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172" w14:textId="4DEC6EAB" w:rsidR="00846D43" w:rsidRPr="00F80D8C" w:rsidRDefault="00846D4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FAE6A47" w14:textId="77777777" w:rsidR="00C26BA3" w:rsidRDefault="00C26BA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7B5A9BF" w14:textId="77777777" w:rsidR="002A0C61" w:rsidRPr="00F80D8C" w:rsidRDefault="002A0C61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CF8A82F" w14:textId="77777777" w:rsidR="0015752C" w:rsidRPr="00F80D8C" w:rsidRDefault="0015752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  <w:r w:rsidRPr="00F80D8C">
        <w:rPr>
          <w:b/>
          <w:lang w:val="sr-Cyrl-CS"/>
        </w:rPr>
        <w:t>САОПШТЕЊЕ</w:t>
      </w:r>
    </w:p>
    <w:p w14:paraId="58A00740" w14:textId="77777777" w:rsidR="00B83E88" w:rsidRDefault="00B83E88" w:rsidP="0015752C">
      <w:pPr>
        <w:tabs>
          <w:tab w:val="left" w:pos="-810"/>
          <w:tab w:val="left" w:pos="15210"/>
        </w:tabs>
        <w:ind w:right="-65"/>
        <w:rPr>
          <w:bCs/>
          <w:lang w:val="sr-Cyrl-CS"/>
        </w:rPr>
      </w:pPr>
    </w:p>
    <w:p w14:paraId="020A99B0" w14:textId="77777777" w:rsidR="002A0C61" w:rsidRPr="00F80D8C" w:rsidRDefault="002A0C61" w:rsidP="0015752C">
      <w:pPr>
        <w:tabs>
          <w:tab w:val="left" w:pos="-810"/>
          <w:tab w:val="left" w:pos="15210"/>
        </w:tabs>
        <w:ind w:right="-65"/>
        <w:rPr>
          <w:bCs/>
          <w:lang w:val="sr-Cyrl-CS"/>
        </w:rPr>
      </w:pPr>
    </w:p>
    <w:p w14:paraId="1B4FFA4B" w14:textId="746D60CF" w:rsidR="00CE0D5F" w:rsidRPr="00F80D8C" w:rsidRDefault="0015752C" w:rsidP="00CE0D5F">
      <w:pPr>
        <w:jc w:val="both"/>
        <w:rPr>
          <w:bCs/>
          <w:lang w:val="sr-Cyrl-RS" w:eastAsia="sr-Latn-RS"/>
        </w:rPr>
      </w:pPr>
      <w:r w:rsidRPr="00F80D8C">
        <w:rPr>
          <w:bCs/>
          <w:lang w:val="sr-Cyrl-CS"/>
        </w:rPr>
        <w:t xml:space="preserve">Дана </w:t>
      </w:r>
      <w:r w:rsidR="002A0C61">
        <w:rPr>
          <w:bCs/>
          <w:lang w:val="sr-Latn-RS"/>
        </w:rPr>
        <w:t>3</w:t>
      </w:r>
      <w:r w:rsidR="00F14C63" w:rsidRPr="00F80D8C">
        <w:rPr>
          <w:bCs/>
          <w:lang w:val="sr-Latn-CS"/>
        </w:rPr>
        <w:t>.</w:t>
      </w:r>
      <w:r w:rsidR="002A0C61">
        <w:rPr>
          <w:bCs/>
          <w:lang w:val="sr-Latn-CS"/>
        </w:rPr>
        <w:t>6</w:t>
      </w:r>
      <w:r w:rsidR="00F14C63" w:rsidRPr="00F80D8C">
        <w:rPr>
          <w:bCs/>
          <w:lang w:val="sr-Latn-CS"/>
        </w:rPr>
        <w:t>.20</w:t>
      </w:r>
      <w:r w:rsidR="00513EB0" w:rsidRPr="00F80D8C">
        <w:rPr>
          <w:bCs/>
          <w:lang w:val="sr-Latn-CS"/>
        </w:rPr>
        <w:t>2</w:t>
      </w:r>
      <w:r w:rsidR="002A0C61">
        <w:rPr>
          <w:bCs/>
          <w:lang w:val="sr-Latn-CS"/>
        </w:rPr>
        <w:t>6</w:t>
      </w:r>
      <w:r w:rsidRPr="00F80D8C">
        <w:rPr>
          <w:bCs/>
          <w:lang w:val="sr-Latn-CS"/>
        </w:rPr>
        <w:t>.</w:t>
      </w:r>
      <w:r w:rsidRPr="00F80D8C">
        <w:rPr>
          <w:bCs/>
          <w:lang w:val="sr-Cyrl-CS"/>
        </w:rPr>
        <w:t xml:space="preserve"> године, у организацији Центра за стечај Агенције за </w:t>
      </w:r>
      <w:r w:rsidR="00F14C63" w:rsidRPr="00F80D8C">
        <w:rPr>
          <w:bCs/>
          <w:lang w:val="sr-Cyrl-CS"/>
        </w:rPr>
        <w:t>лиценцирање стечајних управника</w:t>
      </w:r>
      <w:r w:rsidRPr="00F80D8C">
        <w:rPr>
          <w:bCs/>
          <w:lang w:val="sr-Cyrl-CS"/>
        </w:rPr>
        <w:t>, одржана је</w:t>
      </w:r>
      <w:r w:rsidRPr="00F80D8C">
        <w:rPr>
          <w:bCs/>
          <w:lang w:val="ru-RU"/>
        </w:rPr>
        <w:t xml:space="preserve"> продаја</w:t>
      </w:r>
      <w:r w:rsidR="009442C3" w:rsidRPr="00F80D8C">
        <w:rPr>
          <w:bCs/>
          <w:lang w:val="ru-RU"/>
        </w:rPr>
        <w:t xml:space="preserve"> </w:t>
      </w:r>
      <w:r w:rsidR="00850A9F" w:rsidRPr="00F80D8C">
        <w:rPr>
          <w:bCs/>
          <w:lang w:val="sr-Cyrl-RS"/>
        </w:rPr>
        <w:t>имовине стечајне масе</w:t>
      </w:r>
      <w:r w:rsidR="00E63841" w:rsidRPr="00F80D8C">
        <w:rPr>
          <w:bCs/>
          <w:lang w:val="sr-Cyrl-RS"/>
        </w:rPr>
        <w:t xml:space="preserve"> </w:t>
      </w:r>
      <w:r w:rsidR="00850A9F" w:rsidRPr="00F80D8C">
        <w:rPr>
          <w:bCs/>
          <w:lang w:val="sr-Cyrl-RS"/>
        </w:rPr>
        <w:t>БД АГРО АД ДОБАНОВЦИ у стечају,</w:t>
      </w:r>
      <w:r w:rsidR="00E63841" w:rsidRPr="00F80D8C">
        <w:rPr>
          <w:bCs/>
          <w:lang w:val="sr-Cyrl-RS"/>
        </w:rPr>
        <w:t xml:space="preserve"> </w:t>
      </w:r>
      <w:r w:rsidR="00CE0D5F" w:rsidRPr="00F80D8C">
        <w:rPr>
          <w:bCs/>
        </w:rPr>
        <w:t xml:space="preserve">методом </w:t>
      </w:r>
      <w:r w:rsidR="008E11C0" w:rsidRPr="00F80D8C">
        <w:rPr>
          <w:bCs/>
          <w:lang w:val="sr-Cyrl-RS"/>
        </w:rPr>
        <w:t>ј</w:t>
      </w:r>
      <w:r w:rsidR="00CE0D5F" w:rsidRPr="00F80D8C">
        <w:rPr>
          <w:bCs/>
        </w:rPr>
        <w:t>авног надметања</w:t>
      </w:r>
      <w:r w:rsidR="008E11C0" w:rsidRPr="00F80D8C">
        <w:rPr>
          <w:bCs/>
          <w:lang w:val="sr-Cyrl-RS"/>
        </w:rPr>
        <w:t xml:space="preserve">, </w:t>
      </w:r>
      <w:r w:rsidR="00E63841" w:rsidRPr="00F80D8C">
        <w:rPr>
          <w:bCs/>
          <w:lang w:val="sr-Cyrl-RS"/>
        </w:rPr>
        <w:t xml:space="preserve">а </w:t>
      </w:r>
      <w:r w:rsidR="008E11C0" w:rsidRPr="00F80D8C">
        <w:rPr>
          <w:bCs/>
          <w:lang w:val="sr-Cyrl-RS"/>
        </w:rPr>
        <w:t>у складу са о</w:t>
      </w:r>
      <w:r w:rsidR="00CE0D5F" w:rsidRPr="00F80D8C">
        <w:rPr>
          <w:bCs/>
        </w:rPr>
        <w:t>глас</w:t>
      </w:r>
      <w:r w:rsidR="008E11C0" w:rsidRPr="00F80D8C">
        <w:rPr>
          <w:bCs/>
          <w:lang w:val="sr-Cyrl-RS"/>
        </w:rPr>
        <w:t>ом</w:t>
      </w:r>
      <w:r w:rsidR="00CE0D5F" w:rsidRPr="00F80D8C">
        <w:rPr>
          <w:bCs/>
        </w:rPr>
        <w:t xml:space="preserve"> објављен</w:t>
      </w:r>
      <w:r w:rsidR="00B23CCE" w:rsidRPr="00F80D8C">
        <w:rPr>
          <w:bCs/>
          <w:lang w:val="sr-Cyrl-RS"/>
        </w:rPr>
        <w:t>им</w:t>
      </w:r>
      <w:r w:rsidR="00CE0D5F" w:rsidRPr="00F80D8C">
        <w:rPr>
          <w:bCs/>
        </w:rPr>
        <w:t xml:space="preserve"> дана </w:t>
      </w:r>
      <w:r w:rsidR="00E63841" w:rsidRPr="00F80D8C">
        <w:rPr>
          <w:bCs/>
          <w:lang w:val="sr-Cyrl-RS"/>
        </w:rPr>
        <w:t>4</w:t>
      </w:r>
      <w:r w:rsidR="00CE0D5F" w:rsidRPr="00F80D8C">
        <w:rPr>
          <w:bCs/>
        </w:rPr>
        <w:t>.</w:t>
      </w:r>
      <w:r w:rsidR="002A0C61">
        <w:rPr>
          <w:bCs/>
        </w:rPr>
        <w:t>5</w:t>
      </w:r>
      <w:r w:rsidR="00CE0D5F" w:rsidRPr="00F80D8C">
        <w:rPr>
          <w:bCs/>
        </w:rPr>
        <w:t>.202</w:t>
      </w:r>
      <w:r w:rsidR="002A0C61">
        <w:rPr>
          <w:bCs/>
        </w:rPr>
        <w:t>6</w:t>
      </w:r>
      <w:r w:rsidR="00CE0D5F" w:rsidRPr="00F80D8C">
        <w:rPr>
          <w:bCs/>
        </w:rPr>
        <w:t>. године, у дневним новинама "Политика" и "</w:t>
      </w:r>
      <w:r w:rsidR="00E63841" w:rsidRPr="00F80D8C">
        <w:rPr>
          <w:bCs/>
          <w:lang w:val="sr-Cyrl-RS"/>
        </w:rPr>
        <w:t>Н</w:t>
      </w:r>
      <w:r w:rsidR="00CE0D5F" w:rsidRPr="00F80D8C">
        <w:rPr>
          <w:bCs/>
        </w:rPr>
        <w:t>овости"</w:t>
      </w:r>
      <w:r w:rsidR="00CE0D5F" w:rsidRPr="00F80D8C">
        <w:rPr>
          <w:bCs/>
          <w:lang w:val="sr-Cyrl-RS"/>
        </w:rPr>
        <w:t>.</w:t>
      </w:r>
    </w:p>
    <w:p w14:paraId="5DDF69FB" w14:textId="4CDE89B3" w:rsidR="0015752C" w:rsidRPr="00F80D8C" w:rsidRDefault="00CE0D5F" w:rsidP="00F80D8C">
      <w:pPr>
        <w:tabs>
          <w:tab w:val="left" w:pos="-810"/>
          <w:tab w:val="left" w:pos="15210"/>
        </w:tabs>
        <w:ind w:right="-65"/>
        <w:jc w:val="both"/>
        <w:rPr>
          <w:bCs/>
          <w:lang w:val="sr-Cyrl-CS"/>
        </w:rPr>
      </w:pPr>
      <w:r w:rsidRPr="00F80D8C">
        <w:rPr>
          <w:bCs/>
          <w:lang w:val="sr-Cyrl-RS"/>
        </w:rPr>
        <w:t xml:space="preserve"> </w:t>
      </w:r>
    </w:p>
    <w:p w14:paraId="5EF1B040" w14:textId="77777777" w:rsidR="0015752C" w:rsidRPr="00F80D8C" w:rsidRDefault="0015752C" w:rsidP="0015752C">
      <w:pPr>
        <w:rPr>
          <w:bCs/>
          <w:lang w:val="sr-Cyrl-CS"/>
        </w:rPr>
      </w:pPr>
    </w:p>
    <w:p w14:paraId="1B90482D" w14:textId="1A9B4806" w:rsidR="004B7703" w:rsidRPr="00F80D8C" w:rsidRDefault="004B7703" w:rsidP="0015752C">
      <w:pPr>
        <w:jc w:val="both"/>
        <w:rPr>
          <w:bCs/>
          <w:lang w:val="sr-Cyrl-RS"/>
        </w:rPr>
      </w:pP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421D47" w:rsidRPr="00F80D8C" w14:paraId="6BB0EBBD" w14:textId="77777777" w:rsidTr="00F80D8C">
        <w:trPr>
          <w:trHeight w:val="488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622B59" w14:textId="3A003B25" w:rsidR="00421D47" w:rsidRPr="00F80D8C" w:rsidRDefault="00F80D8C" w:rsidP="00D64B6C">
            <w:pPr>
              <w:rPr>
                <w:bCs/>
                <w:lang w:val="ru-RU"/>
              </w:rPr>
            </w:pPr>
            <w:r w:rsidRPr="00F80D8C">
              <w:rPr>
                <w:b/>
                <w:bCs/>
                <w:lang w:val="sr-Cyrl-BA"/>
              </w:rPr>
              <w:t xml:space="preserve"> </w:t>
            </w:r>
          </w:p>
          <w:p w14:paraId="6F25C37B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C930D5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632BA1" w14:textId="4AFF7C7C" w:rsidR="00421D47" w:rsidRPr="002A0C61" w:rsidRDefault="002A0C61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5A8D8791" w14:textId="77777777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96BBD7" w14:textId="02DF5578" w:rsidR="00421D47" w:rsidRPr="00F80D8C" w:rsidRDefault="00F80D8C" w:rsidP="00D64B6C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421D47" w:rsidRPr="00F80D8C" w14:paraId="104F4B76" w14:textId="77777777" w:rsidTr="00F80D8C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837FCD4" w14:textId="6A5E5B77" w:rsidR="00421D47" w:rsidRPr="00F80D8C" w:rsidRDefault="00421D47" w:rsidP="00D64B6C">
            <w:pPr>
              <w:rPr>
                <w:bCs/>
                <w:lang w:val="sr-Cyrl-RS" w:eastAsia="sr-Latn-CS"/>
              </w:rPr>
            </w:pPr>
            <w:r w:rsidRPr="00F80D8C">
              <w:rPr>
                <w:bCs/>
                <w:lang w:val="sr-Cyrl-RS"/>
              </w:rPr>
              <w:t xml:space="preserve">ЦЕЛИНА </w:t>
            </w:r>
            <w:r w:rsidR="002A0C61">
              <w:rPr>
                <w:bCs/>
                <w:lang w:val="sr-Latn-RS"/>
              </w:rPr>
              <w:t>1</w:t>
            </w:r>
          </w:p>
          <w:p w14:paraId="36EB1F51" w14:textId="77777777" w:rsidR="00421D47" w:rsidRPr="00F80D8C" w:rsidRDefault="00421D47" w:rsidP="00D64B6C">
            <w:pPr>
              <w:rPr>
                <w:bCs/>
                <w:lang w:val="sr-Cyrl-CS"/>
              </w:rPr>
            </w:pP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51D3925" w14:textId="6D523D8D" w:rsidR="00421D47" w:rsidRPr="00F80D8C" w:rsidRDefault="002A0C61" w:rsidP="00D64B6C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78.800.436,00</w:t>
            </w:r>
          </w:p>
          <w:p w14:paraId="7D262EA8" w14:textId="77777777" w:rsidR="00421D47" w:rsidRPr="00F80D8C" w:rsidRDefault="00421D47" w:rsidP="00D64B6C">
            <w:pPr>
              <w:tabs>
                <w:tab w:val="left" w:pos="990"/>
              </w:tabs>
              <w:rPr>
                <w:bCs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8DBAF08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3CD8EABA" w14:textId="5B7875C9" w:rsidR="00421D47" w:rsidRPr="00F80D8C" w:rsidRDefault="002A0C61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80.000.000,00</w:t>
            </w:r>
          </w:p>
          <w:p w14:paraId="68B1B99C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ru-RU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052A7FED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A7A49F0" w14:textId="77777777" w:rsidR="00421D47" w:rsidRPr="00F80D8C" w:rsidRDefault="00421D47" w:rsidP="00D64B6C">
            <w:pPr>
              <w:jc w:val="center"/>
              <w:rPr>
                <w:bCs/>
                <w:lang w:val="sr-Cyrl-RS" w:eastAsia="sr-Latn-RS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46CD5251" w14:textId="3625FCC1" w:rsidR="002A0C61" w:rsidRPr="002A0C61" w:rsidRDefault="002A0C61" w:rsidP="002A0C61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2A0C61">
              <w:rPr>
                <w:bCs/>
                <w:lang w:val="sr-Latn-RS"/>
              </w:rPr>
              <w:t>BD AGRO d.o.o</w:t>
            </w:r>
            <w:r w:rsidR="00241A86">
              <w:rPr>
                <w:bCs/>
                <w:lang w:val="sr-Latn-RS"/>
              </w:rPr>
              <w:t>.</w:t>
            </w:r>
            <w:r w:rsidRPr="002A0C61">
              <w:rPr>
                <w:bCs/>
                <w:lang w:val="sr-Latn-RS"/>
              </w:rPr>
              <w:t xml:space="preserve"> DOBANOVCI</w:t>
            </w:r>
          </w:p>
          <w:p w14:paraId="03B1CACB" w14:textId="56BD7B14" w:rsidR="002A0C61" w:rsidRDefault="002A0C61" w:rsidP="002A0C61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2A0C61">
              <w:rPr>
                <w:bCs/>
                <w:lang w:val="sr-Latn-RS"/>
              </w:rPr>
              <w:t>MB 07054688</w:t>
            </w:r>
          </w:p>
          <w:p w14:paraId="2A0DD9E0" w14:textId="77777777" w:rsidR="002A0C61" w:rsidRPr="002A0C61" w:rsidRDefault="002A0C61" w:rsidP="002A0C61">
            <w:pPr>
              <w:tabs>
                <w:tab w:val="left" w:pos="3277"/>
              </w:tabs>
              <w:rPr>
                <w:bCs/>
                <w:lang w:val="sr-Latn-RS"/>
              </w:rPr>
            </w:pPr>
          </w:p>
          <w:p w14:paraId="76615D90" w14:textId="3091072F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</w:p>
        </w:tc>
      </w:tr>
      <w:tr w:rsidR="002A0C61" w:rsidRPr="00F80D8C" w14:paraId="4D720831" w14:textId="77777777" w:rsidTr="00F80D8C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148C55F" w14:textId="2E49B459" w:rsidR="002A0C61" w:rsidRPr="00F80D8C" w:rsidRDefault="002A0C61" w:rsidP="00D64B6C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ЦЕЛИНА 2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FC89299" w14:textId="253945B9" w:rsidR="002A0C61" w:rsidRPr="002A0C61" w:rsidRDefault="002A0C61" w:rsidP="00D64B6C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8.077.112,70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ACBD30" w14:textId="706F9FAC" w:rsidR="002A0C61" w:rsidRPr="00F80D8C" w:rsidRDefault="002A0C61" w:rsidP="00D64B6C">
            <w:pPr>
              <w:tabs>
                <w:tab w:val="left" w:pos="3277"/>
              </w:tabs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8.077.112,70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991E706" w14:textId="77777777" w:rsidR="002A0C61" w:rsidRDefault="002A0C61" w:rsidP="002A0C61">
            <w:pPr>
              <w:rPr>
                <w:bCs/>
                <w:lang w:val="sr-Latn-RS"/>
              </w:rPr>
            </w:pPr>
          </w:p>
          <w:p w14:paraId="1FE848E8" w14:textId="19749C03" w:rsidR="002A0C61" w:rsidRPr="002A0C61" w:rsidRDefault="002A0C61" w:rsidP="002A0C61">
            <w:pPr>
              <w:rPr>
                <w:bCs/>
                <w:lang w:val="sr-Latn-RS"/>
              </w:rPr>
            </w:pPr>
            <w:r w:rsidRPr="002A0C61">
              <w:rPr>
                <w:bCs/>
                <w:lang w:val="sr-Cyrl-RS"/>
              </w:rPr>
              <w:t>KONS-TRADE NS.V DOO NOVI SAD</w:t>
            </w:r>
          </w:p>
          <w:p w14:paraId="2D41A36E" w14:textId="26310AFB" w:rsidR="002A0C61" w:rsidRPr="002A0C61" w:rsidRDefault="002A0C61" w:rsidP="002A0C61">
            <w:pPr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 xml:space="preserve">MB </w:t>
            </w:r>
            <w:r w:rsidRPr="002A0C61">
              <w:rPr>
                <w:bCs/>
                <w:lang w:val="sr-Cyrl-RS"/>
              </w:rPr>
              <w:t>21726664</w:t>
            </w:r>
          </w:p>
          <w:p w14:paraId="4A2780D0" w14:textId="427F00BF" w:rsidR="002A0C61" w:rsidRPr="002A0C61" w:rsidRDefault="002A0C61" w:rsidP="002A0C61">
            <w:pPr>
              <w:jc w:val="center"/>
              <w:rPr>
                <w:bCs/>
                <w:lang w:val="sr-Latn-RS"/>
              </w:rPr>
            </w:pPr>
          </w:p>
          <w:p w14:paraId="39E2D0D3" w14:textId="77777777" w:rsidR="002A0C61" w:rsidRPr="00F80D8C" w:rsidRDefault="002A0C61" w:rsidP="00D64B6C">
            <w:pPr>
              <w:jc w:val="center"/>
              <w:rPr>
                <w:bCs/>
                <w:lang w:val="sr-Cyrl-RS"/>
              </w:rPr>
            </w:pPr>
          </w:p>
        </w:tc>
      </w:tr>
    </w:tbl>
    <w:p w14:paraId="00A3E6B5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7ABC445E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3905F304" w14:textId="374B8B18" w:rsidR="00F80D8C" w:rsidRPr="002A0C61" w:rsidRDefault="002A0C61" w:rsidP="00F80D8C">
      <w:pPr>
        <w:jc w:val="both"/>
        <w:rPr>
          <w:bCs/>
          <w:lang w:val="sr-Latn-RS"/>
        </w:rPr>
      </w:pPr>
      <w:r>
        <w:rPr>
          <w:bCs/>
          <w:lang w:val="sr-Latn-RS"/>
        </w:rPr>
        <w:t xml:space="preserve"> </w:t>
      </w:r>
    </w:p>
    <w:p w14:paraId="3FEDE5BB" w14:textId="6823E0D9" w:rsidR="00850A9F" w:rsidRPr="002A0C61" w:rsidRDefault="002A0C61" w:rsidP="0015752C">
      <w:pPr>
        <w:jc w:val="both"/>
        <w:rPr>
          <w:bCs/>
          <w:lang w:val="sr-Latn-RS"/>
        </w:rPr>
      </w:pPr>
      <w:r>
        <w:rPr>
          <w:b/>
          <w:lang w:val="sr-Latn-RS"/>
        </w:rPr>
        <w:t xml:space="preserve"> </w:t>
      </w:r>
    </w:p>
    <w:p w14:paraId="0A73A2FD" w14:textId="77777777" w:rsidR="00C26BA3" w:rsidRPr="00F80D8C" w:rsidRDefault="00C26BA3" w:rsidP="0015752C">
      <w:pPr>
        <w:jc w:val="both"/>
        <w:rPr>
          <w:bCs/>
          <w:lang w:val="sr-Cyrl-RS"/>
        </w:rPr>
      </w:pPr>
    </w:p>
    <w:p w14:paraId="3499DF33" w14:textId="2397B449" w:rsidR="00850A9F" w:rsidRPr="00F80D8C" w:rsidRDefault="00F80D8C" w:rsidP="0015752C">
      <w:pPr>
        <w:jc w:val="both"/>
        <w:rPr>
          <w:bCs/>
          <w:lang w:val="sr-Cyrl-RS"/>
        </w:rPr>
      </w:pPr>
      <w:r w:rsidRPr="00F80D8C">
        <w:rPr>
          <w:bCs/>
          <w:lang w:val="sr-Cyrl-RS"/>
        </w:rPr>
        <w:t xml:space="preserve"> </w:t>
      </w:r>
      <w:r w:rsidR="00E617CF" w:rsidRPr="00F80D8C">
        <w:rPr>
          <w:bCs/>
          <w:lang w:val="sr-Cyrl-RS"/>
        </w:rPr>
        <w:t xml:space="preserve"> </w:t>
      </w:r>
    </w:p>
    <w:sectPr w:rsidR="00850A9F" w:rsidRPr="00F80D8C" w:rsidSect="00C26BA3">
      <w:footerReference w:type="default" r:id="rId8"/>
      <w:headerReference w:type="first" r:id="rId9"/>
      <w:footerReference w:type="first" r:id="rId10"/>
      <w:pgSz w:w="11907" w:h="16840" w:code="9"/>
      <w:pgMar w:top="1418" w:right="567" w:bottom="1418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FBB5" w14:textId="77777777" w:rsidR="00BD30CB" w:rsidRDefault="00BD30CB">
      <w:r>
        <w:separator/>
      </w:r>
    </w:p>
  </w:endnote>
  <w:endnote w:type="continuationSeparator" w:id="0">
    <w:p w14:paraId="33B37F44" w14:textId="77777777" w:rsidR="00BD30CB" w:rsidRDefault="00BD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D02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24A1F9E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29DE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891F27B" w14:textId="2AF2B942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E617CF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AEA2" w14:textId="77777777" w:rsidR="00BD30CB" w:rsidRDefault="00BD30CB">
      <w:r>
        <w:separator/>
      </w:r>
    </w:p>
  </w:footnote>
  <w:footnote w:type="continuationSeparator" w:id="0">
    <w:p w14:paraId="3A2307D6" w14:textId="77777777" w:rsidR="00BD30CB" w:rsidRDefault="00BD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EA1" w14:textId="77777777" w:rsidR="000E2368" w:rsidRDefault="0001360E" w:rsidP="009442C3">
    <w:pPr>
      <w:ind w:left="-1080" w:right="4439"/>
      <w:jc w:val="right"/>
    </w:pPr>
    <w:r w:rsidRPr="005B0CFB">
      <w:rPr>
        <w:noProof/>
        <w:lang w:val="sr-Latn-RS" w:eastAsia="sr-Latn-RS"/>
      </w:rPr>
      <w:drawing>
        <wp:inline distT="0" distB="0" distL="0" distR="0" wp14:anchorId="531CD703" wp14:editId="7F0189C4">
          <wp:extent cx="866898" cy="893133"/>
          <wp:effectExtent l="0" t="0" r="0" b="2540"/>
          <wp:docPr id="1771641639" name="Picture 1771641639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47" cy="92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44891" w14:textId="0EF398B7" w:rsidR="000E2368" w:rsidRPr="00697E0A" w:rsidRDefault="00E617CF" w:rsidP="009442C3">
    <w:pPr>
      <w:ind w:left="360" w:right="2455" w:firstLine="1080"/>
      <w:jc w:val="center"/>
      <w:rPr>
        <w:lang w:val="sr-Cyrl-CS"/>
      </w:rPr>
    </w:pPr>
    <w:r>
      <w:rPr>
        <w:b/>
        <w:bCs/>
        <w:lang w:val="sr-Cyrl-CS"/>
      </w:rPr>
      <w:t xml:space="preserve">               </w:t>
    </w:r>
    <w:r w:rsidR="000E2368" w:rsidRPr="00697E0A">
      <w:rPr>
        <w:b/>
        <w:bCs/>
        <w:lang w:val="sr-Cyrl-CS"/>
      </w:rPr>
      <w:t>Р</w:t>
    </w:r>
    <w:r w:rsidR="000E2368" w:rsidRPr="00697E0A">
      <w:rPr>
        <w:b/>
        <w:bCs/>
        <w:lang w:val="ru-RU"/>
      </w:rPr>
      <w:t>епублика Србија</w:t>
    </w:r>
  </w:p>
  <w:p w14:paraId="1E60D9F7" w14:textId="690E238B" w:rsidR="000E2368" w:rsidRPr="00697E0A" w:rsidRDefault="009442C3" w:rsidP="009442C3">
    <w:pPr>
      <w:pStyle w:val="Title"/>
      <w:ind w:left="-1080" w:right="1179" w:firstLine="1800"/>
      <w:jc w:val="left"/>
      <w:rPr>
        <w:lang w:val="ru-RU"/>
      </w:rPr>
    </w:pPr>
    <w:r>
      <w:rPr>
        <w:lang w:val="sr-Latn-RS"/>
      </w:rPr>
      <w:t xml:space="preserve">               </w:t>
    </w:r>
    <w:r>
      <w:rPr>
        <w:lang w:val="sr-Latn-RS"/>
      </w:rPr>
      <w:tab/>
    </w:r>
    <w:r w:rsidR="00E617CF">
      <w:rPr>
        <w:lang w:val="sr-Cyrl-RS"/>
      </w:rPr>
      <w:t xml:space="preserve">                         </w:t>
    </w:r>
    <w:r w:rsidR="000E2368" w:rsidRPr="00697E0A">
      <w:rPr>
        <w:lang w:val="ru-RU"/>
      </w:rPr>
      <w:t>АГЕНЦИЈА ЗА ЛИЦЕНЦИРАЊЕ</w:t>
    </w:r>
  </w:p>
  <w:p w14:paraId="049692CE" w14:textId="2562B815" w:rsidR="000E2368" w:rsidRPr="00697E0A" w:rsidRDefault="009442C3" w:rsidP="009442C3">
    <w:pPr>
      <w:pStyle w:val="Title"/>
      <w:tabs>
        <w:tab w:val="left" w:pos="3686"/>
      </w:tabs>
      <w:ind w:left="2160" w:right="3447"/>
      <w:jc w:val="left"/>
      <w:rPr>
        <w:lang w:val="sr-Latn-CS"/>
      </w:rPr>
    </w:pPr>
    <w:r>
      <w:rPr>
        <w:lang w:val="ru-RU"/>
      </w:rPr>
      <w:t xml:space="preserve">     </w:t>
    </w:r>
    <w:r w:rsidR="00E617CF">
      <w:rPr>
        <w:lang w:val="ru-RU"/>
      </w:rPr>
      <w:t xml:space="preserve">                        </w:t>
    </w:r>
    <w:r w:rsidR="000E2368" w:rsidRPr="00697E0A">
      <w:rPr>
        <w:lang w:val="ru-RU"/>
      </w:rPr>
      <w:t xml:space="preserve">СТЕЧАЈНИХ </w:t>
    </w:r>
    <w:r>
      <w:rPr>
        <w:lang w:val="sr-Cyrl-RS"/>
      </w:rPr>
      <w:t>УП</w:t>
    </w:r>
    <w:r w:rsidR="000E2368" w:rsidRPr="00697E0A">
      <w:rPr>
        <w:lang w:val="ru-RU"/>
      </w:rPr>
      <w:t>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8BC"/>
    <w:multiLevelType w:val="hybridMultilevel"/>
    <w:tmpl w:val="597C4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061F8"/>
    <w:multiLevelType w:val="hybridMultilevel"/>
    <w:tmpl w:val="EC6EF4F2"/>
    <w:lvl w:ilvl="0" w:tplc="241A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9034">
    <w:abstractNumId w:val="1"/>
  </w:num>
  <w:num w:numId="2" w16cid:durableId="148060965">
    <w:abstractNumId w:val="2"/>
  </w:num>
  <w:num w:numId="3" w16cid:durableId="891430315">
    <w:abstractNumId w:val="3"/>
  </w:num>
  <w:num w:numId="4" w16cid:durableId="76869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620">
    <w:abstractNumId w:val="4"/>
  </w:num>
  <w:num w:numId="6" w16cid:durableId="1593053336">
    <w:abstractNumId w:val="0"/>
  </w:num>
  <w:num w:numId="7" w16cid:durableId="36622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0200"/>
    <w:rsid w:val="0008247A"/>
    <w:rsid w:val="000A61BC"/>
    <w:rsid w:val="000B1349"/>
    <w:rsid w:val="000B2939"/>
    <w:rsid w:val="000D0C88"/>
    <w:rsid w:val="000D2DBF"/>
    <w:rsid w:val="000D35E6"/>
    <w:rsid w:val="000D4112"/>
    <w:rsid w:val="000E2368"/>
    <w:rsid w:val="000F5DA5"/>
    <w:rsid w:val="001309C0"/>
    <w:rsid w:val="0014203E"/>
    <w:rsid w:val="0014438A"/>
    <w:rsid w:val="00156A91"/>
    <w:rsid w:val="0015752C"/>
    <w:rsid w:val="0017179B"/>
    <w:rsid w:val="00187D02"/>
    <w:rsid w:val="00191DF5"/>
    <w:rsid w:val="00195C1D"/>
    <w:rsid w:val="001B6C0A"/>
    <w:rsid w:val="001D0CED"/>
    <w:rsid w:val="001D7992"/>
    <w:rsid w:val="001E3267"/>
    <w:rsid w:val="001E4291"/>
    <w:rsid w:val="001E5E3D"/>
    <w:rsid w:val="001F18D9"/>
    <w:rsid w:val="001F3562"/>
    <w:rsid w:val="001F781B"/>
    <w:rsid w:val="0020559D"/>
    <w:rsid w:val="00234092"/>
    <w:rsid w:val="00235405"/>
    <w:rsid w:val="00241A86"/>
    <w:rsid w:val="00246A50"/>
    <w:rsid w:val="00272415"/>
    <w:rsid w:val="00282D6C"/>
    <w:rsid w:val="0028443D"/>
    <w:rsid w:val="00284972"/>
    <w:rsid w:val="002A0C61"/>
    <w:rsid w:val="002E6ADD"/>
    <w:rsid w:val="00307A9A"/>
    <w:rsid w:val="00325366"/>
    <w:rsid w:val="00357CFB"/>
    <w:rsid w:val="003843C9"/>
    <w:rsid w:val="00396A98"/>
    <w:rsid w:val="003D0ED4"/>
    <w:rsid w:val="003E04D9"/>
    <w:rsid w:val="003E7EAF"/>
    <w:rsid w:val="003F4692"/>
    <w:rsid w:val="00400DAF"/>
    <w:rsid w:val="004028F1"/>
    <w:rsid w:val="00421D47"/>
    <w:rsid w:val="004264FA"/>
    <w:rsid w:val="00457DBF"/>
    <w:rsid w:val="00473C21"/>
    <w:rsid w:val="0047782C"/>
    <w:rsid w:val="00486EC1"/>
    <w:rsid w:val="00494E12"/>
    <w:rsid w:val="004B1B99"/>
    <w:rsid w:val="004B333B"/>
    <w:rsid w:val="004B3C77"/>
    <w:rsid w:val="004B46B4"/>
    <w:rsid w:val="004B62CF"/>
    <w:rsid w:val="004B7703"/>
    <w:rsid w:val="004C6AF8"/>
    <w:rsid w:val="004D4929"/>
    <w:rsid w:val="004E76D5"/>
    <w:rsid w:val="004F5432"/>
    <w:rsid w:val="00510F86"/>
    <w:rsid w:val="00513EB0"/>
    <w:rsid w:val="00520B43"/>
    <w:rsid w:val="00525A2C"/>
    <w:rsid w:val="00531AD6"/>
    <w:rsid w:val="00544975"/>
    <w:rsid w:val="00546941"/>
    <w:rsid w:val="0056117F"/>
    <w:rsid w:val="00570B3C"/>
    <w:rsid w:val="005769EA"/>
    <w:rsid w:val="00586F23"/>
    <w:rsid w:val="005D5F13"/>
    <w:rsid w:val="005F5BA0"/>
    <w:rsid w:val="00603C46"/>
    <w:rsid w:val="00610050"/>
    <w:rsid w:val="00611727"/>
    <w:rsid w:val="00611790"/>
    <w:rsid w:val="00630708"/>
    <w:rsid w:val="00630B72"/>
    <w:rsid w:val="0065035A"/>
    <w:rsid w:val="006703E6"/>
    <w:rsid w:val="00673B17"/>
    <w:rsid w:val="00693089"/>
    <w:rsid w:val="00697E0A"/>
    <w:rsid w:val="006A141F"/>
    <w:rsid w:val="006A26E0"/>
    <w:rsid w:val="006B4884"/>
    <w:rsid w:val="006D5DE1"/>
    <w:rsid w:val="006D5FF4"/>
    <w:rsid w:val="00703040"/>
    <w:rsid w:val="00736232"/>
    <w:rsid w:val="00744C79"/>
    <w:rsid w:val="0076322F"/>
    <w:rsid w:val="00763B60"/>
    <w:rsid w:val="00773839"/>
    <w:rsid w:val="007B74DE"/>
    <w:rsid w:val="007C0EB9"/>
    <w:rsid w:val="007D2884"/>
    <w:rsid w:val="007D3EA5"/>
    <w:rsid w:val="00807763"/>
    <w:rsid w:val="00815543"/>
    <w:rsid w:val="00826232"/>
    <w:rsid w:val="00840025"/>
    <w:rsid w:val="00843749"/>
    <w:rsid w:val="00846D43"/>
    <w:rsid w:val="00850A9F"/>
    <w:rsid w:val="008642C5"/>
    <w:rsid w:val="0088004E"/>
    <w:rsid w:val="008809E6"/>
    <w:rsid w:val="00881416"/>
    <w:rsid w:val="0088719B"/>
    <w:rsid w:val="008A16A8"/>
    <w:rsid w:val="008B3B9C"/>
    <w:rsid w:val="008C2861"/>
    <w:rsid w:val="008C4E92"/>
    <w:rsid w:val="008E11C0"/>
    <w:rsid w:val="00911175"/>
    <w:rsid w:val="009442C3"/>
    <w:rsid w:val="00955146"/>
    <w:rsid w:val="009648E5"/>
    <w:rsid w:val="009805AD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C62"/>
    <w:rsid w:val="00AF4F79"/>
    <w:rsid w:val="00B118B8"/>
    <w:rsid w:val="00B23CCE"/>
    <w:rsid w:val="00B5352C"/>
    <w:rsid w:val="00B804D8"/>
    <w:rsid w:val="00B83E88"/>
    <w:rsid w:val="00B90016"/>
    <w:rsid w:val="00B93892"/>
    <w:rsid w:val="00BA3F24"/>
    <w:rsid w:val="00BB1586"/>
    <w:rsid w:val="00BC4C2D"/>
    <w:rsid w:val="00BD30CB"/>
    <w:rsid w:val="00BF3E46"/>
    <w:rsid w:val="00BF7A6F"/>
    <w:rsid w:val="00C0041B"/>
    <w:rsid w:val="00C05AD0"/>
    <w:rsid w:val="00C062EB"/>
    <w:rsid w:val="00C1677E"/>
    <w:rsid w:val="00C16A0B"/>
    <w:rsid w:val="00C26BA3"/>
    <w:rsid w:val="00C53B1C"/>
    <w:rsid w:val="00CB276A"/>
    <w:rsid w:val="00CB2E69"/>
    <w:rsid w:val="00CD2A89"/>
    <w:rsid w:val="00CE09AE"/>
    <w:rsid w:val="00CE0D5F"/>
    <w:rsid w:val="00D255C0"/>
    <w:rsid w:val="00D36AE8"/>
    <w:rsid w:val="00E06C17"/>
    <w:rsid w:val="00E10000"/>
    <w:rsid w:val="00E11B5F"/>
    <w:rsid w:val="00E21BF9"/>
    <w:rsid w:val="00E23AFA"/>
    <w:rsid w:val="00E54A6A"/>
    <w:rsid w:val="00E56131"/>
    <w:rsid w:val="00E567F6"/>
    <w:rsid w:val="00E617CF"/>
    <w:rsid w:val="00E63841"/>
    <w:rsid w:val="00E66F21"/>
    <w:rsid w:val="00E85CCE"/>
    <w:rsid w:val="00E94DAE"/>
    <w:rsid w:val="00EB0149"/>
    <w:rsid w:val="00EC0CDB"/>
    <w:rsid w:val="00EE48EF"/>
    <w:rsid w:val="00EE717A"/>
    <w:rsid w:val="00EF068C"/>
    <w:rsid w:val="00F14C63"/>
    <w:rsid w:val="00F2389B"/>
    <w:rsid w:val="00F80D8C"/>
    <w:rsid w:val="00F9664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8C65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4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2CE1-7E75-4436-AF15-1D14517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2</cp:revision>
  <cp:lastPrinted>2025-12-24T11:59:00Z</cp:lastPrinted>
  <dcterms:created xsi:type="dcterms:W3CDTF">2026-06-03T10:31:00Z</dcterms:created>
  <dcterms:modified xsi:type="dcterms:W3CDTF">2026-06-03T10:31:00Z</dcterms:modified>
</cp:coreProperties>
</file>