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F8" w:rsidRPr="00916308" w:rsidRDefault="008F43B0" w:rsidP="00916308">
      <w:pPr>
        <w:jc w:val="both"/>
        <w:rPr>
          <w:i/>
        </w:rPr>
      </w:pPr>
      <w:r>
        <w:rPr>
          <w:lang w:val="sr-Cyrl-CS"/>
        </w:rPr>
        <w:tab/>
      </w:r>
      <w:r w:rsidR="0047342D" w:rsidRPr="00916308">
        <w:rPr>
          <w:lang w:val="sr-Cyrl-CS"/>
        </w:rPr>
        <w:t>На основу</w:t>
      </w:r>
      <w:r w:rsidR="00916308">
        <w:rPr>
          <w:lang w:val="sr-Cyrl-CS"/>
        </w:rPr>
        <w:t xml:space="preserve"> члана 132. став 2. и</w:t>
      </w:r>
      <w:r w:rsidR="0047342D" w:rsidRPr="00916308">
        <w:rPr>
          <w:lang w:val="sr-Cyrl-CS"/>
        </w:rPr>
        <w:t xml:space="preserve"> члана 135.  став 2</w:t>
      </w:r>
      <w:r w:rsidR="008F6680" w:rsidRPr="00916308">
        <w:t>.</w:t>
      </w:r>
      <w:r w:rsidR="0047342D" w:rsidRPr="00916308">
        <w:rPr>
          <w:lang w:val="sr-Cyrl-CS"/>
        </w:rPr>
        <w:t xml:space="preserve"> </w:t>
      </w:r>
      <w:r w:rsidR="0047342D" w:rsidRPr="00916308">
        <w:rPr>
          <w:i/>
          <w:lang w:val="sr-Cyrl-CS"/>
        </w:rPr>
        <w:t>Закона о стечају</w:t>
      </w:r>
      <w:r w:rsidR="0047342D" w:rsidRPr="00916308">
        <w:rPr>
          <w:lang w:val="sr-Cyrl-CS"/>
        </w:rPr>
        <w:t xml:space="preserve"> </w:t>
      </w:r>
      <w:r w:rsidR="0047342D" w:rsidRPr="00916308">
        <w:rPr>
          <w:i/>
          <w:lang w:val="sr-Cyrl-CS"/>
        </w:rPr>
        <w:t>(„Службени гласник РС“</w:t>
      </w:r>
      <w:r w:rsidR="007D6D18" w:rsidRPr="00916308">
        <w:rPr>
          <w:i/>
        </w:rPr>
        <w:t>,</w:t>
      </w:r>
      <w:r w:rsidR="0047342D" w:rsidRPr="00916308">
        <w:rPr>
          <w:i/>
          <w:lang w:val="sr-Cyrl-CS"/>
        </w:rPr>
        <w:t xml:space="preserve"> бр. 104/2009</w:t>
      </w:r>
      <w:r w:rsidR="005B3AA7" w:rsidRPr="00916308">
        <w:rPr>
          <w:i/>
          <w:lang w:val="sr-Cyrl-CS"/>
        </w:rPr>
        <w:t xml:space="preserve">, 99/2011 – др. Закон, 71/2012 – одлука </w:t>
      </w:r>
      <w:r w:rsidR="007D6D18" w:rsidRPr="00916308">
        <w:rPr>
          <w:i/>
          <w:lang w:val="sr-Cyrl-CS"/>
        </w:rPr>
        <w:t xml:space="preserve">УС, 83/2014, 113/2017, 44/2018 </w:t>
      </w:r>
      <w:r w:rsidR="007D6D18" w:rsidRPr="00916308">
        <w:rPr>
          <w:i/>
        </w:rPr>
        <w:t>и</w:t>
      </w:r>
      <w:r w:rsidR="005B3AA7" w:rsidRPr="00916308">
        <w:rPr>
          <w:i/>
          <w:lang w:val="sr-Cyrl-CS"/>
        </w:rPr>
        <w:t xml:space="preserve"> 95/2018</w:t>
      </w:r>
      <w:r w:rsidR="0047342D" w:rsidRPr="00916308">
        <w:rPr>
          <w:i/>
          <w:lang w:val="sr-Cyrl-CS"/>
        </w:rPr>
        <w:t>)</w:t>
      </w:r>
      <w:r w:rsidR="0047342D" w:rsidRPr="00916308">
        <w:rPr>
          <w:lang w:val="sr-Cyrl-CS"/>
        </w:rPr>
        <w:t xml:space="preserve">, као и поглавља </w:t>
      </w:r>
      <w:r w:rsidR="0047342D" w:rsidRPr="00916308">
        <w:rPr>
          <w:lang w:val="sr-Latn-CS"/>
        </w:rPr>
        <w:t xml:space="preserve">III </w:t>
      </w:r>
      <w:r w:rsidR="0047342D" w:rsidRPr="00916308">
        <w:rPr>
          <w:lang w:val="sr-Cyrl-CS"/>
        </w:rPr>
        <w:t>и</w:t>
      </w:r>
      <w:r w:rsidR="0047342D" w:rsidRPr="00916308">
        <w:rPr>
          <w:lang w:val="sr-Latn-CS"/>
        </w:rPr>
        <w:t xml:space="preserve"> VIII</w:t>
      </w:r>
      <w:r w:rsidR="0047342D" w:rsidRPr="00916308">
        <w:rPr>
          <w:lang w:val="sr-Cyrl-CS"/>
        </w:rPr>
        <w:t xml:space="preserve"> Националног стандарда о начину и поступку уновчења имовине стечајног дужника – Национални стандард број 5</w:t>
      </w:r>
      <w:r w:rsidR="007D6D18" w:rsidRPr="00916308">
        <w:rPr>
          <w:lang w:val="sr-Cyrl-CS"/>
        </w:rPr>
        <w:t xml:space="preserve"> </w:t>
      </w:r>
      <w:r w:rsidR="007D6D18" w:rsidRPr="00916308">
        <w:rPr>
          <w:i/>
          <w:lang w:val="sr-Cyrl-CS"/>
        </w:rPr>
        <w:t>Правилника о утврђивању националних стандарда за управљање стечајном масом</w:t>
      </w:r>
      <w:r w:rsidR="007D6D18" w:rsidRPr="00916308">
        <w:t xml:space="preserve"> </w:t>
      </w:r>
      <w:r w:rsidR="007D6D18" w:rsidRPr="00916308">
        <w:rPr>
          <w:i/>
          <w:lang w:val="sr-Cyrl-CS"/>
        </w:rPr>
        <w:t>(„Службени гласник РС“</w:t>
      </w:r>
      <w:r w:rsidR="007D6D18" w:rsidRPr="00916308">
        <w:rPr>
          <w:i/>
        </w:rPr>
        <w:t>,</w:t>
      </w:r>
      <w:r w:rsidR="007D6D18" w:rsidRPr="00916308">
        <w:rPr>
          <w:i/>
          <w:lang w:val="sr-Cyrl-CS"/>
        </w:rPr>
        <w:t xml:space="preserve"> бр. </w:t>
      </w:r>
      <w:r w:rsidR="007D6D18" w:rsidRPr="00916308">
        <w:rPr>
          <w:i/>
        </w:rPr>
        <w:t>62</w:t>
      </w:r>
      <w:r w:rsidR="007D6D18" w:rsidRPr="00916308">
        <w:rPr>
          <w:i/>
          <w:lang w:val="sr-Cyrl-CS"/>
        </w:rPr>
        <w:t>/20</w:t>
      </w:r>
      <w:r w:rsidR="007D6D18" w:rsidRPr="00916308">
        <w:rPr>
          <w:i/>
        </w:rPr>
        <w:t>18)</w:t>
      </w:r>
    </w:p>
    <w:p w:rsidR="008F6680" w:rsidRPr="00916308" w:rsidRDefault="008F6680" w:rsidP="00916308">
      <w:pPr>
        <w:jc w:val="center"/>
        <w:rPr>
          <w:b/>
          <w:i/>
          <w:lang w:val="sr-Cyrl-CS"/>
        </w:rPr>
      </w:pPr>
    </w:p>
    <w:p w:rsidR="0047342D" w:rsidRPr="00916308" w:rsidRDefault="00116B70" w:rsidP="00916308">
      <w:pPr>
        <w:jc w:val="center"/>
        <w:rPr>
          <w:b/>
          <w:i/>
          <w:lang w:val="sr-Cyrl-CS"/>
        </w:rPr>
      </w:pPr>
      <w:r>
        <w:rPr>
          <w:b/>
          <w:i/>
        </w:rPr>
        <w:t>MAXIDOM DOO</w:t>
      </w:r>
      <w:r w:rsidR="007D645A">
        <w:rPr>
          <w:b/>
          <w:i/>
          <w:lang w:val="sr-Cyrl-CS"/>
        </w:rPr>
        <w:t xml:space="preserve"> у стечају</w:t>
      </w:r>
      <w:r w:rsidR="0047342D" w:rsidRPr="00916308">
        <w:rPr>
          <w:b/>
          <w:i/>
          <w:lang w:val="sr-Cyrl-CS"/>
        </w:rPr>
        <w:t xml:space="preserve"> </w:t>
      </w:r>
    </w:p>
    <w:p w:rsidR="0047342D" w:rsidRPr="00916308" w:rsidRDefault="0047342D" w:rsidP="00916308">
      <w:pPr>
        <w:jc w:val="center"/>
        <w:rPr>
          <w:lang w:val="sr-Cyrl-CS"/>
        </w:rPr>
      </w:pPr>
    </w:p>
    <w:p w:rsidR="0047342D" w:rsidRPr="00916308" w:rsidRDefault="0047342D" w:rsidP="00916308">
      <w:pPr>
        <w:jc w:val="center"/>
        <w:rPr>
          <w:b/>
          <w:lang w:val="sr-Cyrl-CS"/>
        </w:rPr>
      </w:pPr>
      <w:r w:rsidRPr="00916308">
        <w:rPr>
          <w:b/>
          <w:lang w:val="sr-Cyrl-CS"/>
        </w:rPr>
        <w:t>ОБЈАВЉУЈЕ</w:t>
      </w:r>
    </w:p>
    <w:p w:rsidR="0047342D" w:rsidRPr="00916308" w:rsidRDefault="0047342D" w:rsidP="00916308">
      <w:pPr>
        <w:jc w:val="center"/>
        <w:rPr>
          <w:b/>
          <w:lang w:val="sr-Cyrl-CS"/>
        </w:rPr>
      </w:pPr>
      <w:r w:rsidRPr="00916308">
        <w:rPr>
          <w:b/>
          <w:lang w:val="sr-Cyrl-CS"/>
        </w:rPr>
        <w:t>ПОЗИВ ЗА ДОСТАВЉАЊЕ ПОНУДА</w:t>
      </w:r>
    </w:p>
    <w:p w:rsidR="0047342D" w:rsidRPr="00916308" w:rsidRDefault="0047342D" w:rsidP="00916308">
      <w:pPr>
        <w:jc w:val="center"/>
        <w:rPr>
          <w:b/>
          <w:lang w:val="sr-Cyrl-CS"/>
        </w:rPr>
      </w:pPr>
      <w:r w:rsidRPr="00916308">
        <w:rPr>
          <w:b/>
          <w:lang w:val="sr-Cyrl-CS"/>
        </w:rPr>
        <w:t>за</w:t>
      </w:r>
    </w:p>
    <w:p w:rsidR="0047342D" w:rsidRPr="00916308" w:rsidRDefault="00176DD3" w:rsidP="00916308">
      <w:pPr>
        <w:jc w:val="center"/>
        <w:rPr>
          <w:b/>
          <w:lang w:val="sr-Cyrl-CS"/>
        </w:rPr>
      </w:pPr>
      <w:r>
        <w:rPr>
          <w:b/>
        </w:rPr>
        <w:t>в</w:t>
      </w:r>
      <w:r w:rsidR="0047342D" w:rsidRPr="00916308">
        <w:rPr>
          <w:b/>
          <w:lang w:val="sr-Cyrl-CS"/>
        </w:rPr>
        <w:t>ршење услуга процене вредности правног лица</w:t>
      </w:r>
      <w:r w:rsidR="00973972">
        <w:rPr>
          <w:b/>
        </w:rPr>
        <w:t xml:space="preserve"> са проценом целисходности</w:t>
      </w:r>
      <w:r w:rsidR="0047342D" w:rsidRPr="00916308">
        <w:rPr>
          <w:b/>
          <w:lang w:val="sr-Cyrl-CS"/>
        </w:rPr>
        <w:t xml:space="preserve"> и процене вредности имовине стечајног дужника</w:t>
      </w:r>
    </w:p>
    <w:p w:rsidR="004B3703" w:rsidRPr="00916308" w:rsidRDefault="004B3703" w:rsidP="00916308">
      <w:pPr>
        <w:jc w:val="both"/>
        <w:rPr>
          <w:b/>
          <w:lang w:val="sr-Cyrl-CS"/>
        </w:rPr>
      </w:pPr>
    </w:p>
    <w:p w:rsidR="004B3703" w:rsidRPr="00916308" w:rsidRDefault="00337623" w:rsidP="00916308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4B3703" w:rsidRPr="00916308">
        <w:rPr>
          <w:b/>
          <w:lang w:val="sr-Cyrl-CS"/>
        </w:rPr>
        <w:t>Предмет процене</w:t>
      </w:r>
      <w:r w:rsidR="004B3703" w:rsidRPr="00916308">
        <w:rPr>
          <w:lang w:val="sr-Cyrl-CS"/>
        </w:rPr>
        <w:t xml:space="preserve"> је стечајни дужник као правно лице, </w:t>
      </w:r>
      <w:proofErr w:type="spellStart"/>
      <w:r w:rsidR="00462D2D">
        <w:t>са</w:t>
      </w:r>
      <w:proofErr w:type="spellEnd"/>
      <w:r w:rsidR="00462D2D">
        <w:t xml:space="preserve"> </w:t>
      </w:r>
      <w:proofErr w:type="spellStart"/>
      <w:r w:rsidR="00462D2D">
        <w:t>проценом</w:t>
      </w:r>
      <w:proofErr w:type="spellEnd"/>
      <w:r w:rsidR="00462D2D">
        <w:t xml:space="preserve"> </w:t>
      </w:r>
      <w:proofErr w:type="spellStart"/>
      <w:r w:rsidR="00462D2D">
        <w:t>целисходности</w:t>
      </w:r>
      <w:proofErr w:type="spellEnd"/>
      <w:r w:rsidR="00462D2D">
        <w:t xml:space="preserve">, </w:t>
      </w:r>
      <w:r w:rsidR="00F828ED">
        <w:rPr>
          <w:lang w:val="sr-Cyrl-CS"/>
        </w:rPr>
        <w:t>односно његова имовина,</w:t>
      </w:r>
      <w:r w:rsidR="00F828ED">
        <w:rPr>
          <w:lang w:val="sr-Latn-RS"/>
        </w:rPr>
        <w:t xml:space="preserve"> </w:t>
      </w:r>
      <w:r w:rsidR="00F828ED">
        <w:rPr>
          <w:lang w:val="sr-Cyrl-RS"/>
        </w:rPr>
        <w:t xml:space="preserve">која се у целости састоји из покретне имовине и </w:t>
      </w:r>
      <w:r w:rsidR="004B3703" w:rsidRPr="00916308">
        <w:rPr>
          <w:lang w:val="sr-Cyrl-CS"/>
        </w:rPr>
        <w:t>где најзначајнију имовину чини:</w:t>
      </w:r>
    </w:p>
    <w:p w:rsidR="002C192F" w:rsidRPr="00916308" w:rsidRDefault="002C192F" w:rsidP="00916308">
      <w:pPr>
        <w:jc w:val="both"/>
        <w:rPr>
          <w:lang w:val="sr-Cyrl-CS"/>
        </w:rPr>
      </w:pPr>
    </w:p>
    <w:p w:rsidR="00317C34" w:rsidRPr="00916308" w:rsidRDefault="0007017A" w:rsidP="006056D4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м</w:t>
      </w:r>
      <w:r w:rsidR="00F828ED">
        <w:rPr>
          <w:lang w:val="sr-Cyrl-CS"/>
        </w:rPr>
        <w:t>агацинск</w:t>
      </w:r>
      <w:r>
        <w:rPr>
          <w:lang w:val="sr-Cyrl-CS"/>
        </w:rPr>
        <w:t>а</w:t>
      </w:r>
      <w:r w:rsidR="00F828ED">
        <w:rPr>
          <w:lang w:val="sr-Cyrl-CS"/>
        </w:rPr>
        <w:t xml:space="preserve"> и изложбен</w:t>
      </w:r>
      <w:r>
        <w:rPr>
          <w:lang w:val="sr-Cyrl-CS"/>
        </w:rPr>
        <w:t>а опрема,</w:t>
      </w:r>
      <w:r w:rsidR="00F828ED">
        <w:rPr>
          <w:lang w:val="sr-Cyrl-CS"/>
        </w:rPr>
        <w:t xml:space="preserve"> регали и полице и то: </w:t>
      </w:r>
      <w:r>
        <w:rPr>
          <w:lang w:val="sr-Cyrl-CS"/>
        </w:rPr>
        <w:t xml:space="preserve">регални систем, </w:t>
      </w:r>
      <w:r w:rsidR="00F828ED">
        <w:rPr>
          <w:lang w:val="sr-Cyrl-CS"/>
        </w:rPr>
        <w:t xml:space="preserve">палетни регали, конзолни регали, палетно-плочни систем, </w:t>
      </w:r>
      <w:r>
        <w:rPr>
          <w:lang w:val="sr-Cyrl-CS"/>
        </w:rPr>
        <w:t xml:space="preserve">гондоле стојеће, гондоле са челима, алуминијумски држачи, </w:t>
      </w:r>
      <w:r w:rsidR="002C192F" w:rsidRPr="00916308">
        <w:rPr>
          <w:lang w:val="sr-Cyrl-CS"/>
        </w:rPr>
        <w:t xml:space="preserve"> </w:t>
      </w:r>
      <w:r>
        <w:rPr>
          <w:lang w:val="sr-Cyrl-CS"/>
        </w:rPr>
        <w:t>полице зидне и стајаће и др.</w:t>
      </w:r>
      <w:r w:rsidR="00916308" w:rsidRPr="00916308">
        <w:rPr>
          <w:lang w:val="sr-Cyrl-CS"/>
        </w:rPr>
        <w:t>;</w:t>
      </w:r>
    </w:p>
    <w:p w:rsidR="00916308" w:rsidRPr="00916308" w:rsidRDefault="0007017A" w:rsidP="006056D4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намештај</w:t>
      </w:r>
      <w:r w:rsidR="00916308" w:rsidRPr="00916308">
        <w:rPr>
          <w:lang w:val="sr-Cyrl-CS"/>
        </w:rPr>
        <w:t xml:space="preserve"> </w:t>
      </w:r>
      <w:r>
        <w:rPr>
          <w:lang w:val="sr-Cyrl-CS"/>
        </w:rPr>
        <w:t>и то: кухиња, трпезаријски намештај, канцеларијски столови и столице, столови за излагање робе, канцеларијски и гардеробни ормари и др.</w:t>
      </w:r>
      <w:r w:rsidR="00916308" w:rsidRPr="00916308">
        <w:rPr>
          <w:lang w:val="sr-Cyrl-CS"/>
        </w:rPr>
        <w:t>;</w:t>
      </w:r>
    </w:p>
    <w:p w:rsidR="006063FA" w:rsidRPr="006063FA" w:rsidRDefault="0007017A" w:rsidP="006063F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sr-Latn-RS"/>
        </w:rPr>
      </w:pPr>
      <w:r w:rsidRPr="006063FA">
        <w:rPr>
          <w:lang w:val="sr-Cyrl-CS"/>
        </w:rPr>
        <w:t xml:space="preserve">И.Т.опрема и то: лап-топови </w:t>
      </w:r>
      <w:r>
        <w:t>Lenovo</w:t>
      </w:r>
      <w:r w:rsidRPr="006063FA">
        <w:rPr>
          <w:lang w:val="sr-Cyrl-CS"/>
        </w:rPr>
        <w:t>,</w:t>
      </w:r>
      <w:r>
        <w:t xml:space="preserve"> </w:t>
      </w:r>
      <w:r w:rsidRPr="006063FA">
        <w:rPr>
          <w:lang w:val="sr-Cyrl-RS"/>
        </w:rPr>
        <w:t xml:space="preserve">монитори </w:t>
      </w:r>
      <w:r w:rsidRPr="006063FA">
        <w:rPr>
          <w:lang w:val="sr-Latn-RS"/>
        </w:rPr>
        <w:t>Lenovo</w:t>
      </w:r>
      <w:r w:rsidRPr="006063FA">
        <w:rPr>
          <w:lang w:val="sr-Cyrl-RS"/>
        </w:rPr>
        <w:t xml:space="preserve">; штампачи </w:t>
      </w:r>
      <w:r>
        <w:t xml:space="preserve">HP, </w:t>
      </w:r>
      <w:r w:rsidRPr="006063FA">
        <w:rPr>
          <w:lang w:val="sr-Cyrl-CS"/>
        </w:rPr>
        <w:t xml:space="preserve"> </w:t>
      </w:r>
      <w:r w:rsidR="006063FA" w:rsidRPr="006063FA">
        <w:rPr>
          <w:lang w:val="sr-Cyrl-RS"/>
        </w:rPr>
        <w:t>UPS NETYS</w:t>
      </w:r>
      <w:r w:rsidR="006063FA" w:rsidRPr="006063FA">
        <w:rPr>
          <w:lang w:val="sr-Cyrl-RS"/>
        </w:rPr>
        <w:t>,</w:t>
      </w:r>
      <w:r w:rsidR="00916308" w:rsidRPr="006063FA">
        <w:rPr>
          <w:lang w:val="sr-Cyrl-RS"/>
        </w:rPr>
        <w:t xml:space="preserve"> </w:t>
      </w:r>
      <w:r w:rsidR="006063FA" w:rsidRPr="006063FA">
        <w:rPr>
          <w:lang w:val="sr-Latn-RS"/>
        </w:rPr>
        <w:t>таблети</w:t>
      </w:r>
      <w:r w:rsidR="006063FA" w:rsidRPr="006063FA">
        <w:rPr>
          <w:lang w:val="sr-Latn-RS"/>
        </w:rPr>
        <w:t xml:space="preserve"> HP Engage</w:t>
      </w:r>
      <w:r w:rsidR="006063FA" w:rsidRPr="006063FA">
        <w:rPr>
          <w:lang w:val="sr-Latn-RS"/>
        </w:rPr>
        <w:t xml:space="preserve"> </w:t>
      </w:r>
      <w:r w:rsidR="006063FA" w:rsidRPr="006063FA">
        <w:rPr>
          <w:lang w:val="sr-Latn-RS"/>
        </w:rPr>
        <w:t>One</w:t>
      </w:r>
      <w:r w:rsidR="006063FA">
        <w:rPr>
          <w:lang w:val="sr-Latn-RS"/>
        </w:rPr>
        <w:t xml:space="preserve">, </w:t>
      </w:r>
      <w:r w:rsidR="006063FA">
        <w:t xml:space="preserve">Zebra </w:t>
      </w:r>
      <w:r w:rsidR="006063FA">
        <w:rPr>
          <w:lang w:val="sr-Cyrl-RS"/>
        </w:rPr>
        <w:t>и др.</w:t>
      </w:r>
      <w:r w:rsidR="006063FA" w:rsidRPr="006063FA">
        <w:rPr>
          <w:lang w:val="sr-Latn-RS"/>
        </w:rPr>
        <w:t>,</w:t>
      </w:r>
      <w:r w:rsidR="006063FA">
        <w:rPr>
          <w:rFonts w:asciiTheme="minorHAnsi" w:hAnsiTheme="minorHAnsi" w:cs="ArialNarrow"/>
          <w:sz w:val="16"/>
          <w:szCs w:val="16"/>
          <w:lang w:val="sr-Cyrl-RS"/>
        </w:rPr>
        <w:t xml:space="preserve"> </w:t>
      </w:r>
      <w:r w:rsidR="006063FA" w:rsidRPr="006063FA">
        <w:rPr>
          <w:lang w:val="sr-Latn-RS"/>
        </w:rPr>
        <w:t>POS printeri</w:t>
      </w:r>
      <w:r w:rsidR="006063FA" w:rsidRPr="006063FA">
        <w:rPr>
          <w:lang w:val="sr-Latn-RS"/>
        </w:rPr>
        <w:t xml:space="preserve"> Bixolon SRP</w:t>
      </w:r>
      <w:r w:rsidR="006063FA" w:rsidRPr="006063FA">
        <w:rPr>
          <w:lang w:val="sr-Latn-RS"/>
        </w:rPr>
        <w:t xml:space="preserve"> </w:t>
      </w:r>
      <w:r w:rsidR="00916308" w:rsidRPr="006063FA">
        <w:rPr>
          <w:lang w:val="sr-Latn-RS"/>
        </w:rPr>
        <w:t>;</w:t>
      </w:r>
      <w:r w:rsidR="006063FA" w:rsidRPr="006063FA">
        <w:rPr>
          <w:rFonts w:ascii="ArialNarrow" w:hAnsi="ArialNarrow" w:cs="ArialNarrow"/>
          <w:sz w:val="16"/>
          <w:szCs w:val="16"/>
        </w:rPr>
        <w:t xml:space="preserve"> </w:t>
      </w:r>
      <w:r w:rsidR="006063FA" w:rsidRPr="006063FA">
        <w:rPr>
          <w:lang w:val="sr-Latn-RS"/>
        </w:rPr>
        <w:t>преносиви рачунари</w:t>
      </w:r>
      <w:r w:rsidR="006063FA" w:rsidRPr="006063FA">
        <w:rPr>
          <w:lang w:val="sr-Latn-RS"/>
        </w:rPr>
        <w:t xml:space="preserve"> Honeywell</w:t>
      </w:r>
      <w:r w:rsidR="006063FA">
        <w:rPr>
          <w:lang w:val="sr-Cyrl-RS"/>
        </w:rPr>
        <w:t xml:space="preserve">, </w:t>
      </w:r>
      <w:r w:rsidR="006063FA">
        <w:t xml:space="preserve">bar-code </w:t>
      </w:r>
      <w:r w:rsidR="006063FA">
        <w:rPr>
          <w:lang w:val="sr-Cyrl-RS"/>
        </w:rPr>
        <w:t>скенери, пројектори, пешачке и евакуационе баријере и др.;</w:t>
      </w:r>
    </w:p>
    <w:p w:rsidR="006063FA" w:rsidRPr="006063FA" w:rsidRDefault="0007017A" w:rsidP="006063F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lang w:val="sr-Cyrl-RS"/>
        </w:rPr>
      </w:pPr>
      <w:r w:rsidRPr="006063FA">
        <w:rPr>
          <w:lang w:val="sr-Cyrl-RS"/>
        </w:rPr>
        <w:t xml:space="preserve">Остала опрема и </w:t>
      </w:r>
      <w:r w:rsidR="006063FA" w:rsidRPr="006063FA">
        <w:rPr>
          <w:lang w:val="sr-Cyrl-RS"/>
        </w:rPr>
        <w:t xml:space="preserve">електрични уређаји и </w:t>
      </w:r>
      <w:r w:rsidRPr="006063FA">
        <w:rPr>
          <w:lang w:val="sr-Cyrl-RS"/>
        </w:rPr>
        <w:t xml:space="preserve">то: бројач посетилаца, </w:t>
      </w:r>
      <w:r w:rsidR="006063FA" w:rsidRPr="006063FA">
        <w:rPr>
          <w:lang w:val="sr-Cyrl-RS"/>
        </w:rPr>
        <w:t xml:space="preserve">транспортна колица, модулар-бокс за колица, клизачи за плочице, палетар ручни, виљушкар ручни, машина за прање судова, машина за прање подова, </w:t>
      </w:r>
      <w:r w:rsidR="001C5403" w:rsidRPr="006063FA">
        <w:rPr>
          <w:lang w:val="sr-Cyrl-CS"/>
        </w:rPr>
        <w:t xml:space="preserve"> </w:t>
      </w:r>
      <w:r w:rsidR="006063FA" w:rsidRPr="006063FA">
        <w:rPr>
          <w:lang w:val="sr-Cyrl-RS"/>
        </w:rPr>
        <w:t xml:space="preserve">KARCHER NT 22/1 </w:t>
      </w:r>
      <w:r w:rsidR="006063FA" w:rsidRPr="006063FA">
        <w:rPr>
          <w:lang w:val="sr-Cyrl-RS"/>
        </w:rPr>
        <w:t>усисивач</w:t>
      </w:r>
      <w:r w:rsidR="006063FA" w:rsidRPr="006063FA">
        <w:rPr>
          <w:rFonts w:asciiTheme="minorHAnsi" w:hAnsiTheme="minorHAnsi" w:cs="ArialNarrow"/>
          <w:sz w:val="16"/>
          <w:szCs w:val="16"/>
          <w:lang w:val="sr-Cyrl-RS"/>
        </w:rPr>
        <w:t xml:space="preserve">,  </w:t>
      </w:r>
      <w:r w:rsidR="006063FA" w:rsidRPr="006063FA">
        <w:rPr>
          <w:lang w:val="sr-Cyrl-RS"/>
        </w:rPr>
        <w:t>KARCHER KM 70/20 C 2SB</w:t>
      </w:r>
      <w:r w:rsidR="006063FA" w:rsidRPr="006063FA">
        <w:rPr>
          <w:lang w:val="sr-Cyrl-RS"/>
        </w:rPr>
        <w:t xml:space="preserve">173- машина за метење, </w:t>
      </w:r>
      <w:r w:rsidR="006063FA">
        <w:rPr>
          <w:lang w:val="sr-Cyrl-RS"/>
        </w:rPr>
        <w:t>усисивачи ручни, фрижидер, машина за бројање новца</w:t>
      </w:r>
      <w:r w:rsidR="008777C4">
        <w:rPr>
          <w:lang w:val="sr-Cyrl-RS"/>
        </w:rPr>
        <w:t xml:space="preserve"> и др.;</w:t>
      </w:r>
      <w:r w:rsidR="006063FA">
        <w:rPr>
          <w:lang w:val="sr-Cyrl-RS"/>
        </w:rPr>
        <w:t xml:space="preserve"> </w:t>
      </w:r>
    </w:p>
    <w:p w:rsidR="004173AB" w:rsidRDefault="008777C4" w:rsidP="006056D4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lang w:val="sr-Cyrl-CS"/>
        </w:rPr>
      </w:pPr>
      <w:r w:rsidRPr="004173AB">
        <w:rPr>
          <w:lang w:val="sr-Cyrl-CS"/>
        </w:rPr>
        <w:t>Залихе робе великог асоримана (преко 10000 позиција) као што су: зидни, преградни, звучни и енергетски блокови, греде, керамичка опека, плочице, ламинати, молерски алат, фарбарски алат, црепови, цеви, вентилационе траке и системи, поликарбонат плоче, ПВЦ галантерија, камена вуна, стиропори, кнауф плоче, профили разни, панели водои</w:t>
      </w:r>
      <w:r w:rsidR="007F6754" w:rsidRPr="004173AB">
        <w:rPr>
          <w:lang w:val="sr-Cyrl-CS"/>
        </w:rPr>
        <w:t xml:space="preserve">нсталатерски материјали и алати, бушилице, косилице, кључеви, одвијачи, клешта, четке, шпахтле, турпије, пиштољи, секачи, фенови, радна и заштитна одећа и обућа, опрема за возила, склопке, утичнице, прекидачи, расвета, грејна тела, </w:t>
      </w:r>
      <w:r w:rsidR="004173AB" w:rsidRPr="004173AB">
        <w:rPr>
          <w:lang w:val="sr-Cyrl-CS"/>
        </w:rPr>
        <w:t>тепих и подне стазе</w:t>
      </w:r>
      <w:r w:rsidRPr="004173AB">
        <w:rPr>
          <w:lang w:val="sr-Cyrl-CS"/>
        </w:rPr>
        <w:t>,</w:t>
      </w:r>
      <w:r w:rsidR="004173AB" w:rsidRPr="004173AB">
        <w:rPr>
          <w:lang w:val="sr-Cyrl-CS"/>
        </w:rPr>
        <w:t xml:space="preserve"> бојлери, котлови, пумпе</w:t>
      </w:r>
      <w:r w:rsidR="004173AB">
        <w:rPr>
          <w:lang w:val="sr-Cyrl-CS"/>
        </w:rPr>
        <w:t xml:space="preserve">, кваке, шарке, цилиндри, врата, гарнише, прозори, тапете, ролетне, завесе, умиваоници, каде, тушеви, огледала </w:t>
      </w:r>
      <w:r w:rsidR="004173AB" w:rsidRPr="004173AB">
        <w:rPr>
          <w:lang w:val="sr-Cyrl-CS"/>
        </w:rPr>
        <w:t xml:space="preserve">и др.; </w:t>
      </w:r>
      <w:r w:rsidRPr="004173AB">
        <w:rPr>
          <w:lang w:val="sr-Cyrl-CS"/>
        </w:rPr>
        <w:t xml:space="preserve"> </w:t>
      </w:r>
    </w:p>
    <w:p w:rsidR="00337623" w:rsidRPr="004173AB" w:rsidRDefault="00116B70" w:rsidP="006056D4">
      <w:pPr>
        <w:pStyle w:val="ListParagraph"/>
        <w:numPr>
          <w:ilvl w:val="0"/>
          <w:numId w:val="11"/>
        </w:numPr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>Потраживања, улагања у туђе некретнине и софтвери.</w:t>
      </w:r>
    </w:p>
    <w:p w:rsidR="00973972" w:rsidRPr="00116B70" w:rsidRDefault="00973972" w:rsidP="00973972">
      <w:pPr>
        <w:pStyle w:val="ListParagraph"/>
        <w:spacing w:before="0" w:beforeAutospacing="0" w:after="0" w:afterAutospacing="0"/>
        <w:ind w:left="720"/>
        <w:jc w:val="both"/>
      </w:pPr>
    </w:p>
    <w:p w:rsidR="00916308" w:rsidRDefault="008F6680" w:rsidP="00916308">
      <w:pPr>
        <w:jc w:val="both"/>
        <w:rPr>
          <w:lang w:val="sr-Cyrl-CS"/>
        </w:rPr>
      </w:pPr>
      <w:r w:rsidRPr="00916308">
        <w:rPr>
          <w:lang w:val="sr-Cyrl-CS"/>
        </w:rPr>
        <w:tab/>
      </w:r>
      <w:r w:rsidR="004816C6" w:rsidRPr="00916308">
        <w:rPr>
          <w:lang w:val="sr-Cyrl-CS"/>
        </w:rPr>
        <w:t>Проценитељ је дужан да о извршеној процени наручиоцу, достави Извештај о извршеној процени</w:t>
      </w:r>
      <w:r w:rsidR="00973972">
        <w:rPr>
          <w:lang w:val="sr-Cyrl-CS"/>
        </w:rPr>
        <w:t>, са проценом</w:t>
      </w:r>
      <w:r w:rsidR="00973972" w:rsidRPr="00916308">
        <w:rPr>
          <w:lang w:val="sr-Cyrl-CS"/>
        </w:rPr>
        <w:t xml:space="preserve"> целисходности продаје стечајног дужника као правног </w:t>
      </w:r>
      <w:r w:rsidR="00973972" w:rsidRPr="00916308">
        <w:rPr>
          <w:lang w:val="sr-Cyrl-CS"/>
        </w:rPr>
        <w:lastRenderedPageBreak/>
        <w:t>лица</w:t>
      </w:r>
      <w:r w:rsidR="00176DD3">
        <w:rPr>
          <w:lang w:val="sr-Cyrl-CS"/>
        </w:rPr>
        <w:t>,</w:t>
      </w:r>
      <w:r w:rsidR="00973972" w:rsidRPr="00916308">
        <w:rPr>
          <w:lang w:val="sr-Cyrl-CS"/>
        </w:rPr>
        <w:t xml:space="preserve"> </w:t>
      </w:r>
      <w:r w:rsidR="00176DD3">
        <w:rPr>
          <w:lang w:val="sr-Cyrl-CS"/>
        </w:rPr>
        <w:t>односно целокупне имовине или имовинске</w:t>
      </w:r>
      <w:r w:rsidR="00C343C5">
        <w:rPr>
          <w:lang w:val="sr-Cyrl-CS"/>
        </w:rPr>
        <w:t xml:space="preserve"> целине, </w:t>
      </w:r>
      <w:r w:rsidR="00176DD3" w:rsidRPr="00916308">
        <w:rPr>
          <w:lang w:val="sr-Cyrl-CS"/>
        </w:rPr>
        <w:t xml:space="preserve">у односу на продају </w:t>
      </w:r>
      <w:r w:rsidR="00176DD3">
        <w:rPr>
          <w:lang w:val="sr-Cyrl-CS"/>
        </w:rPr>
        <w:t xml:space="preserve">појединачне </w:t>
      </w:r>
      <w:r w:rsidR="00176DD3" w:rsidRPr="00916308">
        <w:rPr>
          <w:lang w:val="sr-Cyrl-CS"/>
        </w:rPr>
        <w:t>имовине стечајног дужника</w:t>
      </w:r>
      <w:r w:rsidR="00C343C5">
        <w:rPr>
          <w:lang w:val="sr-Cyrl-CS"/>
        </w:rPr>
        <w:t>,</w:t>
      </w:r>
      <w:r w:rsidR="00176DD3" w:rsidRPr="00916308">
        <w:rPr>
          <w:lang w:val="sr-Cyrl-CS"/>
        </w:rPr>
        <w:t xml:space="preserve"> </w:t>
      </w:r>
      <w:r w:rsidR="004816C6" w:rsidRPr="00916308">
        <w:rPr>
          <w:lang w:val="sr-Cyrl-CS"/>
        </w:rPr>
        <w:t>у 3 примерка у писаној и електронској форми. Извештај обавезно мора да садржи:</w:t>
      </w:r>
    </w:p>
    <w:p w:rsidR="00D279D5" w:rsidRDefault="008F6680" w:rsidP="00916308">
      <w:pPr>
        <w:pStyle w:val="ListParagraph"/>
        <w:numPr>
          <w:ilvl w:val="0"/>
          <w:numId w:val="9"/>
        </w:numPr>
        <w:jc w:val="both"/>
        <w:rPr>
          <w:lang w:val="sr-Cyrl-CS"/>
        </w:rPr>
      </w:pPr>
      <w:r w:rsidRPr="00916308">
        <w:rPr>
          <w:lang w:val="sr-Cyrl-CS"/>
        </w:rPr>
        <w:t>п</w:t>
      </w:r>
      <w:r w:rsidR="004816C6" w:rsidRPr="00916308">
        <w:rPr>
          <w:lang w:val="sr-Cyrl-CS"/>
        </w:rPr>
        <w:t>редмет процене</w:t>
      </w:r>
      <w:r w:rsidR="0080787C" w:rsidRPr="00916308">
        <w:rPr>
          <w:lang w:val="sr-Cyrl-CS"/>
        </w:rPr>
        <w:t xml:space="preserve">; </w:t>
      </w:r>
      <w:r w:rsidRPr="00916308">
        <w:rPr>
          <w:lang w:val="sr-Cyrl-CS"/>
        </w:rPr>
        <w:t xml:space="preserve">датум </w:t>
      </w:r>
      <w:r w:rsidR="004816C6" w:rsidRPr="00916308">
        <w:rPr>
          <w:lang w:val="sr-Cyrl-CS"/>
        </w:rPr>
        <w:t>процене</w:t>
      </w:r>
      <w:r w:rsidR="00916308" w:rsidRPr="00916308">
        <w:t>;</w:t>
      </w:r>
      <w:r w:rsidR="0080787C" w:rsidRPr="00916308">
        <w:rPr>
          <w:lang w:val="sr-Cyrl-CS"/>
        </w:rPr>
        <w:t xml:space="preserve"> </w:t>
      </w:r>
      <w:r w:rsidRPr="00916308">
        <w:rPr>
          <w:lang w:val="sr-Cyrl-CS"/>
        </w:rPr>
        <w:t>п</w:t>
      </w:r>
      <w:r w:rsidR="004816C6" w:rsidRPr="00916308">
        <w:rPr>
          <w:lang w:val="sr-Cyrl-CS"/>
        </w:rPr>
        <w:t>роцену вредности стечајног дужника као правног лица</w:t>
      </w:r>
      <w:r w:rsidR="0080787C" w:rsidRPr="00916308">
        <w:rPr>
          <w:lang w:val="sr-Cyrl-CS"/>
        </w:rPr>
        <w:t xml:space="preserve"> и његове имовине</w:t>
      </w:r>
      <w:r w:rsidRPr="00916308">
        <w:rPr>
          <w:lang w:val="sr-Cyrl-CS"/>
        </w:rPr>
        <w:t xml:space="preserve"> са стањем на дан 31.12.202</w:t>
      </w:r>
      <w:r w:rsidR="00116B70">
        <w:t>5</w:t>
      </w:r>
      <w:r w:rsidR="004816C6" w:rsidRPr="00916308">
        <w:rPr>
          <w:lang w:val="sr-Cyrl-CS"/>
        </w:rPr>
        <w:t>.</w:t>
      </w:r>
      <w:r w:rsidRPr="00916308">
        <w:rPr>
          <w:lang w:val="sr-Cyrl-CS"/>
        </w:rPr>
        <w:t xml:space="preserve"> </w:t>
      </w:r>
      <w:r w:rsidR="004816C6" w:rsidRPr="00916308">
        <w:rPr>
          <w:lang w:val="sr-Cyrl-CS"/>
        </w:rPr>
        <w:t xml:space="preserve">године, </w:t>
      </w:r>
      <w:r w:rsidR="00973972">
        <w:rPr>
          <w:lang w:val="sr-Cyrl-CS"/>
        </w:rPr>
        <w:t>са проценом</w:t>
      </w:r>
      <w:r w:rsidR="00973972" w:rsidRPr="00916308">
        <w:rPr>
          <w:lang w:val="sr-Cyrl-CS"/>
        </w:rPr>
        <w:t xml:space="preserve"> целисходности продаје стечајног дужника као правног лица</w:t>
      </w:r>
      <w:r w:rsidR="00176DD3">
        <w:rPr>
          <w:lang w:val="sr-Cyrl-CS"/>
        </w:rPr>
        <w:t>, односно целокупне имовине или имовинске целине стечајног дужника</w:t>
      </w:r>
      <w:r w:rsidR="00973972" w:rsidRPr="00916308">
        <w:rPr>
          <w:lang w:val="sr-Cyrl-CS"/>
        </w:rPr>
        <w:t xml:space="preserve"> у односу на продају </w:t>
      </w:r>
      <w:r w:rsidR="00176DD3">
        <w:rPr>
          <w:lang w:val="sr-Cyrl-CS"/>
        </w:rPr>
        <w:t xml:space="preserve">појединачне </w:t>
      </w:r>
      <w:r w:rsidR="00973972" w:rsidRPr="00916308">
        <w:rPr>
          <w:lang w:val="sr-Cyrl-CS"/>
        </w:rPr>
        <w:t>имовине стечајног дужника</w:t>
      </w:r>
      <w:r w:rsidR="00973972">
        <w:rPr>
          <w:lang w:val="sr-Cyrl-CS"/>
        </w:rPr>
        <w:t>,</w:t>
      </w:r>
      <w:r w:rsidR="00973972" w:rsidRPr="00916308">
        <w:rPr>
          <w:lang w:val="sr-Cyrl-CS"/>
        </w:rPr>
        <w:t xml:space="preserve"> </w:t>
      </w:r>
      <w:r w:rsidR="00D279D5" w:rsidRPr="00916308">
        <w:rPr>
          <w:lang w:val="sr-Cyrl-CS"/>
        </w:rPr>
        <w:t>све исказано у еврима и динарској противвредности</w:t>
      </w:r>
      <w:r w:rsidR="0080787C" w:rsidRPr="00916308">
        <w:rPr>
          <w:lang w:val="sr-Cyrl-CS"/>
        </w:rPr>
        <w:t xml:space="preserve">; </w:t>
      </w:r>
      <w:r w:rsidRPr="00916308">
        <w:rPr>
          <w:lang w:val="sr-Cyrl-CS"/>
        </w:rPr>
        <w:t>о</w:t>
      </w:r>
      <w:r w:rsidR="00D279D5" w:rsidRPr="00916308">
        <w:rPr>
          <w:lang w:val="sr-Cyrl-CS"/>
        </w:rPr>
        <w:t>пис метода коришћених у процени</w:t>
      </w:r>
      <w:r w:rsidR="0080787C" w:rsidRPr="00916308">
        <w:rPr>
          <w:lang w:val="sr-Cyrl-CS"/>
        </w:rPr>
        <w:t xml:space="preserve">; </w:t>
      </w:r>
      <w:r w:rsidRPr="00916308">
        <w:rPr>
          <w:lang w:val="sr-Cyrl-CS"/>
        </w:rPr>
        <w:t>п</w:t>
      </w:r>
      <w:r w:rsidR="00D279D5" w:rsidRPr="00916308">
        <w:rPr>
          <w:lang w:val="sr-Cyrl-CS"/>
        </w:rPr>
        <w:t>ретпоставке и евентуално ограничавајућ</w:t>
      </w:r>
      <w:r w:rsidR="0080787C" w:rsidRPr="00916308">
        <w:rPr>
          <w:lang w:val="sr-Cyrl-CS"/>
        </w:rPr>
        <w:t>е</w:t>
      </w:r>
      <w:r w:rsidR="00D279D5" w:rsidRPr="00916308">
        <w:rPr>
          <w:lang w:val="sr-Cyrl-CS"/>
        </w:rPr>
        <w:t xml:space="preserve"> услов</w:t>
      </w:r>
      <w:r w:rsidR="0080787C" w:rsidRPr="00916308">
        <w:rPr>
          <w:lang w:val="sr-Cyrl-CS"/>
        </w:rPr>
        <w:t>е</w:t>
      </w:r>
      <w:r w:rsidR="00D279D5" w:rsidRPr="00916308">
        <w:rPr>
          <w:lang w:val="sr-Cyrl-CS"/>
        </w:rPr>
        <w:t xml:space="preserve"> при изради Извештаја о процени</w:t>
      </w:r>
      <w:r w:rsidR="0080787C" w:rsidRPr="00916308">
        <w:rPr>
          <w:lang w:val="sr-Cyrl-CS"/>
        </w:rPr>
        <w:t>.</w:t>
      </w:r>
    </w:p>
    <w:p w:rsidR="00D279D5" w:rsidRPr="00916308" w:rsidRDefault="008F6680" w:rsidP="00916308">
      <w:pPr>
        <w:jc w:val="both"/>
        <w:rPr>
          <w:lang w:val="sr-Cyrl-CS"/>
        </w:rPr>
      </w:pPr>
      <w:r w:rsidRPr="00916308">
        <w:rPr>
          <w:lang w:val="sr-Cyrl-CS"/>
        </w:rPr>
        <w:tab/>
      </w:r>
      <w:r w:rsidR="00D279D5" w:rsidRPr="00916308">
        <w:rPr>
          <w:lang w:val="sr-Cyrl-CS"/>
        </w:rPr>
        <w:t>Проценитељ је дужан да процену врши у складу са Међународним и Националним стандардима који се примењују при процени, Законом о стечају</w:t>
      </w:r>
      <w:r w:rsidR="0080787C" w:rsidRPr="00916308">
        <w:rPr>
          <w:lang w:val="sr-Cyrl-CS"/>
        </w:rPr>
        <w:t>,</w:t>
      </w:r>
      <w:r w:rsidR="00D279D5" w:rsidRPr="00916308">
        <w:rPr>
          <w:lang w:val="sr-Cyrl-CS"/>
        </w:rPr>
        <w:t xml:space="preserve"> Националним стандардом бр. 5 Правилника о утврђивању националних стандар</w:t>
      </w:r>
      <w:r w:rsidR="00747FFD" w:rsidRPr="00916308">
        <w:rPr>
          <w:lang w:val="sr-Cyrl-CS"/>
        </w:rPr>
        <w:t xml:space="preserve">да за управљање стечајном масом и свим другим прописима </w:t>
      </w:r>
      <w:r w:rsidR="00D279D5" w:rsidRPr="00916308">
        <w:rPr>
          <w:lang w:val="sr-Cyrl-CS"/>
        </w:rPr>
        <w:t xml:space="preserve"> </w:t>
      </w:r>
      <w:r w:rsidR="00747FFD" w:rsidRPr="00916308">
        <w:rPr>
          <w:lang w:val="sr-Cyrl-CS"/>
        </w:rPr>
        <w:t>Републике Србије</w:t>
      </w:r>
      <w:r w:rsidR="0080787C" w:rsidRPr="00916308">
        <w:rPr>
          <w:lang w:val="sr-Cyrl-CS"/>
        </w:rPr>
        <w:t>.</w:t>
      </w:r>
    </w:p>
    <w:p w:rsidR="00CA26E9" w:rsidRPr="007078BC" w:rsidRDefault="008F6680" w:rsidP="00916308">
      <w:pPr>
        <w:jc w:val="both"/>
      </w:pPr>
      <w:r w:rsidRPr="00916308">
        <w:rPr>
          <w:lang w:val="sr-Cyrl-CS"/>
        </w:rPr>
        <w:tab/>
      </w:r>
      <w:r w:rsidR="00CA26E9" w:rsidRPr="00916308">
        <w:rPr>
          <w:lang w:val="sr-Cyrl-CS"/>
        </w:rPr>
        <w:t>Проценитељ ће извршити процену целисходности продаје стечајног дужника као правног лица</w:t>
      </w:r>
      <w:r w:rsidR="00176DD3">
        <w:rPr>
          <w:lang w:val="sr-Cyrl-CS"/>
        </w:rPr>
        <w:t>,</w:t>
      </w:r>
      <w:r w:rsidR="00CA26E9" w:rsidRPr="00916308">
        <w:rPr>
          <w:lang w:val="sr-Cyrl-CS"/>
        </w:rPr>
        <w:t xml:space="preserve"> </w:t>
      </w:r>
      <w:r w:rsidR="00176DD3">
        <w:rPr>
          <w:lang w:val="sr-Cyrl-CS"/>
        </w:rPr>
        <w:t>односно целокуп</w:t>
      </w:r>
      <w:r w:rsidR="00C343C5">
        <w:rPr>
          <w:lang w:val="sr-Cyrl-CS"/>
        </w:rPr>
        <w:t xml:space="preserve">не имовине или имовинске целине, </w:t>
      </w:r>
      <w:r w:rsidR="00176DD3" w:rsidRPr="00916308">
        <w:rPr>
          <w:lang w:val="sr-Cyrl-CS"/>
        </w:rPr>
        <w:t xml:space="preserve">у односу на продају </w:t>
      </w:r>
      <w:r w:rsidR="00176DD3">
        <w:rPr>
          <w:lang w:val="sr-Cyrl-CS"/>
        </w:rPr>
        <w:t xml:space="preserve">појединачне </w:t>
      </w:r>
      <w:r w:rsidR="00176DD3" w:rsidRPr="00916308">
        <w:rPr>
          <w:lang w:val="sr-Cyrl-CS"/>
        </w:rPr>
        <w:t>имовине стечајног дужника</w:t>
      </w:r>
      <w:r w:rsidR="00116B70">
        <w:rPr>
          <w:lang w:val="sr-Cyrl-CS"/>
        </w:rPr>
        <w:t xml:space="preserve"> и предложити начин продаје</w:t>
      </w:r>
      <w:r w:rsidR="00116B70">
        <w:t xml:space="preserve"> </w:t>
      </w:r>
      <w:r w:rsidR="00CA26E9" w:rsidRPr="00916308">
        <w:rPr>
          <w:lang w:val="sr-Cyrl-CS"/>
        </w:rPr>
        <w:t>при коме ће се повериоци највише намирити.</w:t>
      </w:r>
    </w:p>
    <w:p w:rsidR="00747FFD" w:rsidRPr="00C343C5" w:rsidRDefault="008F6680" w:rsidP="00916308">
      <w:pPr>
        <w:jc w:val="both"/>
      </w:pPr>
      <w:r w:rsidRPr="00916308">
        <w:rPr>
          <w:lang w:val="sr-Cyrl-CS"/>
        </w:rPr>
        <w:tab/>
      </w:r>
      <w:r w:rsidR="00747FFD" w:rsidRPr="00916308">
        <w:rPr>
          <w:lang w:val="sr-Cyrl-CS"/>
        </w:rPr>
        <w:t>Понуђачи су дужни да своје понуде</w:t>
      </w:r>
      <w:r w:rsidR="00C343C5">
        <w:t xml:space="preserve">, </w:t>
      </w:r>
      <w:r w:rsidR="00C343C5">
        <w:rPr>
          <w:lang w:val="sr-Cyrl-RS"/>
        </w:rPr>
        <w:t>у затвореним ковертама,</w:t>
      </w:r>
      <w:r w:rsidR="00747FFD" w:rsidRPr="00916308">
        <w:rPr>
          <w:lang w:val="sr-Cyrl-CS"/>
        </w:rPr>
        <w:t xml:space="preserve"> доставе најкасније </w:t>
      </w:r>
      <w:r w:rsidR="00747FFD" w:rsidRPr="00973972">
        <w:rPr>
          <w:lang w:val="sr-Cyrl-CS"/>
        </w:rPr>
        <w:t xml:space="preserve">до </w:t>
      </w:r>
      <w:r w:rsidR="000D6D77" w:rsidRPr="000D6D77">
        <w:rPr>
          <w:lang w:val="sr-Cyrl-CS"/>
        </w:rPr>
        <w:t>05</w:t>
      </w:r>
      <w:r w:rsidRPr="000D6D77">
        <w:rPr>
          <w:lang w:val="sr-Cyrl-CS"/>
        </w:rPr>
        <w:t>.0</w:t>
      </w:r>
      <w:r w:rsidR="000D6D77" w:rsidRPr="000D6D77">
        <w:rPr>
          <w:lang w:val="sr-Cyrl-CS"/>
        </w:rPr>
        <w:t>3</w:t>
      </w:r>
      <w:r w:rsidR="00F739A3" w:rsidRPr="000D6D77">
        <w:rPr>
          <w:lang w:val="sr-Cyrl-CS"/>
        </w:rPr>
        <w:t>.</w:t>
      </w:r>
      <w:r w:rsidRPr="000D6D77">
        <w:rPr>
          <w:lang w:val="sr-Cyrl-CS"/>
        </w:rPr>
        <w:t>202</w:t>
      </w:r>
      <w:r w:rsidR="000D6D77" w:rsidRPr="000D6D77">
        <w:rPr>
          <w:lang w:val="sr-Cyrl-CS"/>
        </w:rPr>
        <w:t>6</w:t>
      </w:r>
      <w:r w:rsidRPr="000D6D77">
        <w:rPr>
          <w:lang w:val="sr-Cyrl-CS"/>
        </w:rPr>
        <w:t>. г</w:t>
      </w:r>
      <w:r w:rsidR="00747FFD" w:rsidRPr="000D6D77">
        <w:rPr>
          <w:lang w:val="sr-Cyrl-CS"/>
        </w:rPr>
        <w:t>одине до 15 часова на адресу</w:t>
      </w:r>
      <w:r w:rsidR="008E3FAA" w:rsidRPr="000D6D77">
        <w:rPr>
          <w:lang w:val="sr-Cyrl-CS"/>
        </w:rPr>
        <w:t xml:space="preserve"> </w:t>
      </w:r>
      <w:r w:rsidR="00116B70" w:rsidRPr="000D6D77">
        <w:rPr>
          <w:lang w:val="sr-Cyrl-RS"/>
        </w:rPr>
        <w:t>просторија које користи стечајни дужник</w:t>
      </w:r>
      <w:r w:rsidR="00116B70">
        <w:rPr>
          <w:lang w:val="sr-Cyrl-RS"/>
        </w:rPr>
        <w:t xml:space="preserve"> </w:t>
      </w:r>
      <w:proofErr w:type="spellStart"/>
      <w:r w:rsidR="00116B70">
        <w:t>Maxidom</w:t>
      </w:r>
      <w:proofErr w:type="spellEnd"/>
      <w:r w:rsidR="00116B70">
        <w:t xml:space="preserve"> doo </w:t>
      </w:r>
      <w:r w:rsidR="00116B70">
        <w:rPr>
          <w:lang w:val="sr-Cyrl-RS"/>
        </w:rPr>
        <w:t>у стечају</w:t>
      </w:r>
      <w:r w:rsidR="00747FFD" w:rsidRPr="00973972">
        <w:rPr>
          <w:lang w:val="sr-Cyrl-CS"/>
        </w:rPr>
        <w:t>,</w:t>
      </w:r>
      <w:r w:rsidR="008E3FAA">
        <w:rPr>
          <w:lang w:val="sr-Cyrl-CS"/>
        </w:rPr>
        <w:t xml:space="preserve"> Београд,</w:t>
      </w:r>
      <w:r w:rsidR="00D125B0">
        <w:rPr>
          <w:lang w:val="sr-Cyrl-CS"/>
        </w:rPr>
        <w:t xml:space="preserve"> </w:t>
      </w:r>
      <w:r w:rsidR="008E3FAA">
        <w:rPr>
          <w:lang w:val="sr-Cyrl-CS"/>
        </w:rPr>
        <w:t>ул. Војводе Степе бр. 414а, зграда „Велефарма“</w:t>
      </w:r>
      <w:r w:rsidR="00116B70">
        <w:rPr>
          <w:lang w:val="sr-Cyrl-CS"/>
        </w:rPr>
        <w:t xml:space="preserve">, </w:t>
      </w:r>
      <w:r w:rsidR="00116B70">
        <w:t xml:space="preserve">I </w:t>
      </w:r>
      <w:r w:rsidR="00116B70">
        <w:rPr>
          <w:lang w:val="sr-Cyrl-RS"/>
        </w:rPr>
        <w:t>спрат, канцеларија</w:t>
      </w:r>
      <w:r w:rsidR="00C343C5">
        <w:rPr>
          <w:lang w:val="sr-Cyrl-RS"/>
        </w:rPr>
        <w:t xml:space="preserve"> 101</w:t>
      </w:r>
      <w:r w:rsidR="00C343C5">
        <w:t>-</w:t>
      </w:r>
      <w:r w:rsidR="00C343C5">
        <w:rPr>
          <w:lang w:val="sr-Cyrl-RS"/>
        </w:rPr>
        <w:t xml:space="preserve"> особа задужена за пријем понуда је Мирјана Здравковић, тел.011/3090-261</w:t>
      </w:r>
      <w:r w:rsidR="00C343C5">
        <w:t>.</w:t>
      </w:r>
    </w:p>
    <w:p w:rsidR="002D3FF6" w:rsidRDefault="008F6680" w:rsidP="00916308">
      <w:pPr>
        <w:jc w:val="both"/>
        <w:rPr>
          <w:lang w:val="sr-Cyrl-RS"/>
        </w:rPr>
      </w:pPr>
      <w:r w:rsidRPr="00916308">
        <w:rPr>
          <w:lang w:val="sr-Cyrl-CS"/>
        </w:rPr>
        <w:tab/>
      </w:r>
      <w:r w:rsidR="00747FFD" w:rsidRPr="00916308">
        <w:rPr>
          <w:lang w:val="sr-Cyrl-CS"/>
        </w:rPr>
        <w:t>Заинтересовани</w:t>
      </w:r>
      <w:r w:rsidR="00DC6562">
        <w:rPr>
          <w:lang w:val="sr-Cyrl-CS"/>
        </w:rPr>
        <w:t xml:space="preserve"> понуђачи могу да изврше увид у</w:t>
      </w:r>
      <w:r w:rsidR="00DC6562">
        <w:t xml:space="preserve"> </w:t>
      </w:r>
      <w:r w:rsidR="00747FFD" w:rsidRPr="00916308">
        <w:rPr>
          <w:lang w:val="sr-Cyrl-CS"/>
        </w:rPr>
        <w:t>правно-имовинску, рачуново</w:t>
      </w:r>
      <w:r w:rsidR="00916308">
        <w:rPr>
          <w:lang w:val="sr-Cyrl-CS"/>
        </w:rPr>
        <w:t>дствену и осталу документацију с</w:t>
      </w:r>
      <w:r w:rsidR="00747FFD" w:rsidRPr="00916308">
        <w:rPr>
          <w:lang w:val="sr-Cyrl-CS"/>
        </w:rPr>
        <w:t>течајног дужника</w:t>
      </w:r>
      <w:r w:rsidR="00E01002" w:rsidRPr="00916308">
        <w:rPr>
          <w:lang w:val="sr-Cyrl-CS"/>
        </w:rPr>
        <w:t>,</w:t>
      </w:r>
      <w:r w:rsidR="00747FFD" w:rsidRPr="00916308">
        <w:rPr>
          <w:lang w:val="sr-Cyrl-CS"/>
        </w:rPr>
        <w:t xml:space="preserve"> уз претходн</w:t>
      </w:r>
      <w:r w:rsidR="005D356D" w:rsidRPr="00916308">
        <w:rPr>
          <w:lang w:val="sr-Cyrl-CS"/>
        </w:rPr>
        <w:t xml:space="preserve">и договор са </w:t>
      </w:r>
      <w:r w:rsidR="000D6D77">
        <w:rPr>
          <w:lang w:val="sr-Cyrl-CS"/>
        </w:rPr>
        <w:t xml:space="preserve">са сарадником </w:t>
      </w:r>
      <w:r w:rsidR="005D356D" w:rsidRPr="00916308">
        <w:rPr>
          <w:lang w:val="sr-Cyrl-CS"/>
        </w:rPr>
        <w:t>стечајн</w:t>
      </w:r>
      <w:r w:rsidR="000D6D77">
        <w:rPr>
          <w:lang w:val="sr-Cyrl-CS"/>
        </w:rPr>
        <w:t>ог</w:t>
      </w:r>
      <w:r w:rsidR="005D356D" w:rsidRPr="00916308">
        <w:rPr>
          <w:lang w:val="sr-Cyrl-CS"/>
        </w:rPr>
        <w:t xml:space="preserve"> управник</w:t>
      </w:r>
      <w:r w:rsidR="000D6D77">
        <w:rPr>
          <w:lang w:val="sr-Cyrl-CS"/>
        </w:rPr>
        <w:t>а-Зејнепом Џанович тел.063/3030-44</w:t>
      </w:r>
      <w:r w:rsidR="005D356D" w:rsidRPr="00916308">
        <w:rPr>
          <w:lang w:val="sr-Cyrl-CS"/>
        </w:rPr>
        <w:t xml:space="preserve">, </w:t>
      </w:r>
      <w:proofErr w:type="spellStart"/>
      <w:r w:rsidR="005D356D" w:rsidRPr="00916308">
        <w:t>са</w:t>
      </w:r>
      <w:proofErr w:type="spellEnd"/>
      <w:r w:rsidR="005D356D" w:rsidRPr="00916308">
        <w:t xml:space="preserve"> </w:t>
      </w:r>
      <w:proofErr w:type="spellStart"/>
      <w:r w:rsidR="005D356D" w:rsidRPr="00916308">
        <w:t>циљем</w:t>
      </w:r>
      <w:proofErr w:type="spellEnd"/>
      <w:r w:rsidR="005D356D" w:rsidRPr="00916308">
        <w:t xml:space="preserve"> </w:t>
      </w:r>
      <w:proofErr w:type="spellStart"/>
      <w:r w:rsidR="005D356D" w:rsidRPr="00916308">
        <w:t>оцене</w:t>
      </w:r>
      <w:proofErr w:type="spellEnd"/>
      <w:r w:rsidR="005D356D" w:rsidRPr="00916308">
        <w:t xml:space="preserve"> </w:t>
      </w:r>
      <w:proofErr w:type="spellStart"/>
      <w:r w:rsidR="005D356D" w:rsidRPr="00916308">
        <w:t>обима</w:t>
      </w:r>
      <w:proofErr w:type="spellEnd"/>
      <w:r w:rsidR="005D356D" w:rsidRPr="00916308">
        <w:t xml:space="preserve"> </w:t>
      </w:r>
      <w:proofErr w:type="spellStart"/>
      <w:r w:rsidR="005D356D" w:rsidRPr="00916308">
        <w:t>ангажовања</w:t>
      </w:r>
      <w:proofErr w:type="spellEnd"/>
      <w:r w:rsidR="00747FFD" w:rsidRPr="00916308">
        <w:t xml:space="preserve">, </w:t>
      </w:r>
      <w:proofErr w:type="spellStart"/>
      <w:r w:rsidR="00747FFD" w:rsidRPr="00916308">
        <w:t>рока</w:t>
      </w:r>
      <w:proofErr w:type="spellEnd"/>
      <w:r w:rsidR="00747FFD" w:rsidRPr="00916308">
        <w:t xml:space="preserve"> </w:t>
      </w:r>
      <w:proofErr w:type="spellStart"/>
      <w:r w:rsidR="00747FFD" w:rsidRPr="00916308">
        <w:t>извршења</w:t>
      </w:r>
      <w:proofErr w:type="spellEnd"/>
      <w:r w:rsidR="00747FFD" w:rsidRPr="00916308">
        <w:t xml:space="preserve"> </w:t>
      </w:r>
      <w:proofErr w:type="spellStart"/>
      <w:r w:rsidR="00747FFD" w:rsidRPr="00916308">
        <w:t>посла</w:t>
      </w:r>
      <w:proofErr w:type="spellEnd"/>
      <w:r w:rsidR="00747FFD" w:rsidRPr="00916308">
        <w:t xml:space="preserve">, </w:t>
      </w:r>
      <w:proofErr w:type="spellStart"/>
      <w:r w:rsidR="00747FFD" w:rsidRPr="00916308">
        <w:t>цене</w:t>
      </w:r>
      <w:proofErr w:type="spellEnd"/>
      <w:r w:rsidR="00747FFD" w:rsidRPr="00916308">
        <w:t xml:space="preserve"> </w:t>
      </w:r>
      <w:proofErr w:type="spellStart"/>
      <w:r w:rsidR="00747FFD" w:rsidRPr="00916308">
        <w:t>услуг</w:t>
      </w:r>
      <w:r w:rsidR="005D356D" w:rsidRPr="00916308">
        <w:t>е</w:t>
      </w:r>
      <w:proofErr w:type="spellEnd"/>
      <w:r w:rsidR="00747FFD" w:rsidRPr="00916308">
        <w:t xml:space="preserve"> и </w:t>
      </w:r>
      <w:proofErr w:type="spellStart"/>
      <w:r w:rsidR="005D356D" w:rsidRPr="00916308">
        <w:t>начина</w:t>
      </w:r>
      <w:proofErr w:type="spellEnd"/>
      <w:r w:rsidR="005D356D" w:rsidRPr="00916308">
        <w:t xml:space="preserve"> </w:t>
      </w:r>
      <w:proofErr w:type="spellStart"/>
      <w:r w:rsidR="00747FFD" w:rsidRPr="00916308">
        <w:t>плаћања</w:t>
      </w:r>
      <w:proofErr w:type="spellEnd"/>
      <w:r w:rsidR="00747FFD" w:rsidRPr="00916308">
        <w:t>.</w:t>
      </w:r>
    </w:p>
    <w:p w:rsidR="000D6D77" w:rsidRPr="000D6D77" w:rsidRDefault="000D6D77" w:rsidP="00916308">
      <w:pPr>
        <w:jc w:val="both"/>
        <w:rPr>
          <w:lang w:val="sr-Cyrl-RS"/>
        </w:rPr>
      </w:pPr>
    </w:p>
    <w:p w:rsidR="00C343C5" w:rsidRDefault="008F6680" w:rsidP="00916308">
      <w:pPr>
        <w:jc w:val="both"/>
        <w:rPr>
          <w:lang w:val="sr-Cyrl-RS"/>
        </w:rPr>
      </w:pPr>
      <w:r w:rsidRPr="00916308">
        <w:tab/>
      </w:r>
      <w:proofErr w:type="spellStart"/>
      <w:proofErr w:type="gramStart"/>
      <w:r w:rsidR="00747FFD" w:rsidRPr="00916308">
        <w:t>Понуде</w:t>
      </w:r>
      <w:proofErr w:type="spellEnd"/>
      <w:r w:rsidR="00747FFD" w:rsidRPr="00916308">
        <w:t xml:space="preserve"> </w:t>
      </w:r>
      <w:proofErr w:type="spellStart"/>
      <w:r w:rsidR="00747FFD" w:rsidRPr="00916308">
        <w:t>се</w:t>
      </w:r>
      <w:proofErr w:type="spellEnd"/>
      <w:r w:rsidR="00747FFD" w:rsidRPr="00916308">
        <w:t xml:space="preserve"> </w:t>
      </w:r>
      <w:proofErr w:type="spellStart"/>
      <w:r w:rsidR="00747FFD" w:rsidRPr="00916308">
        <w:t>достављају</w:t>
      </w:r>
      <w:proofErr w:type="spellEnd"/>
      <w:r w:rsidR="00747FFD" w:rsidRPr="00916308">
        <w:t xml:space="preserve"> у затвореним ковертама.</w:t>
      </w:r>
      <w:proofErr w:type="gramEnd"/>
      <w:r w:rsidR="00747FFD" w:rsidRPr="00916308">
        <w:t xml:space="preserve"> Понуде се </w:t>
      </w:r>
      <w:proofErr w:type="spellStart"/>
      <w:r w:rsidR="00747FFD" w:rsidRPr="00916308">
        <w:t>могу</w:t>
      </w:r>
      <w:proofErr w:type="spellEnd"/>
      <w:r w:rsidR="00747FFD" w:rsidRPr="00916308">
        <w:t xml:space="preserve"> </w:t>
      </w:r>
      <w:proofErr w:type="spellStart"/>
      <w:r w:rsidR="00747FFD" w:rsidRPr="00916308">
        <w:t>доставити</w:t>
      </w:r>
      <w:proofErr w:type="spellEnd"/>
      <w:r w:rsidR="00747FFD" w:rsidRPr="00916308">
        <w:t xml:space="preserve"> </w:t>
      </w:r>
      <w:proofErr w:type="spellStart"/>
      <w:r w:rsidR="00747FFD" w:rsidRPr="00916308">
        <w:t>поштом</w:t>
      </w:r>
      <w:proofErr w:type="spellEnd"/>
      <w:r w:rsidR="00747FFD" w:rsidRPr="00916308">
        <w:t xml:space="preserve"> </w:t>
      </w:r>
      <w:proofErr w:type="spellStart"/>
      <w:r w:rsidR="00747FFD" w:rsidRPr="00916308">
        <w:t>или</w:t>
      </w:r>
      <w:proofErr w:type="spellEnd"/>
    </w:p>
    <w:p w:rsidR="00747FFD" w:rsidRPr="00C343C5" w:rsidRDefault="00B26916" w:rsidP="00C343C5">
      <w:pPr>
        <w:jc w:val="both"/>
        <w:rPr>
          <w:lang w:val="sr-Cyrl-RS"/>
        </w:rPr>
      </w:pPr>
      <w:r>
        <w:tab/>
      </w:r>
      <w:proofErr w:type="spellStart"/>
      <w:r w:rsidR="00747FFD" w:rsidRPr="00916308">
        <w:t>Понуда</w:t>
      </w:r>
      <w:proofErr w:type="spellEnd"/>
      <w:r w:rsidR="00747FFD" w:rsidRPr="00916308">
        <w:t xml:space="preserve"> </w:t>
      </w:r>
      <w:proofErr w:type="spellStart"/>
      <w:r w:rsidR="00747FFD" w:rsidRPr="00916308">
        <w:t>обавезно</w:t>
      </w:r>
      <w:proofErr w:type="spellEnd"/>
      <w:r w:rsidR="00747FFD" w:rsidRPr="00916308">
        <w:t xml:space="preserve"> </w:t>
      </w:r>
      <w:proofErr w:type="spellStart"/>
      <w:r w:rsidR="00747FFD" w:rsidRPr="00916308">
        <w:t>мора</w:t>
      </w:r>
      <w:proofErr w:type="spellEnd"/>
      <w:r w:rsidR="00747FFD" w:rsidRPr="00916308">
        <w:t xml:space="preserve"> </w:t>
      </w:r>
      <w:proofErr w:type="spellStart"/>
      <w:r w:rsidR="00747FFD" w:rsidRPr="00916308">
        <w:t>да</w:t>
      </w:r>
      <w:proofErr w:type="spellEnd"/>
      <w:r w:rsidR="00747FFD" w:rsidRPr="00916308">
        <w:t xml:space="preserve"> </w:t>
      </w:r>
      <w:proofErr w:type="spellStart"/>
      <w:r w:rsidR="00747FFD" w:rsidRPr="00916308">
        <w:t>садржи</w:t>
      </w:r>
      <w:proofErr w:type="spellEnd"/>
      <w:r w:rsidR="00747FFD" w:rsidRPr="00916308">
        <w:t>:</w:t>
      </w:r>
    </w:p>
    <w:p w:rsidR="00747FFD" w:rsidRPr="00916308" w:rsidRDefault="00CD7F45" w:rsidP="00916308">
      <w:pPr>
        <w:numPr>
          <w:ilvl w:val="0"/>
          <w:numId w:val="4"/>
        </w:numPr>
        <w:jc w:val="both"/>
      </w:pPr>
      <w:proofErr w:type="spellStart"/>
      <w:r>
        <w:t>и</w:t>
      </w:r>
      <w:r w:rsidR="00747FFD" w:rsidRPr="00916308">
        <w:t>мена</w:t>
      </w:r>
      <w:proofErr w:type="spellEnd"/>
      <w:r w:rsidR="00747FFD" w:rsidRPr="00916308">
        <w:t xml:space="preserve"> </w:t>
      </w:r>
      <w:proofErr w:type="spellStart"/>
      <w:r w:rsidR="00747FFD" w:rsidRPr="00916308">
        <w:t>уже</w:t>
      </w:r>
      <w:r w:rsidR="00E01002" w:rsidRPr="00916308">
        <w:t>г</w:t>
      </w:r>
      <w:proofErr w:type="spellEnd"/>
      <w:r w:rsidR="00747FFD" w:rsidRPr="00916308">
        <w:t xml:space="preserve"> </w:t>
      </w:r>
      <w:proofErr w:type="spellStart"/>
      <w:r w:rsidR="00747FFD" w:rsidRPr="00916308">
        <w:t>тима</w:t>
      </w:r>
      <w:proofErr w:type="spellEnd"/>
      <w:r w:rsidR="00747FFD" w:rsidRPr="00916308">
        <w:t xml:space="preserve"> </w:t>
      </w:r>
      <w:proofErr w:type="spellStart"/>
      <w:r w:rsidR="00747FFD" w:rsidRPr="00916308">
        <w:t>који</w:t>
      </w:r>
      <w:proofErr w:type="spellEnd"/>
      <w:r w:rsidR="00747FFD" w:rsidRPr="00916308">
        <w:t xml:space="preserve"> ће радити процену са задужењима и референцама;</w:t>
      </w:r>
    </w:p>
    <w:p w:rsidR="00747FFD" w:rsidRPr="00916308" w:rsidRDefault="00CD7F45" w:rsidP="00916308">
      <w:pPr>
        <w:numPr>
          <w:ilvl w:val="0"/>
          <w:numId w:val="4"/>
        </w:numPr>
        <w:jc w:val="both"/>
      </w:pPr>
      <w:proofErr w:type="spellStart"/>
      <w:r>
        <w:t>и</w:t>
      </w:r>
      <w:r w:rsidR="00747FFD" w:rsidRPr="00916308">
        <w:t>мена</w:t>
      </w:r>
      <w:proofErr w:type="spellEnd"/>
      <w:r w:rsidR="00747FFD" w:rsidRPr="00916308">
        <w:t xml:space="preserve"> </w:t>
      </w:r>
      <w:proofErr w:type="spellStart"/>
      <w:r w:rsidR="00747FFD" w:rsidRPr="00916308">
        <w:t>ширег</w:t>
      </w:r>
      <w:proofErr w:type="spellEnd"/>
      <w:r w:rsidR="00747FFD" w:rsidRPr="00916308">
        <w:t xml:space="preserve"> </w:t>
      </w:r>
      <w:proofErr w:type="spellStart"/>
      <w:r w:rsidR="00747FFD" w:rsidRPr="00916308">
        <w:t>консултантског</w:t>
      </w:r>
      <w:proofErr w:type="spellEnd"/>
      <w:r w:rsidR="00747FFD" w:rsidRPr="00916308">
        <w:t xml:space="preserve"> </w:t>
      </w:r>
      <w:proofErr w:type="spellStart"/>
      <w:r w:rsidR="00747FFD" w:rsidRPr="00916308">
        <w:t>тима</w:t>
      </w:r>
      <w:proofErr w:type="spellEnd"/>
      <w:r w:rsidR="00747FFD" w:rsidRPr="00916308">
        <w:t>;</w:t>
      </w:r>
    </w:p>
    <w:p w:rsidR="00747FFD" w:rsidRPr="00916308" w:rsidRDefault="00CD7F45" w:rsidP="00916308">
      <w:pPr>
        <w:numPr>
          <w:ilvl w:val="0"/>
          <w:numId w:val="4"/>
        </w:numPr>
        <w:jc w:val="both"/>
      </w:pPr>
      <w:proofErr w:type="spellStart"/>
      <w:r>
        <w:t>р</w:t>
      </w:r>
      <w:r w:rsidR="00747FFD" w:rsidRPr="00916308">
        <w:t>ок</w:t>
      </w:r>
      <w:proofErr w:type="spellEnd"/>
      <w:r w:rsidR="00747FFD" w:rsidRPr="00916308">
        <w:t xml:space="preserve"> у </w:t>
      </w:r>
      <w:proofErr w:type="spellStart"/>
      <w:r w:rsidR="00747FFD" w:rsidRPr="00916308">
        <w:t>коме</w:t>
      </w:r>
      <w:proofErr w:type="spellEnd"/>
      <w:r w:rsidR="00747FFD" w:rsidRPr="00916308">
        <w:t xml:space="preserve"> </w:t>
      </w:r>
      <w:proofErr w:type="spellStart"/>
      <w:r w:rsidR="00747FFD" w:rsidRPr="00916308">
        <w:t>ће</w:t>
      </w:r>
      <w:proofErr w:type="spellEnd"/>
      <w:r w:rsidR="00747FFD" w:rsidRPr="00916308">
        <w:t xml:space="preserve"> завршити процену;</w:t>
      </w:r>
    </w:p>
    <w:p w:rsidR="00747FFD" w:rsidRPr="00916308" w:rsidRDefault="00CD7F45" w:rsidP="00916308">
      <w:pPr>
        <w:numPr>
          <w:ilvl w:val="0"/>
          <w:numId w:val="4"/>
        </w:numPr>
        <w:jc w:val="both"/>
      </w:pPr>
      <w:proofErr w:type="spellStart"/>
      <w:r>
        <w:t>ц</w:t>
      </w:r>
      <w:r w:rsidR="00747FFD" w:rsidRPr="00916308">
        <w:t>ену</w:t>
      </w:r>
      <w:proofErr w:type="spellEnd"/>
      <w:r w:rsidR="00747FFD" w:rsidRPr="00916308">
        <w:t xml:space="preserve"> </w:t>
      </w:r>
      <w:proofErr w:type="spellStart"/>
      <w:r w:rsidR="00747FFD" w:rsidRPr="00916308">
        <w:t>за</w:t>
      </w:r>
      <w:proofErr w:type="spellEnd"/>
      <w:r w:rsidR="00747FFD" w:rsidRPr="00916308">
        <w:t xml:space="preserve"> </w:t>
      </w:r>
      <w:proofErr w:type="spellStart"/>
      <w:r w:rsidR="00747FFD" w:rsidRPr="00916308">
        <w:t>пружену</w:t>
      </w:r>
      <w:proofErr w:type="spellEnd"/>
      <w:r w:rsidR="00747FFD" w:rsidRPr="00916308">
        <w:t xml:space="preserve"> </w:t>
      </w:r>
      <w:proofErr w:type="spellStart"/>
      <w:r w:rsidR="00747FFD" w:rsidRPr="00916308">
        <w:t>услугу</w:t>
      </w:r>
      <w:proofErr w:type="spellEnd"/>
      <w:r w:rsidR="00747FFD" w:rsidRPr="00916308">
        <w:t xml:space="preserve"> </w:t>
      </w:r>
      <w:r w:rsidR="00CA26E9" w:rsidRPr="00916308">
        <w:t xml:space="preserve">исказану </w:t>
      </w:r>
      <w:r w:rsidR="00E01002" w:rsidRPr="00916308">
        <w:rPr>
          <w:b/>
          <w:u w:val="single"/>
        </w:rPr>
        <w:t>искључиво</w:t>
      </w:r>
      <w:r w:rsidR="00CA26E9" w:rsidRPr="00916308">
        <w:t xml:space="preserve"> у динарима са посебно исказаним ПДВ-ом;</w:t>
      </w:r>
    </w:p>
    <w:p w:rsidR="00CA26E9" w:rsidRPr="00916308" w:rsidRDefault="00CD7F45" w:rsidP="00916308">
      <w:pPr>
        <w:numPr>
          <w:ilvl w:val="0"/>
          <w:numId w:val="4"/>
        </w:numPr>
        <w:jc w:val="both"/>
      </w:pPr>
      <w:proofErr w:type="spellStart"/>
      <w:r>
        <w:t>р</w:t>
      </w:r>
      <w:r w:rsidR="00CA26E9" w:rsidRPr="00916308">
        <w:t>ок</w:t>
      </w:r>
      <w:proofErr w:type="spellEnd"/>
      <w:r w:rsidR="00CA26E9" w:rsidRPr="00916308">
        <w:t xml:space="preserve"> </w:t>
      </w:r>
      <w:proofErr w:type="spellStart"/>
      <w:r w:rsidR="00CA26E9" w:rsidRPr="00916308">
        <w:t>плаћања</w:t>
      </w:r>
      <w:proofErr w:type="spellEnd"/>
      <w:r w:rsidR="00CA26E9" w:rsidRPr="00916308">
        <w:t>.</w:t>
      </w:r>
    </w:p>
    <w:p w:rsidR="00CA26E9" w:rsidRPr="00916308" w:rsidRDefault="00CA26E9" w:rsidP="00916308">
      <w:pPr>
        <w:jc w:val="both"/>
      </w:pPr>
    </w:p>
    <w:p w:rsidR="00CA26E9" w:rsidRPr="00916308" w:rsidRDefault="008F6680" w:rsidP="00916308">
      <w:pPr>
        <w:jc w:val="both"/>
      </w:pPr>
      <w:r w:rsidRPr="00916308">
        <w:tab/>
      </w:r>
      <w:proofErr w:type="spellStart"/>
      <w:proofErr w:type="gramStart"/>
      <w:r w:rsidR="00CA26E9" w:rsidRPr="00916308">
        <w:t>Понуда</w:t>
      </w:r>
      <w:proofErr w:type="spellEnd"/>
      <w:r w:rsidR="00CA26E9" w:rsidRPr="00916308">
        <w:t xml:space="preserve"> </w:t>
      </w:r>
      <w:proofErr w:type="spellStart"/>
      <w:r w:rsidR="00CA26E9" w:rsidRPr="00916308">
        <w:t>мора</w:t>
      </w:r>
      <w:proofErr w:type="spellEnd"/>
      <w:r w:rsidR="00CA26E9" w:rsidRPr="00916308">
        <w:t xml:space="preserve"> </w:t>
      </w:r>
      <w:proofErr w:type="spellStart"/>
      <w:r w:rsidR="00CA26E9" w:rsidRPr="00916308">
        <w:t>да</w:t>
      </w:r>
      <w:proofErr w:type="spellEnd"/>
      <w:r w:rsidR="00CA26E9" w:rsidRPr="00916308">
        <w:t xml:space="preserve"> </w:t>
      </w:r>
      <w:proofErr w:type="spellStart"/>
      <w:r w:rsidR="00CA26E9" w:rsidRPr="00916308">
        <w:t>буде</w:t>
      </w:r>
      <w:proofErr w:type="spellEnd"/>
      <w:r w:rsidR="00CA26E9" w:rsidRPr="00916308">
        <w:t xml:space="preserve"> јасна, недвосмислена, читко исписана и оверена печатом и потписом овлашћених лица.</w:t>
      </w:r>
      <w:proofErr w:type="gramEnd"/>
      <w:r w:rsidR="00CA26E9" w:rsidRPr="00916308">
        <w:t xml:space="preserve"> </w:t>
      </w:r>
      <w:proofErr w:type="gramStart"/>
      <w:r w:rsidR="00CA26E9" w:rsidRPr="00916308">
        <w:t>Понуде са варијантама нису дозвољене.</w:t>
      </w:r>
      <w:proofErr w:type="gramEnd"/>
    </w:p>
    <w:p w:rsidR="000D6D77" w:rsidRDefault="002D3FF6" w:rsidP="00916308">
      <w:pPr>
        <w:jc w:val="both"/>
        <w:rPr>
          <w:lang w:val="sr-Cyrl-RS"/>
        </w:rPr>
      </w:pPr>
      <w:r>
        <w:tab/>
      </w:r>
    </w:p>
    <w:p w:rsidR="00CA26E9" w:rsidRPr="00916308" w:rsidRDefault="000D6D77" w:rsidP="00916308">
      <w:pPr>
        <w:jc w:val="both"/>
      </w:pPr>
      <w:r>
        <w:rPr>
          <w:lang w:val="sr-Cyrl-RS"/>
        </w:rPr>
        <w:tab/>
      </w:r>
      <w:proofErr w:type="spellStart"/>
      <w:proofErr w:type="gramStart"/>
      <w:r w:rsidR="00CA26E9" w:rsidRPr="00916308">
        <w:t>Све</w:t>
      </w:r>
      <w:proofErr w:type="spellEnd"/>
      <w:r w:rsidR="00CA26E9" w:rsidRPr="00916308">
        <w:t xml:space="preserve"> </w:t>
      </w:r>
      <w:proofErr w:type="spellStart"/>
      <w:r w:rsidR="00CA26E9" w:rsidRPr="00916308">
        <w:t>понуде</w:t>
      </w:r>
      <w:proofErr w:type="spellEnd"/>
      <w:r w:rsidR="00CA26E9" w:rsidRPr="00916308">
        <w:t xml:space="preserve"> </w:t>
      </w:r>
      <w:proofErr w:type="spellStart"/>
      <w:r w:rsidR="00CA26E9" w:rsidRPr="00916308">
        <w:t>се</w:t>
      </w:r>
      <w:proofErr w:type="spellEnd"/>
      <w:r w:rsidR="00CA26E9" w:rsidRPr="00916308">
        <w:t xml:space="preserve"> </w:t>
      </w:r>
      <w:proofErr w:type="spellStart"/>
      <w:r w:rsidR="00CA26E9" w:rsidRPr="00916308">
        <w:t>достављају</w:t>
      </w:r>
      <w:proofErr w:type="spellEnd"/>
      <w:r w:rsidR="00CA26E9" w:rsidRPr="00916308">
        <w:t xml:space="preserve"> на српском језику.</w:t>
      </w:r>
      <w:proofErr w:type="gramEnd"/>
    </w:p>
    <w:p w:rsidR="000D6D77" w:rsidRDefault="008F6680" w:rsidP="00916308">
      <w:pPr>
        <w:jc w:val="both"/>
        <w:rPr>
          <w:lang w:val="sr-Cyrl-RS"/>
        </w:rPr>
      </w:pPr>
      <w:r w:rsidRPr="00916308">
        <w:tab/>
      </w:r>
    </w:p>
    <w:p w:rsidR="00CA26E9" w:rsidRPr="00916308" w:rsidRDefault="000D6D77" w:rsidP="00916308">
      <w:pPr>
        <w:jc w:val="both"/>
      </w:pPr>
      <w:r>
        <w:rPr>
          <w:lang w:val="sr-Cyrl-RS"/>
        </w:rPr>
        <w:lastRenderedPageBreak/>
        <w:tab/>
      </w:r>
      <w:bookmarkStart w:id="0" w:name="_GoBack"/>
      <w:bookmarkEnd w:id="0"/>
      <w:proofErr w:type="spellStart"/>
      <w:proofErr w:type="gramStart"/>
      <w:r w:rsidR="00CA26E9" w:rsidRPr="00916308">
        <w:t>Одабир</w:t>
      </w:r>
      <w:proofErr w:type="spellEnd"/>
      <w:r w:rsidR="00CA26E9" w:rsidRPr="00916308">
        <w:t xml:space="preserve"> </w:t>
      </w:r>
      <w:proofErr w:type="spellStart"/>
      <w:r w:rsidR="00CA26E9" w:rsidRPr="00916308">
        <w:t>најп</w:t>
      </w:r>
      <w:r w:rsidR="002D3FF6">
        <w:t>овољнијег</w:t>
      </w:r>
      <w:proofErr w:type="spellEnd"/>
      <w:r w:rsidR="002D3FF6">
        <w:t xml:space="preserve"> </w:t>
      </w:r>
      <w:proofErr w:type="spellStart"/>
      <w:r w:rsidR="002D3FF6">
        <w:t>понуђача</w:t>
      </w:r>
      <w:proofErr w:type="spellEnd"/>
      <w:r w:rsidR="002D3FF6">
        <w:t xml:space="preserve"> </w:t>
      </w:r>
      <w:proofErr w:type="spellStart"/>
      <w:r w:rsidR="002D3FF6">
        <w:t>ће</w:t>
      </w:r>
      <w:proofErr w:type="spellEnd"/>
      <w:r w:rsidR="002D3FF6">
        <w:t xml:space="preserve"> </w:t>
      </w:r>
      <w:proofErr w:type="spellStart"/>
      <w:r w:rsidR="002D3FF6">
        <w:t>извршити</w:t>
      </w:r>
      <w:proofErr w:type="spellEnd"/>
      <w:r w:rsidR="002D3FF6">
        <w:t xml:space="preserve"> </w:t>
      </w:r>
      <w:proofErr w:type="spellStart"/>
      <w:r w:rsidR="002D3FF6">
        <w:t>О</w:t>
      </w:r>
      <w:r w:rsidR="00CA26E9" w:rsidRPr="00916308">
        <w:t>дбор</w:t>
      </w:r>
      <w:proofErr w:type="spellEnd"/>
      <w:r w:rsidR="00CA26E9" w:rsidRPr="00916308">
        <w:t xml:space="preserve"> </w:t>
      </w:r>
      <w:proofErr w:type="spellStart"/>
      <w:r w:rsidR="00CA26E9" w:rsidRPr="00916308">
        <w:t>поверилаца</w:t>
      </w:r>
      <w:proofErr w:type="spellEnd"/>
      <w:r w:rsidR="00CA26E9" w:rsidRPr="00916308">
        <w:t xml:space="preserve"> у </w:t>
      </w:r>
      <w:proofErr w:type="spellStart"/>
      <w:r w:rsidR="00CA26E9" w:rsidRPr="00916308">
        <w:t>роковима</w:t>
      </w:r>
      <w:proofErr w:type="spellEnd"/>
      <w:r w:rsidR="00CA26E9" w:rsidRPr="00916308">
        <w:t xml:space="preserve"> </w:t>
      </w:r>
      <w:proofErr w:type="spellStart"/>
      <w:r w:rsidR="00CA26E9" w:rsidRPr="00916308">
        <w:t>прописаним</w:t>
      </w:r>
      <w:proofErr w:type="spellEnd"/>
      <w:r w:rsidR="00CA26E9" w:rsidRPr="00916308">
        <w:t xml:space="preserve"> </w:t>
      </w:r>
      <w:proofErr w:type="spellStart"/>
      <w:r w:rsidR="00CA26E9" w:rsidRPr="00916308">
        <w:t>Националним</w:t>
      </w:r>
      <w:proofErr w:type="spellEnd"/>
      <w:r w:rsidR="00CA26E9" w:rsidRPr="00916308">
        <w:t xml:space="preserve"> </w:t>
      </w:r>
      <w:proofErr w:type="spellStart"/>
      <w:r w:rsidR="00CA26E9" w:rsidRPr="00916308">
        <w:t>стандардом</w:t>
      </w:r>
      <w:proofErr w:type="spellEnd"/>
      <w:r w:rsidR="00CA26E9" w:rsidRPr="00916308">
        <w:t xml:space="preserve"> бр 5.</w:t>
      </w:r>
      <w:proofErr w:type="gramEnd"/>
      <w:r w:rsidR="00CA26E9" w:rsidRPr="00916308">
        <w:t xml:space="preserve"> </w:t>
      </w:r>
      <w:proofErr w:type="gramStart"/>
      <w:r w:rsidR="00CA26E9" w:rsidRPr="00916308">
        <w:t xml:space="preserve">У </w:t>
      </w:r>
      <w:proofErr w:type="spellStart"/>
      <w:r w:rsidR="00CA26E9" w:rsidRPr="00916308">
        <w:t>случају</w:t>
      </w:r>
      <w:proofErr w:type="spellEnd"/>
      <w:r w:rsidR="00CA26E9" w:rsidRPr="00916308">
        <w:t xml:space="preserve"> </w:t>
      </w:r>
      <w:proofErr w:type="spellStart"/>
      <w:r w:rsidR="00CA26E9" w:rsidRPr="00916308">
        <w:t>да</w:t>
      </w:r>
      <w:proofErr w:type="spellEnd"/>
      <w:r w:rsidR="00CA26E9" w:rsidRPr="00916308">
        <w:t xml:space="preserve"> </w:t>
      </w:r>
      <w:proofErr w:type="spellStart"/>
      <w:r w:rsidR="00CA26E9" w:rsidRPr="00916308">
        <w:t>Одбор</w:t>
      </w:r>
      <w:proofErr w:type="spellEnd"/>
      <w:r w:rsidR="00CA26E9" w:rsidRPr="00916308">
        <w:t xml:space="preserve"> </w:t>
      </w:r>
      <w:proofErr w:type="spellStart"/>
      <w:r w:rsidR="00CA26E9" w:rsidRPr="00916308">
        <w:t>поверилаца</w:t>
      </w:r>
      <w:proofErr w:type="spellEnd"/>
      <w:r w:rsidR="00CA26E9" w:rsidRPr="00916308">
        <w:t xml:space="preserve"> </w:t>
      </w:r>
      <w:proofErr w:type="spellStart"/>
      <w:r w:rsidR="00CA26E9" w:rsidRPr="00916308">
        <w:t>не</w:t>
      </w:r>
      <w:proofErr w:type="spellEnd"/>
      <w:r w:rsidR="00CA26E9" w:rsidRPr="00916308">
        <w:t xml:space="preserve"> </w:t>
      </w:r>
      <w:proofErr w:type="spellStart"/>
      <w:r w:rsidR="00CA26E9" w:rsidRPr="00916308">
        <w:t>донесе</w:t>
      </w:r>
      <w:proofErr w:type="spellEnd"/>
      <w:r w:rsidR="00CA26E9" w:rsidRPr="00916308">
        <w:t xml:space="preserve"> </w:t>
      </w:r>
      <w:proofErr w:type="spellStart"/>
      <w:r w:rsidR="00CA26E9" w:rsidRPr="00916308">
        <w:t>одлуку</w:t>
      </w:r>
      <w:proofErr w:type="spellEnd"/>
      <w:r w:rsidR="00CA26E9" w:rsidRPr="00916308">
        <w:t xml:space="preserve"> у </w:t>
      </w:r>
      <w:proofErr w:type="spellStart"/>
      <w:r w:rsidR="00CA26E9" w:rsidRPr="00916308">
        <w:t>прописаном</w:t>
      </w:r>
      <w:proofErr w:type="spellEnd"/>
      <w:r w:rsidR="00CA26E9" w:rsidRPr="00916308">
        <w:t xml:space="preserve"> </w:t>
      </w:r>
      <w:proofErr w:type="spellStart"/>
      <w:r w:rsidR="00CA26E9" w:rsidRPr="00916308">
        <w:t>року</w:t>
      </w:r>
      <w:proofErr w:type="spellEnd"/>
      <w:r w:rsidR="00CA26E9" w:rsidRPr="00916308">
        <w:t xml:space="preserve">, </w:t>
      </w:r>
      <w:proofErr w:type="spellStart"/>
      <w:r w:rsidR="00CA26E9" w:rsidRPr="00916308">
        <w:t>из</w:t>
      </w:r>
      <w:r w:rsidR="008F6680" w:rsidRPr="00916308">
        <w:t>бор</w:t>
      </w:r>
      <w:proofErr w:type="spellEnd"/>
      <w:r w:rsidR="008F6680" w:rsidRPr="00916308">
        <w:t xml:space="preserve"> </w:t>
      </w:r>
      <w:proofErr w:type="spellStart"/>
      <w:r w:rsidR="008F6680" w:rsidRPr="00916308">
        <w:t>понуђача</w:t>
      </w:r>
      <w:proofErr w:type="spellEnd"/>
      <w:r w:rsidR="008F6680" w:rsidRPr="00916308">
        <w:t xml:space="preserve"> </w:t>
      </w:r>
      <w:proofErr w:type="spellStart"/>
      <w:r w:rsidR="008F6680" w:rsidRPr="00916308">
        <w:t>ће</w:t>
      </w:r>
      <w:proofErr w:type="spellEnd"/>
      <w:r w:rsidR="008F6680" w:rsidRPr="00916308">
        <w:t xml:space="preserve"> </w:t>
      </w:r>
      <w:proofErr w:type="spellStart"/>
      <w:r w:rsidR="008F6680" w:rsidRPr="00916308">
        <w:t>извршити</w:t>
      </w:r>
      <w:proofErr w:type="spellEnd"/>
      <w:r w:rsidR="008F6680" w:rsidRPr="00916308">
        <w:t xml:space="preserve"> </w:t>
      </w:r>
      <w:proofErr w:type="spellStart"/>
      <w:r w:rsidR="008F6680" w:rsidRPr="00916308">
        <w:t>стечај</w:t>
      </w:r>
      <w:r w:rsidR="00CA26E9" w:rsidRPr="00916308">
        <w:t>ни</w:t>
      </w:r>
      <w:proofErr w:type="spellEnd"/>
      <w:r w:rsidR="00CA26E9" w:rsidRPr="00916308">
        <w:t xml:space="preserve"> </w:t>
      </w:r>
      <w:proofErr w:type="spellStart"/>
      <w:r w:rsidR="00CA26E9" w:rsidRPr="00916308">
        <w:t>управник</w:t>
      </w:r>
      <w:proofErr w:type="spellEnd"/>
      <w:r w:rsidR="00CA26E9" w:rsidRPr="00916308">
        <w:t>.</w:t>
      </w:r>
      <w:proofErr w:type="gramEnd"/>
    </w:p>
    <w:p w:rsidR="00C343C5" w:rsidRDefault="00C343C5" w:rsidP="00916308">
      <w:pPr>
        <w:ind w:firstLine="720"/>
        <w:jc w:val="both"/>
        <w:rPr>
          <w:lang w:val="sr-Cyrl-CS"/>
        </w:rPr>
      </w:pPr>
    </w:p>
    <w:p w:rsidR="00C343C5" w:rsidRDefault="00E01002" w:rsidP="00C343C5">
      <w:pPr>
        <w:ind w:firstLine="720"/>
        <w:jc w:val="both"/>
        <w:rPr>
          <w:lang w:val="sr-Cyrl-CS"/>
        </w:rPr>
      </w:pPr>
      <w:r w:rsidRPr="00916308">
        <w:rPr>
          <w:lang w:val="sr-Cyrl-CS"/>
        </w:rPr>
        <w:t>Понуду за учествовање могу поднети лиценцирани проценитељи</w:t>
      </w:r>
      <w:r w:rsidR="00C343C5">
        <w:rPr>
          <w:lang w:val="sr-Cyrl-CS"/>
        </w:rPr>
        <w:t>, односно лица:</w:t>
      </w:r>
      <w:r w:rsidRPr="00916308">
        <w:rPr>
          <w:lang w:val="sr-Cyrl-CS"/>
        </w:rPr>
        <w:t xml:space="preserve"> </w:t>
      </w:r>
    </w:p>
    <w:p w:rsidR="00C343C5" w:rsidRDefault="00C343C5" w:rsidP="00916308">
      <w:pPr>
        <w:pStyle w:val="ListParagraph"/>
        <w:numPr>
          <w:ilvl w:val="0"/>
          <w:numId w:val="6"/>
        </w:numPr>
        <w:jc w:val="both"/>
        <w:rPr>
          <w:lang w:val="sr-Cyrl-CS"/>
        </w:rPr>
      </w:pPr>
      <w:r w:rsidRPr="00C343C5">
        <w:rPr>
          <w:lang w:val="sr-Cyrl-CS"/>
        </w:rPr>
        <w:t xml:space="preserve">која су </w:t>
      </w:r>
      <w:r w:rsidR="00E01002" w:rsidRPr="00C343C5">
        <w:rPr>
          <w:lang w:val="sr-Cyrl-CS"/>
        </w:rPr>
        <w:t>регистрован</w:t>
      </w:r>
      <w:r w:rsidRPr="00C343C5">
        <w:rPr>
          <w:lang w:val="sr-Cyrl-CS"/>
        </w:rPr>
        <w:t>а</w:t>
      </w:r>
      <w:r w:rsidR="00E01002" w:rsidRPr="00C343C5">
        <w:rPr>
          <w:lang w:val="sr-Cyrl-CS"/>
        </w:rPr>
        <w:t xml:space="preserve"> за обављање одговарајуће делтности код надлежног органа;</w:t>
      </w:r>
    </w:p>
    <w:p w:rsidR="00E02971" w:rsidRPr="00C343C5" w:rsidRDefault="00C343C5" w:rsidP="00916308">
      <w:pPr>
        <w:pStyle w:val="ListParagraph"/>
        <w:numPr>
          <w:ilvl w:val="0"/>
          <w:numId w:val="6"/>
        </w:numPr>
        <w:jc w:val="both"/>
        <w:rPr>
          <w:lang w:val="sr-Cyrl-CS"/>
        </w:rPr>
      </w:pPr>
      <w:r>
        <w:rPr>
          <w:lang w:val="sr-Cyrl-CS"/>
        </w:rPr>
        <w:t xml:space="preserve">којима </w:t>
      </w:r>
      <w:r w:rsidR="00E01002" w:rsidRPr="00C343C5">
        <w:rPr>
          <w:lang w:val="sr-Cyrl-CS"/>
        </w:rPr>
        <w:t>у року од 2 године пре достављања понуде није изречена правоснажна судска или управна мера з</w:t>
      </w:r>
      <w:r w:rsidR="008F6680" w:rsidRPr="00C343C5">
        <w:rPr>
          <w:lang w:val="sr-Cyrl-CS"/>
        </w:rPr>
        <w:t>а</w:t>
      </w:r>
      <w:r w:rsidR="00E01002" w:rsidRPr="00C343C5">
        <w:rPr>
          <w:lang w:val="sr-Cyrl-CS"/>
        </w:rPr>
        <w:t>бране обављања делатности која је предмет понуде;</w:t>
      </w:r>
    </w:p>
    <w:p w:rsidR="00E01002" w:rsidRPr="00973972" w:rsidRDefault="004D1AF3" w:rsidP="00916308">
      <w:pPr>
        <w:numPr>
          <w:ilvl w:val="0"/>
          <w:numId w:val="6"/>
        </w:numPr>
        <w:jc w:val="both"/>
        <w:rPr>
          <w:u w:val="single"/>
          <w:lang w:val="sr-Cyrl-CS"/>
        </w:rPr>
      </w:pPr>
      <w:r>
        <w:rPr>
          <w:lang w:val="sr-Cyrl-CS"/>
        </w:rPr>
        <w:t xml:space="preserve">која </w:t>
      </w:r>
      <w:r w:rsidR="00E01002" w:rsidRPr="00973972">
        <w:rPr>
          <w:lang w:val="sr-Cyrl-CS"/>
        </w:rPr>
        <w:t>располаж</w:t>
      </w:r>
      <w:r>
        <w:rPr>
          <w:lang w:val="sr-Cyrl-CS"/>
        </w:rPr>
        <w:t>у</w:t>
      </w:r>
      <w:r w:rsidR="00E01002" w:rsidRPr="00973972">
        <w:rPr>
          <w:lang w:val="sr-Cyrl-CS"/>
        </w:rPr>
        <w:t xml:space="preserve"> неопходним финансијским</w:t>
      </w:r>
      <w:r w:rsidR="005D356D" w:rsidRPr="00973972">
        <w:rPr>
          <w:lang w:val="sr-Cyrl-CS"/>
        </w:rPr>
        <w:t xml:space="preserve">, </w:t>
      </w:r>
      <w:r w:rsidR="00E01002" w:rsidRPr="00973972">
        <w:rPr>
          <w:lang w:val="sr-Cyrl-CS"/>
        </w:rPr>
        <w:t>пословним и кадровским капацитетом за извршење посла која је предмет понуде</w:t>
      </w:r>
      <w:r>
        <w:rPr>
          <w:lang w:val="sr-Cyrl-CS"/>
        </w:rPr>
        <w:t>, што значи д</w:t>
      </w:r>
      <w:r w:rsidR="00E01002" w:rsidRPr="00973972">
        <w:rPr>
          <w:lang w:val="sr-Cyrl-CS"/>
        </w:rPr>
        <w:t>а</w:t>
      </w:r>
      <w:r>
        <w:rPr>
          <w:lang w:val="sr-Cyrl-CS"/>
        </w:rPr>
        <w:t xml:space="preserve"> </w:t>
      </w:r>
      <w:r w:rsidR="00E01002" w:rsidRPr="00973972">
        <w:rPr>
          <w:lang w:val="sr-Cyrl-CS"/>
        </w:rPr>
        <w:t xml:space="preserve">у току 3 </w:t>
      </w:r>
      <w:r>
        <w:rPr>
          <w:lang w:val="sr-Cyrl-CS"/>
        </w:rPr>
        <w:t xml:space="preserve">последње </w:t>
      </w:r>
      <w:r w:rsidR="00E01002" w:rsidRPr="00973972">
        <w:rPr>
          <w:lang w:val="sr-Cyrl-CS"/>
        </w:rPr>
        <w:t>пословне године ни</w:t>
      </w:r>
      <w:r>
        <w:rPr>
          <w:lang w:val="sr-Cyrl-CS"/>
        </w:rPr>
        <w:t>су</w:t>
      </w:r>
      <w:r w:rsidR="00E01002" w:rsidRPr="00973972">
        <w:rPr>
          <w:lang w:val="sr-Cyrl-CS"/>
        </w:rPr>
        <w:t xml:space="preserve"> има</w:t>
      </w:r>
      <w:r>
        <w:rPr>
          <w:lang w:val="sr-Cyrl-CS"/>
        </w:rPr>
        <w:t>ла пословни губитак и</w:t>
      </w:r>
      <w:r w:rsidR="00E01002" w:rsidRPr="00973972">
        <w:rPr>
          <w:lang w:val="sr-Cyrl-CS"/>
        </w:rPr>
        <w:t xml:space="preserve"> да </w:t>
      </w:r>
      <w:r>
        <w:rPr>
          <w:lang w:val="sr-Cyrl-CS"/>
        </w:rPr>
        <w:t xml:space="preserve">им текући рачун, </w:t>
      </w:r>
      <w:r w:rsidR="00E01002" w:rsidRPr="00973972">
        <w:rPr>
          <w:lang w:val="sr-Cyrl-CS"/>
        </w:rPr>
        <w:t xml:space="preserve">у периоду од 3 године које претходе објави </w:t>
      </w:r>
      <w:r>
        <w:rPr>
          <w:lang w:val="sr-Cyrl-CS"/>
        </w:rPr>
        <w:t>огласа, није био у блокади</w:t>
      </w:r>
      <w:r w:rsidR="00973972">
        <w:rPr>
          <w:lang w:val="sr-Cyrl-CS"/>
        </w:rPr>
        <w:t>.</w:t>
      </w:r>
    </w:p>
    <w:p w:rsidR="00364991" w:rsidRPr="00916308" w:rsidRDefault="00364991" w:rsidP="00916308">
      <w:pPr>
        <w:jc w:val="both"/>
      </w:pPr>
    </w:p>
    <w:p w:rsidR="00364991" w:rsidRPr="00916308" w:rsidRDefault="00364991" w:rsidP="00916308">
      <w:pPr>
        <w:jc w:val="both"/>
      </w:pPr>
    </w:p>
    <w:p w:rsidR="00364991" w:rsidRPr="00916308" w:rsidRDefault="00364991" w:rsidP="00916308">
      <w:pPr>
        <w:jc w:val="both"/>
        <w:rPr>
          <w:lang w:val="sr-Cyrl-CS"/>
        </w:rPr>
      </w:pPr>
    </w:p>
    <w:sectPr w:rsidR="00364991" w:rsidRPr="00916308" w:rsidSect="00C440A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0DB"/>
    <w:multiLevelType w:val="hybridMultilevel"/>
    <w:tmpl w:val="266E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5CAA"/>
    <w:multiLevelType w:val="hybridMultilevel"/>
    <w:tmpl w:val="8FC646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D61B8"/>
    <w:multiLevelType w:val="multilevel"/>
    <w:tmpl w:val="8FC64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A1DA3"/>
    <w:multiLevelType w:val="hybridMultilevel"/>
    <w:tmpl w:val="901C0614"/>
    <w:lvl w:ilvl="0" w:tplc="CFFED92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9ED8446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0D1F"/>
    <w:multiLevelType w:val="hybridMultilevel"/>
    <w:tmpl w:val="A7D05836"/>
    <w:lvl w:ilvl="0" w:tplc="F546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662F"/>
    <w:multiLevelType w:val="hybridMultilevel"/>
    <w:tmpl w:val="C7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A3433"/>
    <w:multiLevelType w:val="hybridMultilevel"/>
    <w:tmpl w:val="A00A0C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71141"/>
    <w:multiLevelType w:val="hybridMultilevel"/>
    <w:tmpl w:val="5076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94FFC"/>
    <w:multiLevelType w:val="hybridMultilevel"/>
    <w:tmpl w:val="76F0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34756"/>
    <w:multiLevelType w:val="hybridMultilevel"/>
    <w:tmpl w:val="7A2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A0E84"/>
    <w:multiLevelType w:val="hybridMultilevel"/>
    <w:tmpl w:val="01DCA3F4"/>
    <w:lvl w:ilvl="0" w:tplc="C2E8E1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2D"/>
    <w:rsid w:val="0007017A"/>
    <w:rsid w:val="000D6D77"/>
    <w:rsid w:val="00110A6D"/>
    <w:rsid w:val="00116B70"/>
    <w:rsid w:val="00176DD3"/>
    <w:rsid w:val="00181FC8"/>
    <w:rsid w:val="001C3774"/>
    <w:rsid w:val="001C5403"/>
    <w:rsid w:val="001C65F4"/>
    <w:rsid w:val="0028477F"/>
    <w:rsid w:val="002C192F"/>
    <w:rsid w:val="002C3FF8"/>
    <w:rsid w:val="002D3FF6"/>
    <w:rsid w:val="00311826"/>
    <w:rsid w:val="00317C34"/>
    <w:rsid w:val="00337623"/>
    <w:rsid w:val="00364991"/>
    <w:rsid w:val="004173AB"/>
    <w:rsid w:val="00462D2D"/>
    <w:rsid w:val="0047342D"/>
    <w:rsid w:val="004816C6"/>
    <w:rsid w:val="004B3703"/>
    <w:rsid w:val="004D1AF3"/>
    <w:rsid w:val="005268DE"/>
    <w:rsid w:val="005817E5"/>
    <w:rsid w:val="005B3AA7"/>
    <w:rsid w:val="005D356D"/>
    <w:rsid w:val="006056D4"/>
    <w:rsid w:val="006063FA"/>
    <w:rsid w:val="00625047"/>
    <w:rsid w:val="007078BC"/>
    <w:rsid w:val="00730778"/>
    <w:rsid w:val="00747FFD"/>
    <w:rsid w:val="007D645A"/>
    <w:rsid w:val="007D6D18"/>
    <w:rsid w:val="007F6754"/>
    <w:rsid w:val="0080787C"/>
    <w:rsid w:val="00835C58"/>
    <w:rsid w:val="00855E37"/>
    <w:rsid w:val="008777C4"/>
    <w:rsid w:val="008935CC"/>
    <w:rsid w:val="008D7281"/>
    <w:rsid w:val="008E2D8C"/>
    <w:rsid w:val="008E3FAA"/>
    <w:rsid w:val="008F43B0"/>
    <w:rsid w:val="008F6680"/>
    <w:rsid w:val="0090569D"/>
    <w:rsid w:val="00916308"/>
    <w:rsid w:val="00932F9B"/>
    <w:rsid w:val="009500E6"/>
    <w:rsid w:val="00973972"/>
    <w:rsid w:val="009B1E0E"/>
    <w:rsid w:val="00A37855"/>
    <w:rsid w:val="00A84F8E"/>
    <w:rsid w:val="00A92DCA"/>
    <w:rsid w:val="00A9660B"/>
    <w:rsid w:val="00B26916"/>
    <w:rsid w:val="00B42E2D"/>
    <w:rsid w:val="00C343C5"/>
    <w:rsid w:val="00C41909"/>
    <w:rsid w:val="00C440AE"/>
    <w:rsid w:val="00C97069"/>
    <w:rsid w:val="00CA26E9"/>
    <w:rsid w:val="00CC5028"/>
    <w:rsid w:val="00CD7F45"/>
    <w:rsid w:val="00CE2E49"/>
    <w:rsid w:val="00D125B0"/>
    <w:rsid w:val="00D279D5"/>
    <w:rsid w:val="00D804D9"/>
    <w:rsid w:val="00D919B0"/>
    <w:rsid w:val="00D96D87"/>
    <w:rsid w:val="00D9744C"/>
    <w:rsid w:val="00DA40E6"/>
    <w:rsid w:val="00DC6562"/>
    <w:rsid w:val="00E01002"/>
    <w:rsid w:val="00E02971"/>
    <w:rsid w:val="00E77B8B"/>
    <w:rsid w:val="00E821C2"/>
    <w:rsid w:val="00F27FFA"/>
    <w:rsid w:val="00F35117"/>
    <w:rsid w:val="00F70D9F"/>
    <w:rsid w:val="00F739A3"/>
    <w:rsid w:val="00F828ED"/>
    <w:rsid w:val="00FE0E48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E48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3A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B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47F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3AA7"/>
    <w:rPr>
      <w:b/>
      <w:bCs/>
      <w:sz w:val="36"/>
      <w:szCs w:val="36"/>
    </w:rPr>
  </w:style>
  <w:style w:type="character" w:customStyle="1" w:styleId="highlight">
    <w:name w:val="highlight"/>
    <w:basedOn w:val="DefaultParagraphFont"/>
    <w:rsid w:val="00176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E48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B3A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B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47F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3AA7"/>
    <w:rPr>
      <w:b/>
      <w:bCs/>
      <w:sz w:val="36"/>
      <w:szCs w:val="36"/>
    </w:rPr>
  </w:style>
  <w:style w:type="character" w:customStyle="1" w:styleId="highlight">
    <w:name w:val="highlight"/>
    <w:basedOn w:val="DefaultParagraphFont"/>
    <w:rsid w:val="0017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C94C9-E546-4B94-8620-8F1C2DFF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27</vt:lpstr>
    </vt:vector>
  </TitlesOfParts>
  <Company>pss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27</dc:title>
  <dc:creator>pss</dc:creator>
  <cp:lastModifiedBy>Andrijana</cp:lastModifiedBy>
  <cp:revision>2</cp:revision>
  <cp:lastPrinted>2021-05-25T12:27:00Z</cp:lastPrinted>
  <dcterms:created xsi:type="dcterms:W3CDTF">2026-02-11T12:27:00Z</dcterms:created>
  <dcterms:modified xsi:type="dcterms:W3CDTF">2026-02-11T12:27:00Z</dcterms:modified>
</cp:coreProperties>
</file>