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84" w:rsidRPr="00683796" w:rsidRDefault="00E30284" w:rsidP="00E30284">
      <w:pPr>
        <w:spacing w:after="0" w:line="276" w:lineRule="auto"/>
        <w:jc w:val="right"/>
        <w:rPr>
          <w:rFonts w:ascii="Arial" w:eastAsia="Times New Roman" w:hAnsi="Arial" w:cs="Arial"/>
          <w:b/>
          <w:bdr w:val="none" w:sz="0" w:space="0" w:color="auto" w:frame="1"/>
          <w:lang w:val="sr-Cyrl-RS"/>
        </w:rPr>
      </w:pPr>
      <w:r w:rsidRPr="00B75B4E">
        <w:rPr>
          <w:rFonts w:ascii="Arial" w:eastAsia="Times New Roman" w:hAnsi="Arial" w:cs="Arial"/>
          <w:b/>
          <w:bdr w:val="none" w:sz="0" w:space="0" w:color="auto" w:frame="1"/>
          <w:lang w:val="sr-Cyrl-CS"/>
        </w:rPr>
        <w:t>Ст</w:t>
      </w:r>
      <w:r>
        <w:rPr>
          <w:rFonts w:ascii="Arial" w:eastAsia="Times New Roman" w:hAnsi="Arial" w:cs="Arial"/>
          <w:b/>
          <w:bdr w:val="none" w:sz="0" w:space="0" w:color="auto" w:frame="1"/>
        </w:rPr>
        <w:t>.</w:t>
      </w:r>
      <w:r w:rsidR="00683796">
        <w:rPr>
          <w:rFonts w:ascii="Arial" w:eastAsia="Times New Roman" w:hAnsi="Arial" w:cs="Arial"/>
          <w:b/>
          <w:bdr w:val="none" w:sz="0" w:space="0" w:color="auto" w:frame="1"/>
          <w:lang w:val="sr-Cyrl-CS"/>
        </w:rPr>
        <w:t>-7</w:t>
      </w:r>
      <w:r w:rsidRPr="00B75B4E">
        <w:rPr>
          <w:rFonts w:ascii="Arial" w:eastAsia="Times New Roman" w:hAnsi="Arial" w:cs="Arial"/>
          <w:b/>
          <w:bdr w:val="none" w:sz="0" w:space="0" w:color="auto" w:frame="1"/>
          <w:lang w:val="sr-Cyrl-CS"/>
        </w:rPr>
        <w:t>/20</w:t>
      </w:r>
      <w:r>
        <w:rPr>
          <w:rFonts w:ascii="Arial" w:eastAsia="Times New Roman" w:hAnsi="Arial" w:cs="Arial"/>
          <w:b/>
          <w:bdr w:val="none" w:sz="0" w:space="0" w:color="auto" w:frame="1"/>
        </w:rPr>
        <w:t>2</w:t>
      </w:r>
      <w:r w:rsidR="00683796">
        <w:rPr>
          <w:rFonts w:ascii="Arial" w:eastAsia="Times New Roman" w:hAnsi="Arial" w:cs="Arial"/>
          <w:b/>
          <w:bdr w:val="none" w:sz="0" w:space="0" w:color="auto" w:frame="1"/>
          <w:lang w:val="sr-Cyrl-RS"/>
        </w:rPr>
        <w:t>4</w:t>
      </w:r>
    </w:p>
    <w:p w:rsidR="00E30284" w:rsidRPr="00B75B4E" w:rsidRDefault="00E30284" w:rsidP="00E30284">
      <w:pPr>
        <w:spacing w:after="0" w:line="276" w:lineRule="auto"/>
        <w:jc w:val="right"/>
        <w:rPr>
          <w:rFonts w:ascii="Arial" w:eastAsia="Times New Roman" w:hAnsi="Arial" w:cs="Arial"/>
          <w:b/>
          <w:bdr w:val="none" w:sz="0" w:space="0" w:color="auto" w:frame="1"/>
          <w:lang w:val="sr-Cyrl-CS"/>
        </w:rPr>
      </w:pPr>
    </w:p>
    <w:p w:rsidR="00E30284" w:rsidRPr="005018B3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0582F">
        <w:rPr>
          <w:rFonts w:ascii="Arial" w:eastAsia="Times New Roman" w:hAnsi="Arial" w:cs="Arial"/>
          <w:bdr w:val="none" w:sz="0" w:space="0" w:color="auto" w:frame="1"/>
          <w:lang w:val="sr-Cyrl-CS"/>
        </w:rPr>
        <w:t xml:space="preserve">На основу члана 27 став 5 и члана 135 став 2 Закона о стечају </w:t>
      </w:r>
      <w:r w:rsidRPr="00B0582F">
        <w:rPr>
          <w:rFonts w:ascii="Arial" w:eastAsia="Times New Roman" w:hAnsi="Arial" w:cs="Arial"/>
          <w:iCs/>
          <w:lang w:val="sr-Latn-CS"/>
        </w:rPr>
        <w:t xml:space="preserve">("Сл. Гласник РС", бр. 104/2009, 99/2011 - др. закон, 71/2012 – одлука УС, 83/2014, 113/2017, </w:t>
      </w:r>
      <w:r w:rsidRPr="00B0582F">
        <w:rPr>
          <w:rFonts w:ascii="Arial" w:eastAsia="Times New Roman" w:hAnsi="Arial" w:cs="Arial"/>
          <w:iCs/>
          <w:lang w:val="sr-Cyrl-RS"/>
        </w:rPr>
        <w:t xml:space="preserve"> </w:t>
      </w:r>
      <w:r w:rsidRPr="00B0582F">
        <w:rPr>
          <w:rFonts w:ascii="Arial" w:eastAsia="Times New Roman" w:hAnsi="Arial" w:cs="Arial"/>
          <w:iCs/>
          <w:lang w:val="sr-Latn-CS"/>
        </w:rPr>
        <w:t>44/2018</w:t>
      </w:r>
      <w:r>
        <w:rPr>
          <w:rFonts w:ascii="Arial" w:eastAsia="Times New Roman" w:hAnsi="Arial" w:cs="Arial"/>
          <w:iCs/>
          <w:lang w:val="sr-Cyrl-RS"/>
        </w:rPr>
        <w:t xml:space="preserve"> и 95/18</w:t>
      </w:r>
      <w:r w:rsidRPr="00B0582F">
        <w:rPr>
          <w:rFonts w:ascii="Arial" w:eastAsia="Times New Roman" w:hAnsi="Arial" w:cs="Arial"/>
          <w:iCs/>
          <w:lang w:val="sr-Latn-CS"/>
        </w:rPr>
        <w:t>)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/>
        </w:rPr>
        <w:t xml:space="preserve">, као и 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/>
        </w:rPr>
        <w:t> Националног стандарда о начину и поступку уновчења имовине стечајног дужника - Национални стандард број 5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/>
        </w:rPr>
        <w:t xml:space="preserve"> („Сл. Гл. РС“ бр. 62/2018)</w:t>
      </w:r>
      <w:r>
        <w:rPr>
          <w:rFonts w:ascii="Arial" w:eastAsia="Times New Roman" w:hAnsi="Arial" w:cs="Arial"/>
          <w:bdr w:val="none" w:sz="0" w:space="0" w:color="auto" w:frame="1"/>
          <w:lang w:val="sr-Latn-CS"/>
        </w:rPr>
        <w:t xml:space="preserve"> 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/>
        </w:rPr>
        <w:t>стечајни управник стечајног дужника:</w:t>
      </w:r>
    </w:p>
    <w:p w:rsidR="00E30284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</w:pPr>
    </w:p>
    <w:p w:rsidR="00E30284" w:rsidRPr="005018B3" w:rsidRDefault="004A010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>LUXFER</w:t>
      </w:r>
      <w:r w:rsidR="00683796"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 xml:space="preserve"> DOO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>DEČ</w:t>
      </w:r>
      <w:r w:rsidR="00E30284"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 xml:space="preserve"> - U STEČAJU</w:t>
      </w:r>
      <w:r w:rsidR="00E30284"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 xml:space="preserve"> ,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>Змај Јовина 3</w:t>
      </w:r>
      <w:r w:rsidR="00E30284"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 xml:space="preserve">,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>Деч</w:t>
      </w:r>
    </w:p>
    <w:p w:rsidR="00E30284" w:rsidRPr="005018B3" w:rsidRDefault="00E30284" w:rsidP="00E30284">
      <w:pPr>
        <w:autoSpaceDE w:val="0"/>
        <w:spacing w:after="0" w:line="276" w:lineRule="auto"/>
        <w:textAlignment w:val="baseline"/>
        <w:rPr>
          <w:rFonts w:ascii="Arial" w:eastAsia="Times New Roman" w:hAnsi="Arial" w:cs="Arial"/>
          <w:lang w:val="sr-Cyrl-CS"/>
        </w:rPr>
      </w:pPr>
    </w:p>
    <w:p w:rsidR="00E30284" w:rsidRPr="005018B3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val="sr-Cyrl-CS" w:eastAsia="sr-Latn-CS"/>
        </w:rPr>
        <w:t>ОБЈАВЉУЈЕ</w:t>
      </w:r>
    </w:p>
    <w:p w:rsidR="00E30284" w:rsidRPr="005018B3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val="sr-Cyrl-CS" w:eastAsia="sr-Latn-CS"/>
        </w:rPr>
        <w:t>ПОЗИВ ЗА ДОСТАВЉАЊЕ ПОНУДА</w:t>
      </w:r>
    </w:p>
    <w:p w:rsidR="00E30284" w:rsidRPr="005018B3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за</w:t>
      </w:r>
    </w:p>
    <w:p w:rsidR="00E30284" w:rsidRPr="00B0582F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R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вршење услуг</w:t>
      </w:r>
      <w:r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е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 процене </w:t>
      </w:r>
      <w:r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целисходности продаје </w:t>
      </w:r>
      <w:r w:rsidR="004A0104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стечајног дужника као правног лица или </w:t>
      </w:r>
      <w:r w:rsidR="00A11494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целокупне имовине </w:t>
      </w:r>
      <w:r>
        <w:rPr>
          <w:rFonts w:ascii="Arial" w:eastAsia="Times New Roman" w:hAnsi="Arial" w:cs="Arial"/>
          <w:bCs/>
          <w:bdr w:val="none" w:sz="0" w:space="0" w:color="auto" w:frame="1"/>
          <w:lang w:val="sr-Cyrl-RS" w:eastAsia="sr-Latn-CS"/>
        </w:rPr>
        <w:t xml:space="preserve">стечајног дужника </w:t>
      </w:r>
      <w:r w:rsidR="003F0C69">
        <w:rPr>
          <w:rFonts w:ascii="Arial" w:eastAsia="Times New Roman" w:hAnsi="Arial" w:cs="Arial"/>
          <w:bCs/>
          <w:bdr w:val="none" w:sz="0" w:space="0" w:color="auto" w:frame="1"/>
          <w:lang w:val="sr-Cyrl-RS" w:eastAsia="sr-Latn-CS"/>
        </w:rPr>
        <w:t>као и вредности имовине стечајног дужника</w:t>
      </w:r>
    </w:p>
    <w:p w:rsidR="00E30284" w:rsidRPr="005018B3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i/>
          <w:iCs/>
          <w:bdr w:val="none" w:sz="0" w:space="0" w:color="auto" w:frame="1"/>
          <w:lang w:val="sr-Cyrl-CS" w:eastAsia="sr-Latn-CS"/>
        </w:rPr>
        <w:t> </w:t>
      </w:r>
    </w:p>
    <w:p w:rsidR="00E30284" w:rsidRPr="008C79A7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RS"/>
        </w:rPr>
      </w:pPr>
      <w:r w:rsidRPr="005018B3">
        <w:rPr>
          <w:rFonts w:ascii="Arial" w:eastAsia="Times New Roman" w:hAnsi="Arial" w:cs="Arial"/>
          <w:lang w:val="sr-Cyrl-CS"/>
        </w:rPr>
        <w:t xml:space="preserve">Позивају се сва заинтересована стручна, правна и физичка лица да доставе </w:t>
      </w:r>
      <w:r w:rsidR="003F0C69">
        <w:rPr>
          <w:rFonts w:ascii="Arial" w:eastAsia="Times New Roman" w:hAnsi="Arial" w:cs="Arial"/>
          <w:lang w:val="sr-Cyrl-CS"/>
        </w:rPr>
        <w:t>своју понуду.</w:t>
      </w:r>
    </w:p>
    <w:p w:rsidR="00E30284" w:rsidRPr="005018B3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CS"/>
        </w:rPr>
      </w:pPr>
    </w:p>
    <w:p w:rsidR="00E30284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</w:pP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Задатак п</w:t>
      </w:r>
      <w:r w:rsidRPr="00B0582F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роценитељ</w:t>
      </w: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а</w:t>
      </w:r>
      <w:r w:rsidRPr="00B0582F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</w:t>
      </w: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је да </w:t>
      </w:r>
      <w:r w:rsidRPr="00B0582F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:</w:t>
      </w:r>
    </w:p>
    <w:p w:rsidR="00E30284" w:rsidRPr="005018B3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</w:p>
    <w:p w:rsidR="00E30284" w:rsidRPr="00E67FFC" w:rsidRDefault="00E30284" w:rsidP="00F1450E">
      <w:pPr>
        <w:pStyle w:val="ListParagraph"/>
        <w:numPr>
          <w:ilvl w:val="0"/>
          <w:numId w:val="1"/>
        </w:numPr>
        <w:autoSpaceDE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Изврши процену целисходности продаје </w:t>
      </w:r>
      <w:r w:rsidR="004A010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стечајног дужника</w:t>
      </w:r>
      <w:r w:rsidR="004A0104"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као правног лица</w:t>
      </w:r>
      <w:r w:rsidR="004A010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</w:t>
      </w:r>
      <w:r w:rsidR="004A0104"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у односу на продају</w:t>
      </w:r>
      <w:r w:rsidR="004A010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</w:t>
      </w:r>
      <w:r w:rsidR="00A1149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целокупне имовине </w:t>
      </w:r>
      <w:r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стечајног дужника</w:t>
      </w:r>
      <w:r w:rsidR="003F0C69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, имовинских целина или </w:t>
      </w:r>
      <w:r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поједин</w:t>
      </w: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ачне имовине стечајног дужника.</w:t>
      </w:r>
    </w:p>
    <w:p w:rsidR="00E67FFC" w:rsidRPr="00E30284" w:rsidRDefault="00536496" w:rsidP="00F1450E">
      <w:pPr>
        <w:pStyle w:val="ListParagraph"/>
        <w:numPr>
          <w:ilvl w:val="0"/>
          <w:numId w:val="1"/>
        </w:numPr>
        <w:autoSpaceDE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RS"/>
        </w:rPr>
        <w:t>Изврши процену имов</w:t>
      </w:r>
      <w:r w:rsidR="003520DF">
        <w:rPr>
          <w:rFonts w:ascii="Arial" w:eastAsia="Times New Roman" w:hAnsi="Arial" w:cs="Arial"/>
          <w:lang w:val="sr-Cyrl-RS"/>
        </w:rPr>
        <w:t>и</w:t>
      </w:r>
      <w:bookmarkStart w:id="0" w:name="_GoBack"/>
      <w:bookmarkEnd w:id="0"/>
      <w:r>
        <w:rPr>
          <w:rFonts w:ascii="Arial" w:eastAsia="Times New Roman" w:hAnsi="Arial" w:cs="Arial"/>
          <w:lang w:val="sr-Cyrl-RS"/>
        </w:rPr>
        <w:t>не стечајног дужника у складу са Законом о стечају и Националним стандардом</w:t>
      </w:r>
      <w:r w:rsidRPr="00536496">
        <w:t xml:space="preserve"> </w:t>
      </w:r>
      <w:r w:rsidRPr="00536496">
        <w:rPr>
          <w:rFonts w:ascii="Arial" w:eastAsia="Times New Roman" w:hAnsi="Arial" w:cs="Arial"/>
          <w:lang w:val="sr-Cyrl-RS"/>
        </w:rPr>
        <w:t>о начину и поступку уновчења имовине стечајног дужника - Национални стандард број 5</w:t>
      </w:r>
      <w:r w:rsidR="00503AD1">
        <w:rPr>
          <w:rFonts w:ascii="Arial" w:eastAsia="Times New Roman" w:hAnsi="Arial" w:cs="Arial"/>
          <w:lang w:val="sr-Cyrl-RS"/>
        </w:rPr>
        <w:t>, а сходно најцелисходнијем начину уновчења</w:t>
      </w:r>
      <w:r w:rsidRPr="00536496">
        <w:rPr>
          <w:rFonts w:ascii="Arial" w:eastAsia="Times New Roman" w:hAnsi="Arial" w:cs="Arial"/>
          <w:lang w:val="sr-Cyrl-RS"/>
        </w:rPr>
        <w:t>.</w:t>
      </w:r>
    </w:p>
    <w:p w:rsidR="00E30284" w:rsidRPr="00E30284" w:rsidRDefault="00E30284" w:rsidP="00F1450E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</w:p>
    <w:p w:rsidR="00E30284" w:rsidRPr="00E30284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CS"/>
        </w:rPr>
      </w:pPr>
      <w:r w:rsidRPr="00E30284">
        <w:rPr>
          <w:rFonts w:ascii="Arial" w:eastAsia="Times New Roman" w:hAnsi="Arial" w:cs="Arial"/>
          <w:lang w:val="sr-Cyrl-CS"/>
        </w:rPr>
        <w:t xml:space="preserve">Понуде слати у затвореним ковертама препорученом поштом на адресу: </w:t>
      </w:r>
      <w:r>
        <w:rPr>
          <w:rFonts w:ascii="Arial" w:eastAsia="Times New Roman" w:hAnsi="Arial" w:cs="Arial"/>
          <w:lang w:val="sr-Cyrl-CS"/>
        </w:rPr>
        <w:t>Саша Митровић ПР стечајни управник, Цара Душана 43, 22000 Сремска Митровица</w:t>
      </w:r>
      <w:r w:rsidRPr="00E30284">
        <w:rPr>
          <w:rFonts w:ascii="Arial" w:eastAsia="Times New Roman" w:hAnsi="Arial" w:cs="Arial"/>
          <w:lang w:val="sr-Cyrl-CS"/>
        </w:rPr>
        <w:t>, са напоменом ПОНУДА ЗА ПРОЦЕНУ</w:t>
      </w:r>
      <w:r w:rsidR="00536496">
        <w:rPr>
          <w:rFonts w:ascii="Arial" w:eastAsia="Times New Roman" w:hAnsi="Arial" w:cs="Arial"/>
          <w:lang w:val="sr-Cyrl-CS"/>
        </w:rPr>
        <w:t xml:space="preserve"> - НЕ ОТВАРАТИ</w:t>
      </w:r>
      <w:r w:rsidRPr="00E30284">
        <w:rPr>
          <w:rFonts w:ascii="Arial" w:eastAsia="Times New Roman" w:hAnsi="Arial" w:cs="Arial"/>
          <w:lang w:val="sr-Cyrl-CS"/>
        </w:rPr>
        <w:t>.</w:t>
      </w:r>
    </w:p>
    <w:p w:rsidR="00E30284" w:rsidRPr="00E30284" w:rsidRDefault="00E30284" w:rsidP="00E30284">
      <w:pPr>
        <w:spacing w:after="0" w:line="276" w:lineRule="auto"/>
        <w:rPr>
          <w:rFonts w:ascii="Arial" w:eastAsia="Times New Roman" w:hAnsi="Arial" w:cs="Arial"/>
          <w:lang w:val="sr-Cyrl-CS"/>
        </w:rPr>
      </w:pPr>
    </w:p>
    <w:p w:rsidR="00E30284" w:rsidRPr="003F0C69" w:rsidRDefault="00E30284" w:rsidP="00E30284">
      <w:pPr>
        <w:spacing w:after="0" w:line="276" w:lineRule="auto"/>
        <w:rPr>
          <w:rFonts w:ascii="Arial" w:eastAsia="Times New Roman" w:hAnsi="Arial" w:cs="Arial"/>
          <w:lang w:val="sr-Cyrl-CS"/>
        </w:rPr>
      </w:pPr>
      <w:r w:rsidRPr="00E30284">
        <w:rPr>
          <w:rFonts w:ascii="Arial" w:eastAsia="Times New Roman" w:hAnsi="Arial" w:cs="Arial"/>
          <w:lang w:val="sr-Cyrl-CS"/>
        </w:rPr>
        <w:t>Понуде треба  доставити путем поште најкасније до 14:00 часова дана</w:t>
      </w:r>
      <w:r>
        <w:rPr>
          <w:rFonts w:ascii="Arial" w:eastAsia="Times New Roman" w:hAnsi="Arial" w:cs="Arial"/>
          <w:lang w:val="sr-Cyrl-RS"/>
        </w:rPr>
        <w:t xml:space="preserve"> </w:t>
      </w:r>
      <w:r w:rsidR="008E61C5">
        <w:rPr>
          <w:rFonts w:ascii="Arial" w:eastAsia="Times New Roman" w:hAnsi="Arial" w:cs="Arial"/>
        </w:rPr>
        <w:t>12</w:t>
      </w:r>
      <w:r w:rsidRPr="00E30284">
        <w:rPr>
          <w:rFonts w:ascii="Arial" w:eastAsia="Times New Roman" w:hAnsi="Arial" w:cs="Arial"/>
          <w:lang w:val="sr-Cyrl-CS"/>
        </w:rPr>
        <w:t>.</w:t>
      </w:r>
      <w:r w:rsidR="004A0104">
        <w:rPr>
          <w:rFonts w:ascii="Arial" w:eastAsia="Times New Roman" w:hAnsi="Arial" w:cs="Arial"/>
          <w:lang w:val="sr-Cyrl-RS"/>
        </w:rPr>
        <w:t>11</w:t>
      </w:r>
      <w:r w:rsidRPr="00E30284">
        <w:rPr>
          <w:rFonts w:ascii="Arial" w:eastAsia="Times New Roman" w:hAnsi="Arial" w:cs="Arial"/>
          <w:lang w:val="sr-Cyrl-CS"/>
        </w:rPr>
        <w:t>.202</w:t>
      </w:r>
      <w:r w:rsidR="00A11494">
        <w:rPr>
          <w:rFonts w:ascii="Arial" w:eastAsia="Times New Roman" w:hAnsi="Arial" w:cs="Arial"/>
          <w:lang w:val="sr-Cyrl-CS"/>
        </w:rPr>
        <w:t>5</w:t>
      </w:r>
      <w:r>
        <w:rPr>
          <w:rFonts w:ascii="Arial" w:eastAsia="Times New Roman" w:hAnsi="Arial" w:cs="Arial"/>
          <w:lang w:val="sr-Cyrl-CS"/>
        </w:rPr>
        <w:t>. године</w:t>
      </w:r>
      <w:r w:rsidRPr="00E30284">
        <w:rPr>
          <w:rFonts w:ascii="Arial" w:eastAsia="Times New Roman" w:hAnsi="Arial" w:cs="Arial"/>
          <w:lang w:val="sr-Cyrl-CS"/>
        </w:rPr>
        <w:t xml:space="preserve">.  </w:t>
      </w:r>
      <w:r w:rsidRPr="003F0C69">
        <w:rPr>
          <w:rFonts w:ascii="Arial" w:eastAsia="Times New Roman" w:hAnsi="Arial" w:cs="Arial"/>
          <w:lang w:val="sr-Cyrl-CS"/>
        </w:rPr>
        <w:t>Сваки понуђач може поднети једну понуду.</w:t>
      </w:r>
    </w:p>
    <w:p w:rsidR="00E30284" w:rsidRPr="00F1450E" w:rsidRDefault="00E30284" w:rsidP="00F1450E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RS"/>
        </w:rPr>
      </w:pPr>
    </w:p>
    <w:p w:rsidR="00E30284" w:rsidRPr="005018B3" w:rsidRDefault="00E30284" w:rsidP="00FB4E5D">
      <w:pPr>
        <w:spacing w:after="0" w:line="276" w:lineRule="auto"/>
        <w:jc w:val="both"/>
        <w:rPr>
          <w:rFonts w:ascii="Arial" w:eastAsia="Times New Roman" w:hAnsi="Arial" w:cs="Arial"/>
          <w:lang w:val="sr-Cyrl-CS"/>
        </w:rPr>
      </w:pPr>
      <w:r w:rsidRPr="005018B3">
        <w:rPr>
          <w:rFonts w:ascii="Arial" w:eastAsia="Times New Roman" w:hAnsi="Arial" w:cs="Arial"/>
          <w:lang w:val="sr-Cyrl-CS"/>
        </w:rPr>
        <w:t>Сва лица која доставе понуду у понуди морају доставити: доказе да поседују квалификације за ову врсту посла</w:t>
      </w:r>
      <w:r>
        <w:rPr>
          <w:rFonts w:ascii="Arial" w:eastAsia="Times New Roman" w:hAnsi="Arial" w:cs="Arial"/>
          <w:lang w:val="sr-Cyrl-CS"/>
        </w:rPr>
        <w:t>,</w:t>
      </w:r>
      <w:r w:rsidRPr="005018B3">
        <w:rPr>
          <w:rFonts w:ascii="Arial" w:eastAsia="Times New Roman" w:hAnsi="Arial" w:cs="Arial"/>
          <w:lang w:val="sr-Cyrl-CS"/>
        </w:rPr>
        <w:t xml:space="preserve"> да наведу конкретан износ у динарима као цену за извршен посао и рок плаћања, референтну листу, период у коме ће извршити процену.</w:t>
      </w:r>
    </w:p>
    <w:p w:rsidR="002E58FC" w:rsidRDefault="002E58FC" w:rsidP="00FB4E5D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RS"/>
        </w:rPr>
      </w:pPr>
    </w:p>
    <w:p w:rsidR="00E30284" w:rsidRPr="00713746" w:rsidRDefault="00E30284" w:rsidP="00FB4E5D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Отварање понуда извршиће стечајни управник дана </w:t>
      </w:r>
      <w:r w:rsidR="008E61C5">
        <w:rPr>
          <w:rFonts w:ascii="Arial" w:eastAsia="Times New Roman" w:hAnsi="Arial" w:cs="Arial"/>
        </w:rPr>
        <w:t>12</w:t>
      </w:r>
      <w:r>
        <w:rPr>
          <w:rFonts w:ascii="Arial" w:eastAsia="Times New Roman" w:hAnsi="Arial" w:cs="Arial"/>
          <w:lang w:val="sr-Cyrl-RS"/>
        </w:rPr>
        <w:t>.</w:t>
      </w:r>
      <w:r w:rsidR="008E61C5">
        <w:rPr>
          <w:rFonts w:ascii="Arial" w:eastAsia="Times New Roman" w:hAnsi="Arial" w:cs="Arial"/>
        </w:rPr>
        <w:t>11</w:t>
      </w:r>
      <w:r>
        <w:rPr>
          <w:rFonts w:ascii="Arial" w:eastAsia="Times New Roman" w:hAnsi="Arial" w:cs="Arial"/>
          <w:lang w:val="sr-Cyrl-RS"/>
        </w:rPr>
        <w:t>.202</w:t>
      </w:r>
      <w:r w:rsidR="00A11494">
        <w:rPr>
          <w:rFonts w:ascii="Arial" w:eastAsia="Times New Roman" w:hAnsi="Arial" w:cs="Arial"/>
          <w:lang w:val="sr-Cyrl-RS"/>
        </w:rPr>
        <w:t>5.</w:t>
      </w:r>
      <w:r>
        <w:rPr>
          <w:rFonts w:ascii="Arial" w:eastAsia="Times New Roman" w:hAnsi="Arial" w:cs="Arial"/>
          <w:lang w:val="sr-Cyrl-RS"/>
        </w:rPr>
        <w:t xml:space="preserve"> године у </w:t>
      </w:r>
      <w:r w:rsidR="004A0104">
        <w:rPr>
          <w:rFonts w:ascii="Arial" w:eastAsia="Times New Roman" w:hAnsi="Arial" w:cs="Arial"/>
          <w:lang w:val="sr-Cyrl-RS"/>
        </w:rPr>
        <w:t>1</w:t>
      </w:r>
      <w:r w:rsidR="008E61C5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  <w:lang w:val="sr-Cyrl-RS"/>
        </w:rPr>
        <w:t xml:space="preserve"> </w:t>
      </w:r>
      <w:r w:rsidR="002E58FC">
        <w:rPr>
          <w:rFonts w:ascii="Arial" w:eastAsia="Times New Roman" w:hAnsi="Arial" w:cs="Arial"/>
          <w:lang w:val="sr-Cyrl-RS"/>
        </w:rPr>
        <w:t>часова</w:t>
      </w:r>
      <w:r w:rsidR="0018611F">
        <w:rPr>
          <w:rFonts w:ascii="Arial" w:eastAsia="Times New Roman" w:hAnsi="Arial" w:cs="Arial"/>
          <w:lang w:val="sr-Cyrl-RS"/>
        </w:rPr>
        <w:t xml:space="preserve"> у Новом Саду (Максима Горког 17)</w:t>
      </w:r>
      <w:r>
        <w:rPr>
          <w:rFonts w:ascii="Arial" w:eastAsia="Times New Roman" w:hAnsi="Arial" w:cs="Arial"/>
          <w:lang w:val="sr-Cyrl-RS"/>
        </w:rPr>
        <w:t xml:space="preserve"> у присуству понуђача и о истом ће сачинити записник. Понуђачи који не буду присутни отварању понуда немају право на приговор на записник.</w:t>
      </w:r>
    </w:p>
    <w:p w:rsidR="00E30284" w:rsidRPr="005018B3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RS"/>
        </w:rPr>
      </w:pPr>
    </w:p>
    <w:p w:rsidR="00E30284" w:rsidRDefault="00E30284" w:rsidP="00E30284">
      <w:pPr>
        <w:tabs>
          <w:tab w:val="left" w:pos="0"/>
        </w:tabs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val="sr-Cyrl-RS" w:eastAsia="sr-Latn-CS"/>
        </w:rPr>
      </w:pP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>Заинтересовани понуђачи, односно њихови овлашћени представници, могу добити детаљне информације за израду понуде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 w:eastAsia="sr-Latn-CS"/>
        </w:rPr>
        <w:t xml:space="preserve"> 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>са свим предвиђеним условима</w:t>
      </w:r>
      <w:r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и подацима о </w:t>
      </w:r>
      <w:r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lastRenderedPageBreak/>
        <w:t>имовини која је предмет процене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путем 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 w:eastAsia="sr-Latn-CS"/>
        </w:rPr>
        <w:t>e-maila: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> </w:t>
      </w:r>
      <w:r>
        <w:rPr>
          <w:rFonts w:ascii="Arial" w:eastAsia="Times New Roman" w:hAnsi="Arial" w:cs="Arial"/>
          <w:bdr w:val="none" w:sz="0" w:space="0" w:color="auto" w:frame="1"/>
          <w:lang w:eastAsia="sr-Latn-CS"/>
        </w:rPr>
        <w:t>sashamitrovich@gmail.com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  <w:lang w:val="sr-Cyrl-RS" w:eastAsia="sr-Latn-CS"/>
        </w:rPr>
        <w:t>или телефоном на</w:t>
      </w:r>
      <w:r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број 063/500-184.</w:t>
      </w:r>
    </w:p>
    <w:p w:rsidR="00E30284" w:rsidRPr="005018B3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У </w:t>
      </w:r>
      <w:r w:rsidR="00C5459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Сремској</w:t>
      </w:r>
      <w:r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 </w:t>
      </w:r>
      <w:r w:rsidR="00C5459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Митровици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, дана </w:t>
      </w:r>
      <w:r w:rsidR="008E61C5">
        <w:rPr>
          <w:rFonts w:ascii="Arial" w:eastAsia="Times New Roman" w:hAnsi="Arial" w:cs="Arial"/>
          <w:bCs/>
          <w:bdr w:val="none" w:sz="0" w:space="0" w:color="auto" w:frame="1"/>
          <w:lang w:eastAsia="sr-Latn-CS"/>
        </w:rPr>
        <w:t>04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.</w:t>
      </w:r>
      <w:r w:rsidR="008E61C5">
        <w:rPr>
          <w:rFonts w:ascii="Arial" w:eastAsia="Times New Roman" w:hAnsi="Arial" w:cs="Arial"/>
          <w:bCs/>
          <w:bdr w:val="none" w:sz="0" w:space="0" w:color="auto" w:frame="1"/>
          <w:lang w:eastAsia="sr-Latn-CS"/>
        </w:rPr>
        <w:t>11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.202</w:t>
      </w:r>
      <w:r w:rsidR="00A11494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5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. године </w:t>
      </w:r>
    </w:p>
    <w:p w:rsidR="00E30284" w:rsidRPr="005018B3" w:rsidRDefault="00E30284" w:rsidP="00E30284">
      <w:pPr>
        <w:autoSpaceDE w:val="0"/>
        <w:spacing w:after="0" w:line="276" w:lineRule="auto"/>
        <w:jc w:val="right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Стечајни управник</w:t>
      </w:r>
    </w:p>
    <w:p w:rsidR="00E30284" w:rsidRPr="00B0582F" w:rsidRDefault="00C5459F" w:rsidP="00C5459F">
      <w:pPr>
        <w:autoSpaceDE w:val="0"/>
        <w:spacing w:after="0" w:line="276" w:lineRule="auto"/>
        <w:ind w:firstLine="7513"/>
        <w:jc w:val="center"/>
        <w:textAlignment w:val="baseline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Саша</w:t>
      </w:r>
      <w:r w:rsidR="00E30284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>Митровић</w:t>
      </w:r>
    </w:p>
    <w:sectPr w:rsidR="00E30284" w:rsidRPr="00B05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3F50"/>
    <w:multiLevelType w:val="hybridMultilevel"/>
    <w:tmpl w:val="4B70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84"/>
    <w:rsid w:val="00074E56"/>
    <w:rsid w:val="0018611F"/>
    <w:rsid w:val="0023256F"/>
    <w:rsid w:val="002E58FC"/>
    <w:rsid w:val="003520DF"/>
    <w:rsid w:val="003F0C69"/>
    <w:rsid w:val="004A0104"/>
    <w:rsid w:val="00503AD1"/>
    <w:rsid w:val="00507196"/>
    <w:rsid w:val="00536496"/>
    <w:rsid w:val="005E0F10"/>
    <w:rsid w:val="00683796"/>
    <w:rsid w:val="00712BF6"/>
    <w:rsid w:val="008E61C5"/>
    <w:rsid w:val="00A11494"/>
    <w:rsid w:val="00A77B25"/>
    <w:rsid w:val="00AB3E8D"/>
    <w:rsid w:val="00AF462A"/>
    <w:rsid w:val="00C5459F"/>
    <w:rsid w:val="00E30284"/>
    <w:rsid w:val="00E67FFC"/>
    <w:rsid w:val="00F1450E"/>
    <w:rsid w:val="00F93124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AAC0"/>
  <w15:docId w15:val="{11000F39-CA00-470B-B24B-055FF989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284"/>
    <w:pPr>
      <w:spacing w:after="160" w:line="259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62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2BF6"/>
    <w:pPr>
      <w:spacing w:after="0"/>
    </w:pPr>
    <w:rPr>
      <w:rFonts w:asciiTheme="majorHAnsi" w:eastAsiaTheme="majorEastAsia" w:hAnsiTheme="majorHAnsi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02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2025-01-21T08:52:00Z</dcterms:created>
  <dcterms:modified xsi:type="dcterms:W3CDTF">2025-11-04T15:14:00Z</dcterms:modified>
</cp:coreProperties>
</file>