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D274" w14:textId="3CD3DA4D" w:rsidR="00B1112E" w:rsidRPr="000608D2" w:rsidRDefault="00B1112E" w:rsidP="007C726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На основу члана 27. став 5. и члана 135. став 2. Закона о стечају („Службени гласник РС“ бр.104/2009, 99/2011 – др. закон, 71/2012 – одлука УС, 83/2014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, 113/2017, 44/2018 и 95/2018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), као и поглавља III Националног стандарда  о начину и поступку уновчења имовине стечајног дужника - Национални стандард број 5, стечајни управник стечајног дужника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6697293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5D415B" w14:textId="77777777" w:rsidR="00180B03" w:rsidRPr="000608D2" w:rsidRDefault="00180B03" w:rsidP="00180B03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PREDUZEĆE ZA TRGOVINU I KONSULTANTSKE USLUGE GENESIS CAPITAL</w:t>
      </w:r>
    </w:p>
    <w:p w14:paraId="42A0EC44" w14:textId="77777777" w:rsidR="00180B03" w:rsidRPr="000608D2" w:rsidRDefault="00180B03" w:rsidP="00180B03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DRUŠTVO SA OGRANIČENOM ODGOVORNOŠĆU BEOGRAD - U STEČAJU</w:t>
      </w:r>
    </w:p>
    <w:p w14:paraId="3294CCFD" w14:textId="77777777" w:rsidR="00180B03" w:rsidRPr="000608D2" w:rsidRDefault="00180B03" w:rsidP="00180B03">
      <w:pPr>
        <w:pStyle w:val="bodytext"/>
        <w:spacing w:before="0" w:beforeAutospacing="0" w:after="0" w:afterAutospacing="0"/>
        <w:jc w:val="center"/>
        <w:rPr>
          <w:b/>
          <w:bCs/>
          <w:lang w:val="sr-Cyrl-RS"/>
        </w:rPr>
      </w:pPr>
      <w:r w:rsidRPr="000608D2">
        <w:rPr>
          <w:b/>
          <w:bCs/>
          <w:lang w:val="sr-Cyrl-RS"/>
        </w:rPr>
        <w:t>Матични број : 17564579, ПИБ : 103443451</w:t>
      </w:r>
    </w:p>
    <w:p w14:paraId="1188C90D" w14:textId="77777777" w:rsidR="00180B03" w:rsidRPr="000608D2" w:rsidRDefault="00180B03" w:rsidP="00180B0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Број предмета 3 Ст. 257/2018</w:t>
      </w:r>
    </w:p>
    <w:p w14:paraId="4795A19C" w14:textId="77777777" w:rsidR="00180B03" w:rsidRPr="000608D2" w:rsidRDefault="00180B03" w:rsidP="007C7263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r-Cyrl-RS"/>
        </w:rPr>
      </w:pPr>
    </w:p>
    <w:p w14:paraId="5265A5C1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ОБЈАВЉУЈЕ</w:t>
      </w:r>
    </w:p>
    <w:p w14:paraId="2094ACEA" w14:textId="77777777" w:rsidR="00B1112E" w:rsidRPr="000608D2" w:rsidRDefault="00B1112E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ПОЗИВ ЗА ДОСТАВЉАЊЕ ПОНУДА</w:t>
      </w:r>
    </w:p>
    <w:p w14:paraId="02BA51A5" w14:textId="77777777" w:rsidR="007C7263" w:rsidRPr="000608D2" w:rsidRDefault="007C7263" w:rsidP="007C72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0DAE91A" w14:textId="7271E97E" w:rsidR="00B1112E" w:rsidRPr="000608D2" w:rsidRDefault="00B1112E" w:rsidP="007C7263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вршење услуга процене </w:t>
      </w:r>
      <w:r w:rsidR="00CC124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вредности 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целокупне имовине стечајног дужника</w:t>
      </w:r>
      <w:r w:rsidR="00CC124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као и 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процене сврсисходности продаје </w:t>
      </w:r>
      <w:r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>стечајног дужника као правног лица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</w:t>
      </w:r>
      <w:r w:rsidR="009F6487">
        <w:rPr>
          <w:rFonts w:ascii="Times New Roman" w:hAnsi="Times New Roman" w:cs="Times New Roman"/>
          <w:b/>
          <w:sz w:val="24"/>
          <w:szCs w:val="24"/>
          <w:lang w:val="sr-Cyrl-RS"/>
        </w:rPr>
        <w:t>ли</w:t>
      </w:r>
      <w:r w:rsidR="00F04A8B" w:rsidRPr="000608D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имовинске целине</w:t>
      </w:r>
    </w:p>
    <w:p w14:paraId="292D7333" w14:textId="3D3B871E" w:rsidR="00B1112E" w:rsidRPr="002E273C" w:rsidRDefault="00B1112E" w:rsidP="00F04A8B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потребе утврђивања процене 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сврсисходности продаје стечајног дужника као правног лица или </w:t>
      </w:r>
      <w:r w:rsidR="009078FE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F04A8B"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мовинске целине, </w:t>
      </w:r>
      <w:r w:rsidRPr="002E273C">
        <w:rPr>
          <w:rFonts w:ascii="Times New Roman" w:hAnsi="Times New Roman" w:cs="Times New Roman"/>
          <w:bCs/>
          <w:sz w:val="24"/>
          <w:szCs w:val="24"/>
          <w:lang w:val="sr-Cyrl-RS"/>
        </w:rPr>
        <w:t>проценитељ ће користити следеће методе:</w:t>
      </w:r>
    </w:p>
    <w:p w14:paraId="3CFA68F0" w14:textId="31CFC41F" w:rsidR="00F04A8B" w:rsidRPr="000608D2" w:rsidRDefault="00F04A8B" w:rsidP="00F04A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Процену вредности имовине </w:t>
      </w:r>
      <w:r w:rsidR="00CC1241">
        <w:rPr>
          <w:rFonts w:ascii="Times New Roman" w:hAnsi="Times New Roman" w:cs="Times New Roman"/>
          <w:bCs/>
          <w:sz w:val="24"/>
          <w:szCs w:val="24"/>
          <w:lang w:val="sr-Cyrl-RS"/>
        </w:rPr>
        <w:t>у складу са свим позитивним законским прописима;</w:t>
      </w:r>
    </w:p>
    <w:p w14:paraId="4FA93375" w14:textId="350955EC" w:rsidR="007C7263" w:rsidRPr="000608D2" w:rsidRDefault="00B1112E" w:rsidP="00F04A8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Процену вредности правног лица према методама које су у складу са Међународним </w:t>
      </w:r>
      <w:r w:rsidR="007C7263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2927F7BB" w14:textId="3E2C2E56" w:rsidR="00B1112E" w:rsidRPr="000608D2" w:rsidRDefault="007C7263" w:rsidP="007C7263">
      <w:pPr>
        <w:pStyle w:val="NoSpacing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рачуноводственим стандардима, којима се oбезбеђује </w:t>
      </w:r>
      <w:r w:rsidR="00F04A8B" w:rsidRPr="000608D2">
        <w:rPr>
          <w:rFonts w:ascii="Times New Roman" w:hAnsi="Times New Roman" w:cs="Times New Roman"/>
          <w:sz w:val="24"/>
          <w:szCs w:val="24"/>
          <w:lang w:val="sr-Cyrl-RS"/>
        </w:rPr>
        <w:t>највећа вредност за повериоце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CAAFA7" w14:textId="4B9892BD" w:rsidR="00F04A8B" w:rsidRPr="000608D2" w:rsidRDefault="00F04A8B" w:rsidP="00F04A8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578DCE" w14:textId="77777777" w:rsidR="00B1112E" w:rsidRPr="000608D2" w:rsidRDefault="00B1112E" w:rsidP="007C7263">
      <w:pPr>
        <w:pStyle w:val="NoSpacing"/>
        <w:ind w:left="426"/>
        <w:jc w:val="both"/>
        <w:rPr>
          <w:rFonts w:ascii="Times New Roman" w:hAnsi="Times New Roman" w:cs="Times New Roman"/>
          <w:sz w:val="10"/>
          <w:szCs w:val="10"/>
          <w:lang w:val="sr-Cyrl-RS"/>
        </w:rPr>
      </w:pPr>
    </w:p>
    <w:p w14:paraId="22E825FA" w14:textId="19C04719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Проценитељ ће такође:</w:t>
      </w:r>
    </w:p>
    <w:p w14:paraId="4EECAF9C" w14:textId="76ED33B7" w:rsidR="00F04A8B" w:rsidRPr="000608D2" w:rsidRDefault="00B1112E" w:rsidP="00F04A8B">
      <w:pPr>
        <w:numPr>
          <w:ilvl w:val="0"/>
          <w:numId w:val="4"/>
        </w:numPr>
        <w:spacing w:after="51" w:line="240" w:lineRule="auto"/>
        <w:ind w:left="709" w:right="14" w:hanging="283"/>
        <w:jc w:val="both"/>
        <w:rPr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Израдити процену сврсисходности продаје стечајног дужника као правног лица</w:t>
      </w:r>
      <w:r w:rsidR="009F6487">
        <w:rPr>
          <w:rFonts w:ascii="Times New Roman" w:hAnsi="Times New Roman" w:cs="Times New Roman"/>
          <w:sz w:val="24"/>
          <w:szCs w:val="24"/>
          <w:lang w:val="sr-Cyrl-RS"/>
        </w:rPr>
        <w:t xml:space="preserve"> или имовинске целине;</w:t>
      </w:r>
    </w:p>
    <w:p w14:paraId="505ED07D" w14:textId="77777777" w:rsidR="00463FCD" w:rsidRPr="000608D2" w:rsidRDefault="00F04A8B" w:rsidP="00B1112E">
      <w:pPr>
        <w:numPr>
          <w:ilvl w:val="0"/>
          <w:numId w:val="4"/>
        </w:numPr>
        <w:spacing w:after="284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Саставити и доставити правно мишљење у вези правног статуса имовине која је предмет процене на основу прибављене документације</w:t>
      </w:r>
      <w:r w:rsidR="00463FCD" w:rsidRPr="000608D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709E42" w14:textId="05EE9139" w:rsidR="00B1112E" w:rsidRPr="000608D2" w:rsidRDefault="00B1112E" w:rsidP="00463FCD">
      <w:pPr>
        <w:spacing w:after="284" w:line="240" w:lineRule="auto"/>
        <w:ind w:right="1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Одабир најбољег понуђача ће извршити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>Одбор поверилаца</w:t>
      </w:r>
      <w:r w:rsidR="0002418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 а по достављеним понудама од стране стечајног управника,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у роковима прописаним Националним стандардом о начину и поступку уновчења имовине стечајног дужника, задржавајући право да не изабере ни једног понуђача.</w:t>
      </w:r>
    </w:p>
    <w:p w14:paraId="73743366" w14:textId="14521B4B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Заинтересовани понуђачи, односно њихови овлашћени представници, могу добити детаљније информације за израду понуде, као и интегрални текст позива са свим предвиђеним условима на адреси: путем e-mail адресе</w:t>
      </w:r>
      <w:r w:rsidR="00F41311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office@centrofin.rs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29080E" w14:textId="6D9C3985" w:rsidR="00463FCD" w:rsidRPr="000608D2" w:rsidRDefault="00463FCD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атворене понуде доставити најкасније до </w:t>
      </w:r>
      <w:r w:rsidR="009F6487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>. године до 14 часова на адресу стечајног управника Зоран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 Симић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ул. </w:t>
      </w:r>
      <w:r w:rsidR="00180B03" w:rsidRPr="000608D2">
        <w:rPr>
          <w:rFonts w:ascii="Times New Roman" w:hAnsi="Times New Roman" w:cs="Times New Roman"/>
          <w:sz w:val="24"/>
          <w:szCs w:val="24"/>
          <w:lang w:val="sr-Cyrl-RS"/>
        </w:rPr>
        <w:t>Бранкова 23/12 I спрат</w:t>
      </w:r>
      <w:r w:rsidR="00B1112E" w:rsidRPr="000608D2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Београд, са назнаком ПОНУДА — пружање услуга процене </w:t>
      </w:r>
      <w:r w:rsidR="00CC1241">
        <w:rPr>
          <w:rFonts w:ascii="Times New Roman" w:hAnsi="Times New Roman" w:cs="Times New Roman"/>
          <w:sz w:val="24"/>
          <w:szCs w:val="24"/>
          <w:lang w:val="sr-Cyrl-RS"/>
        </w:rPr>
        <w:t xml:space="preserve">вредности </w:t>
      </w:r>
      <w:r w:rsidRPr="000608D2">
        <w:rPr>
          <w:rFonts w:ascii="Times New Roman" w:hAnsi="Times New Roman" w:cs="Times New Roman"/>
          <w:sz w:val="24"/>
          <w:szCs w:val="24"/>
          <w:lang w:val="sr-Cyrl-RS"/>
        </w:rPr>
        <w:t>целокупне имовине стечајног дужника и процене сврсисходности продаје стечајног дужника као правног лица или имовинске целине</w:t>
      </w:r>
    </w:p>
    <w:p w14:paraId="219B0262" w14:textId="20ADC346" w:rsidR="00B1112E" w:rsidRPr="000608D2" w:rsidRDefault="00B1112E" w:rsidP="00B1112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t>Понуда треба да садржи: квалификације и референце понуђача, рок у коме ће процена бити урађена, цену и динамику плаћања.</w:t>
      </w:r>
    </w:p>
    <w:p w14:paraId="52B72099" w14:textId="228BD285" w:rsidR="008A572E" w:rsidRPr="000608D2" w:rsidRDefault="008A572E" w:rsidP="008A572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Исплата уговорене цене за обављене услуге, која ће бити прецизирана уговором,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извршиће се по добијању сагласности стечајног судије </w:t>
      </w:r>
      <w:r w:rsidR="00463FCD"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 </w:t>
      </w:r>
      <w:r w:rsidRPr="000608D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 складу са динамиком прилива средстава у стечајну масу, а најкасније након продаје стечајног дужника. </w:t>
      </w:r>
    </w:p>
    <w:p w14:paraId="566A73DC" w14:textId="77777777" w:rsidR="008A572E" w:rsidRPr="000608D2" w:rsidRDefault="008A572E" w:rsidP="007C7263">
      <w:pPr>
        <w:pStyle w:val="NoSpacing"/>
        <w:rPr>
          <w:rFonts w:ascii="Times New Roman" w:hAnsi="Times New Roman" w:cs="Times New Roman"/>
          <w:lang w:val="sr-Cyrl-RS"/>
        </w:rPr>
      </w:pPr>
    </w:p>
    <w:p w14:paraId="4CEB9670" w14:textId="160AB81F" w:rsidR="007C7263" w:rsidRPr="000608D2" w:rsidRDefault="009F6487" w:rsidP="007C726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</w:t>
      </w:r>
      <w:r w:rsidR="007C7263" w:rsidRPr="000608D2">
        <w:rPr>
          <w:rFonts w:ascii="Times New Roman" w:hAnsi="Times New Roman" w:cs="Times New Roman"/>
          <w:lang w:val="sr-Cyrl-RS"/>
        </w:rPr>
        <w:t>Београд</w:t>
      </w:r>
      <w:r>
        <w:rPr>
          <w:rFonts w:ascii="Times New Roman" w:hAnsi="Times New Roman" w:cs="Times New Roman"/>
          <w:lang w:val="sr-Cyrl-RS"/>
        </w:rPr>
        <w:t>у</w:t>
      </w:r>
      <w:r w:rsidR="007C7263" w:rsidRPr="000608D2">
        <w:rPr>
          <w:rFonts w:ascii="Times New Roman" w:hAnsi="Times New Roman" w:cs="Times New Roman"/>
          <w:lang w:val="sr-Cyrl-RS"/>
        </w:rPr>
        <w:t xml:space="preserve">, </w:t>
      </w:r>
      <w:r w:rsidR="00463FCD" w:rsidRPr="000608D2">
        <w:rPr>
          <w:rFonts w:ascii="Times New Roman" w:hAnsi="Times New Roman" w:cs="Times New Roman"/>
          <w:lang w:val="sr-Cyrl-RS"/>
        </w:rPr>
        <w:t>1</w:t>
      </w:r>
      <w:r>
        <w:rPr>
          <w:rFonts w:ascii="Times New Roman" w:hAnsi="Times New Roman" w:cs="Times New Roman"/>
          <w:lang w:val="sr-Cyrl-RS"/>
        </w:rPr>
        <w:t>0</w:t>
      </w:r>
      <w:r w:rsidR="007C7263" w:rsidRPr="000608D2">
        <w:rPr>
          <w:rFonts w:ascii="Times New Roman" w:hAnsi="Times New Roman" w:cs="Times New Roman"/>
          <w:lang w:val="sr-Cyrl-RS"/>
        </w:rPr>
        <w:t>.</w:t>
      </w:r>
      <w:r w:rsidR="00463FCD" w:rsidRPr="000608D2">
        <w:rPr>
          <w:rFonts w:ascii="Times New Roman" w:hAnsi="Times New Roman" w:cs="Times New Roman"/>
          <w:lang w:val="sr-Cyrl-RS"/>
        </w:rPr>
        <w:t>10</w:t>
      </w:r>
      <w:r w:rsidR="007C7263" w:rsidRPr="000608D2">
        <w:rPr>
          <w:rFonts w:ascii="Times New Roman" w:hAnsi="Times New Roman" w:cs="Times New Roman"/>
          <w:lang w:val="sr-Cyrl-RS"/>
        </w:rPr>
        <w:t>.202</w:t>
      </w:r>
      <w:r w:rsidR="00180B03" w:rsidRPr="000608D2">
        <w:rPr>
          <w:rFonts w:ascii="Times New Roman" w:hAnsi="Times New Roman" w:cs="Times New Roman"/>
          <w:lang w:val="sr-Cyrl-RS"/>
        </w:rPr>
        <w:t>5</w:t>
      </w:r>
      <w:r w:rsidR="007C7263" w:rsidRPr="000608D2">
        <w:rPr>
          <w:rFonts w:ascii="Times New Roman" w:hAnsi="Times New Roman" w:cs="Times New Roman"/>
          <w:lang w:val="sr-Cyrl-RS"/>
        </w:rPr>
        <w:t>. године</w:t>
      </w:r>
    </w:p>
    <w:p w14:paraId="04F7268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                             СТЕЧАЈНИ УПРАВНИК</w:t>
      </w:r>
    </w:p>
    <w:p w14:paraId="188DA25F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Зоран Симић</w:t>
      </w:r>
    </w:p>
    <w:p w14:paraId="0C9AD920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</w:t>
      </w:r>
    </w:p>
    <w:p w14:paraId="2B886676" w14:textId="77777777" w:rsidR="007C7263" w:rsidRPr="000608D2" w:rsidRDefault="007C7263" w:rsidP="007C7263">
      <w:pPr>
        <w:pStyle w:val="NoSpacing"/>
        <w:rPr>
          <w:rFonts w:ascii="Times New Roman" w:hAnsi="Times New Roman" w:cs="Times New Roman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</w:t>
      </w:r>
      <w:r w:rsidR="00180B03" w:rsidRPr="000608D2">
        <w:rPr>
          <w:rFonts w:ascii="Times New Roman" w:hAnsi="Times New Roman" w:cs="Times New Roman"/>
          <w:lang w:val="sr-Cyrl-RS"/>
        </w:rPr>
        <w:t xml:space="preserve">             </w:t>
      </w:r>
      <w:r w:rsidRPr="000608D2">
        <w:rPr>
          <w:rFonts w:ascii="Times New Roman" w:hAnsi="Times New Roman" w:cs="Times New Roman"/>
          <w:lang w:val="sr-Cyrl-RS"/>
        </w:rPr>
        <w:t xml:space="preserve">Тел. 063/840-3317; </w:t>
      </w:r>
    </w:p>
    <w:p w14:paraId="2ACF7B6F" w14:textId="77777777" w:rsidR="007C7263" w:rsidRPr="000608D2" w:rsidRDefault="007C7263" w:rsidP="00180B0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0608D2">
        <w:rPr>
          <w:rFonts w:ascii="Times New Roman" w:hAnsi="Times New Roman" w:cs="Times New Roman"/>
          <w:lang w:val="sr-Cyrl-RS"/>
        </w:rPr>
        <w:t xml:space="preserve">   </w:t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</w:r>
      <w:r w:rsidRPr="000608D2">
        <w:rPr>
          <w:rFonts w:ascii="Times New Roman" w:hAnsi="Times New Roman" w:cs="Times New Roman"/>
          <w:lang w:val="sr-Cyrl-RS"/>
        </w:rPr>
        <w:tab/>
        <w:t xml:space="preserve">   E-mail: </w:t>
      </w:r>
      <w:hyperlink r:id="rId5" w:history="1">
        <w:r w:rsidRPr="000608D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zoran.simic@centrofin.rs</w:t>
        </w:r>
      </w:hyperlink>
    </w:p>
    <w:sectPr w:rsidR="007C7263" w:rsidRPr="000608D2" w:rsidSect="008A572E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183D"/>
    <w:multiLevelType w:val="hybridMultilevel"/>
    <w:tmpl w:val="E83C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2" w15:restartNumberingAfterBreak="0">
    <w:nsid w:val="52106C9A"/>
    <w:multiLevelType w:val="hybridMultilevel"/>
    <w:tmpl w:val="5D807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BFD"/>
    <w:multiLevelType w:val="hybridMultilevel"/>
    <w:tmpl w:val="40F42C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4960664">
    <w:abstractNumId w:val="3"/>
  </w:num>
  <w:num w:numId="2" w16cid:durableId="490757187">
    <w:abstractNumId w:val="2"/>
  </w:num>
  <w:num w:numId="3" w16cid:durableId="1782408582">
    <w:abstractNumId w:val="0"/>
  </w:num>
  <w:num w:numId="4" w16cid:durableId="137188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12E"/>
    <w:rsid w:val="0001488E"/>
    <w:rsid w:val="00024180"/>
    <w:rsid w:val="000608D2"/>
    <w:rsid w:val="00106990"/>
    <w:rsid w:val="00180B03"/>
    <w:rsid w:val="00232652"/>
    <w:rsid w:val="002E273C"/>
    <w:rsid w:val="00463FCD"/>
    <w:rsid w:val="00473709"/>
    <w:rsid w:val="00476D8D"/>
    <w:rsid w:val="0052520E"/>
    <w:rsid w:val="00565BE2"/>
    <w:rsid w:val="006C520E"/>
    <w:rsid w:val="00753D9D"/>
    <w:rsid w:val="007C2496"/>
    <w:rsid w:val="007C7263"/>
    <w:rsid w:val="008A572E"/>
    <w:rsid w:val="009078FE"/>
    <w:rsid w:val="009701D8"/>
    <w:rsid w:val="009F6487"/>
    <w:rsid w:val="00B1112E"/>
    <w:rsid w:val="00B53B70"/>
    <w:rsid w:val="00CC1241"/>
    <w:rsid w:val="00F04A8B"/>
    <w:rsid w:val="00F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D106"/>
  <w15:chartTrackingRefBased/>
  <w15:docId w15:val="{F0DB20FD-A04E-4203-94B1-A5797896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263"/>
    <w:pPr>
      <w:spacing w:after="0" w:line="240" w:lineRule="auto"/>
    </w:pPr>
  </w:style>
  <w:style w:type="character" w:styleId="Hyperlink">
    <w:name w:val="Hyperlink"/>
    <w:basedOn w:val="DefaultParagraphFont"/>
    <w:rsid w:val="007C72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11"/>
    <w:rPr>
      <w:rFonts w:ascii="Segoe UI" w:hAnsi="Segoe UI" w:cs="Segoe UI"/>
      <w:sz w:val="18"/>
      <w:szCs w:val="18"/>
    </w:rPr>
  </w:style>
  <w:style w:type="paragraph" w:customStyle="1" w:styleId="bodytext">
    <w:name w:val="body_text"/>
    <w:basedOn w:val="Normal"/>
    <w:rsid w:val="0018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ran.simic@centrofi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Marijana</cp:lastModifiedBy>
  <cp:revision>22</cp:revision>
  <cp:lastPrinted>2021-03-24T12:03:00Z</cp:lastPrinted>
  <dcterms:created xsi:type="dcterms:W3CDTF">2021-03-24T14:06:00Z</dcterms:created>
  <dcterms:modified xsi:type="dcterms:W3CDTF">2025-10-10T11:26:00Z</dcterms:modified>
</cp:coreProperties>
</file>