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A172" w14:textId="4DEC6EAB" w:rsidR="00846D43" w:rsidRPr="00E63841" w:rsidRDefault="00846D43" w:rsidP="00846D43">
      <w:pPr>
        <w:autoSpaceDE w:val="0"/>
        <w:autoSpaceDN w:val="0"/>
        <w:adjustRightInd w:val="0"/>
        <w:jc w:val="both"/>
        <w:rPr>
          <w:rFonts w:ascii="Arial" w:eastAsia="HiddenHorzOCR" w:hAnsi="Arial" w:cs="Arial"/>
          <w:bCs/>
          <w:lang w:val="sr-Cyrl-RS"/>
        </w:rPr>
      </w:pPr>
    </w:p>
    <w:p w14:paraId="54F9C0BA" w14:textId="0C6374D8" w:rsidR="009442C3" w:rsidRPr="00E63841" w:rsidRDefault="009442C3" w:rsidP="00846D43">
      <w:pPr>
        <w:autoSpaceDE w:val="0"/>
        <w:autoSpaceDN w:val="0"/>
        <w:adjustRightInd w:val="0"/>
        <w:jc w:val="both"/>
        <w:rPr>
          <w:rFonts w:ascii="Arial" w:eastAsia="HiddenHorzOCR" w:hAnsi="Arial" w:cs="Arial"/>
          <w:bCs/>
          <w:lang w:val="sr-Cyrl-RS"/>
        </w:rPr>
      </w:pPr>
    </w:p>
    <w:p w14:paraId="5E862AB4" w14:textId="405B6C00" w:rsidR="009442C3" w:rsidRPr="00E63841" w:rsidRDefault="009442C3" w:rsidP="00846D43">
      <w:pPr>
        <w:autoSpaceDE w:val="0"/>
        <w:autoSpaceDN w:val="0"/>
        <w:adjustRightInd w:val="0"/>
        <w:jc w:val="both"/>
        <w:rPr>
          <w:rFonts w:ascii="Arial" w:eastAsia="HiddenHorzOCR" w:hAnsi="Arial" w:cs="Arial"/>
          <w:bCs/>
          <w:lang w:val="sr-Cyrl-RS"/>
        </w:rPr>
      </w:pPr>
    </w:p>
    <w:p w14:paraId="0E4B1FBC" w14:textId="77777777" w:rsidR="00B83E88" w:rsidRDefault="00B83E88" w:rsidP="00846D43">
      <w:pPr>
        <w:autoSpaceDE w:val="0"/>
        <w:autoSpaceDN w:val="0"/>
        <w:adjustRightInd w:val="0"/>
        <w:jc w:val="both"/>
        <w:rPr>
          <w:rFonts w:ascii="Arial" w:eastAsia="HiddenHorzOCR" w:hAnsi="Arial" w:cs="Arial"/>
          <w:bCs/>
          <w:lang w:val="sr-Cyrl-RS"/>
        </w:rPr>
      </w:pPr>
    </w:p>
    <w:p w14:paraId="2FAE6A47" w14:textId="77777777" w:rsidR="00C26BA3" w:rsidRPr="00E63841" w:rsidRDefault="00C26BA3" w:rsidP="00846D43">
      <w:pPr>
        <w:autoSpaceDE w:val="0"/>
        <w:autoSpaceDN w:val="0"/>
        <w:adjustRightInd w:val="0"/>
        <w:jc w:val="both"/>
        <w:rPr>
          <w:rFonts w:ascii="Arial" w:eastAsia="HiddenHorzOCR" w:hAnsi="Arial" w:cs="Arial"/>
          <w:bCs/>
          <w:lang w:val="sr-Cyrl-RS"/>
        </w:rPr>
      </w:pPr>
    </w:p>
    <w:p w14:paraId="2CF8A82F" w14:textId="77777777" w:rsidR="0015752C" w:rsidRPr="00C26BA3" w:rsidRDefault="0015752C" w:rsidP="0015752C">
      <w:pPr>
        <w:tabs>
          <w:tab w:val="left" w:pos="-810"/>
          <w:tab w:val="left" w:pos="15210"/>
        </w:tabs>
        <w:ind w:right="-65"/>
        <w:jc w:val="center"/>
        <w:rPr>
          <w:rFonts w:ascii="Arial" w:hAnsi="Arial" w:cs="Arial"/>
          <w:b/>
          <w:lang w:val="sr-Cyrl-CS"/>
        </w:rPr>
      </w:pPr>
      <w:r w:rsidRPr="00C26BA3">
        <w:rPr>
          <w:rFonts w:ascii="Arial" w:hAnsi="Arial" w:cs="Arial"/>
          <w:b/>
          <w:lang w:val="sr-Cyrl-CS"/>
        </w:rPr>
        <w:t>САОПШТЕЊЕ</w:t>
      </w:r>
    </w:p>
    <w:p w14:paraId="5A58E3C5" w14:textId="730D19B4" w:rsidR="0015752C" w:rsidRPr="00E63841" w:rsidRDefault="0015752C" w:rsidP="0015752C">
      <w:pPr>
        <w:tabs>
          <w:tab w:val="left" w:pos="-810"/>
          <w:tab w:val="left" w:pos="15210"/>
        </w:tabs>
        <w:ind w:right="-65"/>
        <w:rPr>
          <w:rFonts w:ascii="Arial" w:hAnsi="Arial" w:cs="Arial"/>
          <w:bCs/>
          <w:lang w:val="sr-Cyrl-CS"/>
        </w:rPr>
      </w:pPr>
    </w:p>
    <w:p w14:paraId="58A00740" w14:textId="77777777" w:rsidR="00B83E88" w:rsidRPr="00E63841" w:rsidRDefault="00B83E88" w:rsidP="0015752C">
      <w:pPr>
        <w:tabs>
          <w:tab w:val="left" w:pos="-810"/>
          <w:tab w:val="left" w:pos="15210"/>
        </w:tabs>
        <w:ind w:right="-65"/>
        <w:rPr>
          <w:rFonts w:ascii="Arial" w:hAnsi="Arial" w:cs="Arial"/>
          <w:bCs/>
          <w:lang w:val="sr-Cyrl-CS"/>
        </w:rPr>
      </w:pPr>
    </w:p>
    <w:p w14:paraId="1B4FFA4B" w14:textId="010E3014" w:rsidR="00CE0D5F" w:rsidRPr="00761A89" w:rsidRDefault="0015752C" w:rsidP="00761A89">
      <w:pPr>
        <w:jc w:val="both"/>
        <w:rPr>
          <w:rFonts w:ascii="Arial" w:hAnsi="Arial" w:cs="Arial"/>
          <w:b/>
          <w:lang w:val="sr-Cyrl-CS"/>
        </w:rPr>
      </w:pPr>
      <w:r w:rsidRPr="00761A89">
        <w:rPr>
          <w:rFonts w:ascii="Arial" w:hAnsi="Arial" w:cs="Arial"/>
          <w:bCs/>
          <w:lang w:val="sr-Cyrl-CS"/>
        </w:rPr>
        <w:t xml:space="preserve">Дана </w:t>
      </w:r>
      <w:r w:rsidR="00761A89" w:rsidRPr="00761A89">
        <w:rPr>
          <w:rFonts w:ascii="Arial" w:hAnsi="Arial" w:cs="Arial"/>
          <w:bCs/>
          <w:lang w:val="sr-Latn-RS"/>
        </w:rPr>
        <w:t>25.06.2025</w:t>
      </w:r>
      <w:r w:rsidRPr="00761A89">
        <w:rPr>
          <w:rFonts w:ascii="Arial" w:hAnsi="Arial" w:cs="Arial"/>
          <w:bCs/>
          <w:lang w:val="sr-Latn-CS"/>
        </w:rPr>
        <w:t>.</w:t>
      </w:r>
      <w:r w:rsidRPr="00761A89">
        <w:rPr>
          <w:rFonts w:ascii="Arial" w:hAnsi="Arial" w:cs="Arial"/>
          <w:bCs/>
          <w:lang w:val="sr-Cyrl-CS"/>
        </w:rPr>
        <w:t xml:space="preserve"> године, у организацији Центра за стечај Агенције за </w:t>
      </w:r>
      <w:r w:rsidR="00F14C63" w:rsidRPr="00761A89">
        <w:rPr>
          <w:rFonts w:ascii="Arial" w:hAnsi="Arial" w:cs="Arial"/>
          <w:bCs/>
          <w:lang w:val="sr-Cyrl-CS"/>
        </w:rPr>
        <w:t>лиценцирање стечајних управника</w:t>
      </w:r>
      <w:r w:rsidRPr="00761A89">
        <w:rPr>
          <w:rFonts w:ascii="Arial" w:hAnsi="Arial" w:cs="Arial"/>
          <w:bCs/>
          <w:lang w:val="sr-Cyrl-CS"/>
        </w:rPr>
        <w:t>, одржана је</w:t>
      </w:r>
      <w:r w:rsidRPr="00761A89">
        <w:rPr>
          <w:rFonts w:ascii="Arial" w:hAnsi="Arial" w:cs="Arial"/>
          <w:bCs/>
          <w:lang w:val="ru-RU"/>
        </w:rPr>
        <w:t xml:space="preserve"> продаја</w:t>
      </w:r>
      <w:r w:rsidR="009442C3" w:rsidRPr="00761A89">
        <w:rPr>
          <w:rFonts w:ascii="Arial" w:hAnsi="Arial" w:cs="Arial"/>
          <w:bCs/>
          <w:lang w:val="ru-RU"/>
        </w:rPr>
        <w:t xml:space="preserve"> </w:t>
      </w:r>
      <w:r w:rsidR="00E63841" w:rsidRPr="00761A89">
        <w:rPr>
          <w:rFonts w:ascii="Arial" w:hAnsi="Arial" w:cs="Arial"/>
          <w:bCs/>
          <w:lang w:val="sr-Cyrl-RS"/>
        </w:rPr>
        <w:t xml:space="preserve">стечајног дужника </w:t>
      </w:r>
      <w:r w:rsidR="00761A89" w:rsidRPr="00761A89">
        <w:rPr>
          <w:rFonts w:ascii="Arial" w:hAnsi="Arial" w:cs="Arial"/>
          <w:b/>
          <w:lang w:val="sr-Cyrl-CS"/>
        </w:rPr>
        <w:t>АКЦИОНАРСКО  ДРУШТВО  ПОЉОПРИВРЕДНО   ИНДУСТРИЈСКИ  КОМБИНАТ</w:t>
      </w:r>
      <w:r w:rsidR="00761A89">
        <w:rPr>
          <w:rFonts w:ascii="Arial" w:hAnsi="Arial" w:cs="Arial"/>
          <w:b/>
          <w:lang w:val="sr-Cyrl-CS"/>
        </w:rPr>
        <w:t xml:space="preserve">  </w:t>
      </w:r>
      <w:r w:rsidR="00761A89">
        <w:rPr>
          <w:rFonts w:ascii="Arial" w:hAnsi="Arial" w:cs="Arial"/>
          <w:b/>
          <w:lang w:val="sr-Cyrl-RS"/>
        </w:rPr>
        <w:t>„</w:t>
      </w:r>
      <w:r w:rsidR="00761A89" w:rsidRPr="00761A89">
        <w:rPr>
          <w:rFonts w:ascii="Arial" w:hAnsi="Arial" w:cs="Arial"/>
          <w:b/>
        </w:rPr>
        <w:t>ПУСТА РЕКА</w:t>
      </w:r>
      <w:r w:rsidR="00761A89">
        <w:rPr>
          <w:rFonts w:ascii="Arial" w:hAnsi="Arial" w:cs="Arial"/>
          <w:b/>
          <w:lang w:val="sr-Cyrl-RS"/>
        </w:rPr>
        <w:t>“</w:t>
      </w:r>
      <w:r w:rsidR="00761A89" w:rsidRPr="00761A89">
        <w:rPr>
          <w:rFonts w:ascii="Arial" w:hAnsi="Arial" w:cs="Arial"/>
          <w:b/>
        </w:rPr>
        <w:t xml:space="preserve"> </w:t>
      </w:r>
      <w:r w:rsidR="00761A89" w:rsidRPr="00761A89">
        <w:rPr>
          <w:rFonts w:ascii="Arial" w:hAnsi="Arial" w:cs="Arial"/>
          <w:b/>
          <w:lang w:val="sr-Cyrl-CS"/>
        </w:rPr>
        <w:t>БОЈНИК</w:t>
      </w:r>
      <w:r w:rsidR="00761A89" w:rsidRPr="00761A89">
        <w:rPr>
          <w:rFonts w:ascii="Arial" w:hAnsi="Arial" w:cs="Arial"/>
          <w:b/>
          <w:lang w:val="bs-Latn-BA"/>
        </w:rPr>
        <w:t xml:space="preserve"> </w:t>
      </w:r>
      <w:r w:rsidR="00761A89">
        <w:rPr>
          <w:rFonts w:ascii="Arial" w:hAnsi="Arial" w:cs="Arial"/>
          <w:b/>
          <w:lang w:val="bs-Latn-BA"/>
        </w:rPr>
        <w:t>–</w:t>
      </w:r>
      <w:r w:rsidR="00761A89" w:rsidRPr="00761A89">
        <w:rPr>
          <w:rFonts w:ascii="Arial" w:hAnsi="Arial" w:cs="Arial"/>
          <w:b/>
          <w:lang w:val="sr-Cyrl-CS"/>
        </w:rPr>
        <w:t xml:space="preserve"> </w:t>
      </w:r>
      <w:r w:rsidR="00761A89">
        <w:rPr>
          <w:rFonts w:ascii="Arial" w:hAnsi="Arial" w:cs="Arial"/>
          <w:b/>
          <w:lang w:val="sr-Cyrl-CS"/>
        </w:rPr>
        <w:t>у стечају</w:t>
      </w:r>
      <w:r w:rsidR="00761A89" w:rsidRPr="00761A89">
        <w:rPr>
          <w:rFonts w:ascii="Arial" w:hAnsi="Arial" w:cs="Arial"/>
          <w:b/>
          <w:lang w:val="bs-Latn-BA"/>
        </w:rPr>
        <w:t xml:space="preserve">, </w:t>
      </w:r>
      <w:r w:rsidR="00761A89" w:rsidRPr="00761A89">
        <w:rPr>
          <w:rFonts w:ascii="Arial" w:hAnsi="Arial" w:cs="Arial"/>
          <w:b/>
          <w:lang w:val="sr-Cyrl-CS"/>
        </w:rPr>
        <w:t xml:space="preserve">Ул. </w:t>
      </w:r>
      <w:proofErr w:type="spellStart"/>
      <w:r w:rsidR="00761A89" w:rsidRPr="00761A89">
        <w:rPr>
          <w:rFonts w:ascii="Arial" w:hAnsi="Arial" w:cs="Arial"/>
          <w:b/>
        </w:rPr>
        <w:t>Зеле</w:t>
      </w:r>
      <w:proofErr w:type="spellEnd"/>
      <w:r w:rsidR="00761A89" w:rsidRPr="00761A89">
        <w:rPr>
          <w:rFonts w:ascii="Arial" w:hAnsi="Arial" w:cs="Arial"/>
          <w:b/>
        </w:rPr>
        <w:t xml:space="preserve"> </w:t>
      </w:r>
      <w:proofErr w:type="spellStart"/>
      <w:r w:rsidR="00761A89" w:rsidRPr="00761A89">
        <w:rPr>
          <w:rFonts w:ascii="Arial" w:hAnsi="Arial" w:cs="Arial"/>
          <w:b/>
        </w:rPr>
        <w:t>Вељковића</w:t>
      </w:r>
      <w:proofErr w:type="spellEnd"/>
      <w:r w:rsidR="00761A89" w:rsidRPr="00761A89">
        <w:rPr>
          <w:rFonts w:ascii="Arial" w:hAnsi="Arial" w:cs="Arial"/>
          <w:b/>
        </w:rPr>
        <w:t xml:space="preserve"> </w:t>
      </w:r>
      <w:proofErr w:type="spellStart"/>
      <w:r w:rsidR="00761A89" w:rsidRPr="00761A89">
        <w:rPr>
          <w:rFonts w:ascii="Arial" w:hAnsi="Arial" w:cs="Arial"/>
          <w:b/>
        </w:rPr>
        <w:t>бб</w:t>
      </w:r>
      <w:proofErr w:type="spellEnd"/>
      <w:r w:rsidR="00761A89" w:rsidRPr="00761A89">
        <w:rPr>
          <w:rFonts w:ascii="Arial" w:hAnsi="Arial" w:cs="Arial"/>
          <w:b/>
        </w:rPr>
        <w:t xml:space="preserve">, </w:t>
      </w:r>
      <w:proofErr w:type="spellStart"/>
      <w:proofErr w:type="gramStart"/>
      <w:r w:rsidR="00761A89" w:rsidRPr="00761A89">
        <w:rPr>
          <w:rFonts w:ascii="Arial" w:hAnsi="Arial" w:cs="Arial"/>
          <w:b/>
        </w:rPr>
        <w:t>Бојник</w:t>
      </w:r>
      <w:proofErr w:type="spellEnd"/>
      <w:r w:rsidR="00E63841" w:rsidRPr="00761A89">
        <w:rPr>
          <w:rFonts w:ascii="Arial" w:hAnsi="Arial" w:cs="Arial"/>
          <w:bCs/>
          <w:lang w:val="sr-Cyrl-RS"/>
        </w:rPr>
        <w:t>“ а.д.</w:t>
      </w:r>
      <w:proofErr w:type="gramEnd"/>
      <w:r w:rsidR="00E63841" w:rsidRPr="00761A89">
        <w:rPr>
          <w:rFonts w:ascii="Arial" w:hAnsi="Arial" w:cs="Arial"/>
          <w:bCs/>
          <w:lang w:val="sr-Cyrl-RS"/>
        </w:rPr>
        <w:t xml:space="preserve"> у стечају </w:t>
      </w:r>
      <w:r w:rsidR="00E63841" w:rsidRPr="00761A89">
        <w:rPr>
          <w:rFonts w:ascii="Arial" w:hAnsi="Arial" w:cs="Arial"/>
          <w:bCs/>
          <w:lang w:val="ru-RU"/>
        </w:rPr>
        <w:t>из Београда</w:t>
      </w:r>
      <w:r w:rsidR="00CE0D5F" w:rsidRPr="00761A89">
        <w:rPr>
          <w:rFonts w:ascii="Arial" w:hAnsi="Arial" w:cs="Arial"/>
          <w:bCs/>
        </w:rPr>
        <w:t>,</w:t>
      </w:r>
      <w:r w:rsidR="00E63841" w:rsidRPr="00761A89">
        <w:rPr>
          <w:rFonts w:ascii="Arial" w:hAnsi="Arial" w:cs="Arial"/>
          <w:bCs/>
          <w:lang w:val="sr-Cyrl-RS"/>
        </w:rPr>
        <w:t xml:space="preserve"> </w:t>
      </w:r>
      <w:r w:rsidR="00761A89">
        <w:rPr>
          <w:rFonts w:ascii="Arial" w:hAnsi="Arial" w:cs="Arial"/>
          <w:bCs/>
          <w:lang w:val="sr-Cyrl-RS"/>
        </w:rPr>
        <w:t>МБ:</w:t>
      </w:r>
      <w:r w:rsidR="00E63841" w:rsidRPr="00761A89">
        <w:rPr>
          <w:rFonts w:ascii="Arial" w:hAnsi="Arial" w:cs="Arial"/>
          <w:bCs/>
        </w:rPr>
        <w:t xml:space="preserve"> </w:t>
      </w:r>
      <w:proofErr w:type="gramStart"/>
      <w:r w:rsidR="00761A89">
        <w:rPr>
          <w:rFonts w:ascii="Arial" w:hAnsi="Arial" w:cs="Arial"/>
          <w:bCs/>
          <w:lang w:val="sr-Cyrl-RS"/>
        </w:rPr>
        <w:t>17129996</w:t>
      </w:r>
      <w:r w:rsidR="00E63841" w:rsidRPr="00761A89">
        <w:rPr>
          <w:rFonts w:ascii="Arial" w:hAnsi="Arial" w:cs="Arial"/>
          <w:bCs/>
        </w:rPr>
        <w:t xml:space="preserve">,  </w:t>
      </w:r>
      <w:proofErr w:type="spellStart"/>
      <w:r w:rsidR="00E63841" w:rsidRPr="00761A89">
        <w:rPr>
          <w:rFonts w:ascii="Arial" w:hAnsi="Arial" w:cs="Arial"/>
          <w:bCs/>
        </w:rPr>
        <w:t>као</w:t>
      </w:r>
      <w:proofErr w:type="spellEnd"/>
      <w:proofErr w:type="gramEnd"/>
      <w:r w:rsidR="00E63841" w:rsidRPr="00761A89">
        <w:rPr>
          <w:rFonts w:ascii="Arial" w:hAnsi="Arial" w:cs="Arial"/>
          <w:bCs/>
        </w:rPr>
        <w:t xml:space="preserve"> </w:t>
      </w:r>
      <w:proofErr w:type="spellStart"/>
      <w:r w:rsidR="00E63841" w:rsidRPr="00761A89">
        <w:rPr>
          <w:rFonts w:ascii="Arial" w:hAnsi="Arial" w:cs="Arial"/>
          <w:bCs/>
        </w:rPr>
        <w:t>правно</w:t>
      </w:r>
      <w:proofErr w:type="spellEnd"/>
      <w:r w:rsidR="00E63841" w:rsidRPr="00761A89">
        <w:rPr>
          <w:rFonts w:ascii="Arial" w:hAnsi="Arial" w:cs="Arial"/>
          <w:bCs/>
          <w:lang w:val="sr-Cyrl-RS"/>
        </w:rPr>
        <w:t xml:space="preserve">г лица, </w:t>
      </w:r>
      <w:proofErr w:type="spellStart"/>
      <w:r w:rsidR="00CE0D5F" w:rsidRPr="00761A89">
        <w:rPr>
          <w:rFonts w:ascii="Arial" w:hAnsi="Arial" w:cs="Arial"/>
          <w:bCs/>
        </w:rPr>
        <w:t>методом</w:t>
      </w:r>
      <w:proofErr w:type="spellEnd"/>
      <w:r w:rsidR="00CE0D5F" w:rsidRPr="00761A89">
        <w:rPr>
          <w:rFonts w:ascii="Arial" w:hAnsi="Arial" w:cs="Arial"/>
          <w:bCs/>
        </w:rPr>
        <w:t xml:space="preserve"> </w:t>
      </w:r>
      <w:r w:rsidR="008E11C0" w:rsidRPr="00761A89">
        <w:rPr>
          <w:rFonts w:ascii="Arial" w:hAnsi="Arial" w:cs="Arial"/>
          <w:bCs/>
          <w:lang w:val="sr-Cyrl-RS"/>
        </w:rPr>
        <w:t>ј</w:t>
      </w:r>
      <w:proofErr w:type="spellStart"/>
      <w:r w:rsidR="00CE0D5F" w:rsidRPr="00761A89">
        <w:rPr>
          <w:rFonts w:ascii="Arial" w:hAnsi="Arial" w:cs="Arial"/>
          <w:bCs/>
        </w:rPr>
        <w:t>авног</w:t>
      </w:r>
      <w:proofErr w:type="spellEnd"/>
      <w:r w:rsidR="00CE0D5F" w:rsidRPr="00761A89">
        <w:rPr>
          <w:rFonts w:ascii="Arial" w:hAnsi="Arial" w:cs="Arial"/>
          <w:bCs/>
        </w:rPr>
        <w:t xml:space="preserve"> </w:t>
      </w:r>
      <w:proofErr w:type="spellStart"/>
      <w:r w:rsidR="00CE0D5F" w:rsidRPr="00761A89">
        <w:rPr>
          <w:rFonts w:ascii="Arial" w:hAnsi="Arial" w:cs="Arial"/>
          <w:bCs/>
        </w:rPr>
        <w:t>надметања</w:t>
      </w:r>
      <w:proofErr w:type="spellEnd"/>
      <w:r w:rsidR="008E11C0" w:rsidRPr="00761A89">
        <w:rPr>
          <w:rFonts w:ascii="Arial" w:hAnsi="Arial" w:cs="Arial"/>
          <w:bCs/>
          <w:lang w:val="sr-Cyrl-RS"/>
        </w:rPr>
        <w:t xml:space="preserve">, </w:t>
      </w:r>
      <w:r w:rsidR="00E63841" w:rsidRPr="00761A89">
        <w:rPr>
          <w:rFonts w:ascii="Arial" w:hAnsi="Arial" w:cs="Arial"/>
          <w:bCs/>
          <w:lang w:val="sr-Cyrl-RS"/>
        </w:rPr>
        <w:t xml:space="preserve">а </w:t>
      </w:r>
      <w:r w:rsidR="008E11C0" w:rsidRPr="00761A89">
        <w:rPr>
          <w:rFonts w:ascii="Arial" w:hAnsi="Arial" w:cs="Arial"/>
          <w:bCs/>
          <w:lang w:val="sr-Cyrl-RS"/>
        </w:rPr>
        <w:t>у складу са о</w:t>
      </w:r>
      <w:proofErr w:type="spellStart"/>
      <w:r w:rsidR="00CE0D5F" w:rsidRPr="00761A89">
        <w:rPr>
          <w:rFonts w:ascii="Arial" w:hAnsi="Arial" w:cs="Arial"/>
          <w:bCs/>
        </w:rPr>
        <w:t>глас</w:t>
      </w:r>
      <w:proofErr w:type="spellEnd"/>
      <w:r w:rsidR="008E11C0" w:rsidRPr="00761A89">
        <w:rPr>
          <w:rFonts w:ascii="Arial" w:hAnsi="Arial" w:cs="Arial"/>
          <w:bCs/>
          <w:lang w:val="sr-Cyrl-RS"/>
        </w:rPr>
        <w:t>ом</w:t>
      </w:r>
      <w:r w:rsidR="00CE0D5F" w:rsidRPr="00761A89">
        <w:rPr>
          <w:rFonts w:ascii="Arial" w:hAnsi="Arial" w:cs="Arial"/>
          <w:bCs/>
        </w:rPr>
        <w:t xml:space="preserve"> </w:t>
      </w:r>
      <w:proofErr w:type="spellStart"/>
      <w:r w:rsidR="00CE0D5F" w:rsidRPr="00761A89">
        <w:rPr>
          <w:rFonts w:ascii="Arial" w:hAnsi="Arial" w:cs="Arial"/>
          <w:bCs/>
        </w:rPr>
        <w:t>објављен</w:t>
      </w:r>
      <w:proofErr w:type="spellEnd"/>
      <w:r w:rsidR="00B23CCE" w:rsidRPr="00761A89">
        <w:rPr>
          <w:rFonts w:ascii="Arial" w:hAnsi="Arial" w:cs="Arial"/>
          <w:bCs/>
          <w:lang w:val="sr-Cyrl-RS"/>
        </w:rPr>
        <w:t>им</w:t>
      </w:r>
      <w:r w:rsidR="00CE0D5F" w:rsidRPr="00761A89">
        <w:rPr>
          <w:rFonts w:ascii="Arial" w:hAnsi="Arial" w:cs="Arial"/>
          <w:bCs/>
        </w:rPr>
        <w:t xml:space="preserve"> </w:t>
      </w:r>
      <w:proofErr w:type="spellStart"/>
      <w:r w:rsidR="00CE0D5F" w:rsidRPr="00761A89">
        <w:rPr>
          <w:rFonts w:ascii="Arial" w:hAnsi="Arial" w:cs="Arial"/>
          <w:bCs/>
        </w:rPr>
        <w:t>дана</w:t>
      </w:r>
      <w:proofErr w:type="spellEnd"/>
      <w:r w:rsidR="00CE0D5F" w:rsidRPr="00761A89">
        <w:rPr>
          <w:rFonts w:ascii="Arial" w:hAnsi="Arial" w:cs="Arial"/>
          <w:bCs/>
        </w:rPr>
        <w:t xml:space="preserve"> </w:t>
      </w:r>
      <w:r w:rsidR="00D7320F">
        <w:rPr>
          <w:rFonts w:ascii="Arial" w:hAnsi="Arial" w:cs="Arial"/>
          <w:bCs/>
          <w:lang w:val="sr-Cyrl-RS"/>
        </w:rPr>
        <w:t>24.05.2025</w:t>
      </w:r>
      <w:r w:rsidR="00CE0D5F" w:rsidRPr="00761A89">
        <w:rPr>
          <w:rFonts w:ascii="Arial" w:hAnsi="Arial" w:cs="Arial"/>
          <w:bCs/>
        </w:rPr>
        <w:t xml:space="preserve">. </w:t>
      </w:r>
      <w:proofErr w:type="spellStart"/>
      <w:r w:rsidR="00CE0D5F" w:rsidRPr="00761A89">
        <w:rPr>
          <w:rFonts w:ascii="Arial" w:hAnsi="Arial" w:cs="Arial"/>
          <w:bCs/>
        </w:rPr>
        <w:t>године</w:t>
      </w:r>
      <w:proofErr w:type="spellEnd"/>
      <w:r w:rsidR="00CE0D5F" w:rsidRPr="00761A89">
        <w:rPr>
          <w:rFonts w:ascii="Arial" w:hAnsi="Arial" w:cs="Arial"/>
          <w:bCs/>
        </w:rPr>
        <w:t xml:space="preserve">, у </w:t>
      </w:r>
      <w:proofErr w:type="spellStart"/>
      <w:r w:rsidR="00CE0D5F" w:rsidRPr="00761A89">
        <w:rPr>
          <w:rFonts w:ascii="Arial" w:hAnsi="Arial" w:cs="Arial"/>
          <w:bCs/>
        </w:rPr>
        <w:t>дневним</w:t>
      </w:r>
      <w:proofErr w:type="spellEnd"/>
      <w:r w:rsidR="00CE0D5F" w:rsidRPr="00761A89">
        <w:rPr>
          <w:rFonts w:ascii="Arial" w:hAnsi="Arial" w:cs="Arial"/>
          <w:bCs/>
        </w:rPr>
        <w:t xml:space="preserve"> </w:t>
      </w:r>
      <w:proofErr w:type="spellStart"/>
      <w:r w:rsidR="00CE0D5F" w:rsidRPr="00761A89">
        <w:rPr>
          <w:rFonts w:ascii="Arial" w:hAnsi="Arial" w:cs="Arial"/>
          <w:bCs/>
        </w:rPr>
        <w:t>новинама</w:t>
      </w:r>
      <w:proofErr w:type="spellEnd"/>
      <w:r w:rsidR="00CE0D5F" w:rsidRPr="00761A89">
        <w:rPr>
          <w:rFonts w:ascii="Arial" w:hAnsi="Arial" w:cs="Arial"/>
          <w:bCs/>
        </w:rPr>
        <w:t xml:space="preserve"> "</w:t>
      </w:r>
      <w:proofErr w:type="spellStart"/>
      <w:r w:rsidR="00CE0D5F" w:rsidRPr="00761A89">
        <w:rPr>
          <w:rFonts w:ascii="Arial" w:hAnsi="Arial" w:cs="Arial"/>
          <w:bCs/>
        </w:rPr>
        <w:t>Политика</w:t>
      </w:r>
      <w:proofErr w:type="spellEnd"/>
      <w:r w:rsidR="00CE0D5F" w:rsidRPr="00761A89">
        <w:rPr>
          <w:rFonts w:ascii="Arial" w:hAnsi="Arial" w:cs="Arial"/>
          <w:bCs/>
        </w:rPr>
        <w:t>" и "</w:t>
      </w:r>
      <w:r w:rsidR="00D7320F">
        <w:rPr>
          <w:rFonts w:ascii="Arial" w:hAnsi="Arial" w:cs="Arial"/>
          <w:bCs/>
          <w:lang w:val="sr-Cyrl-RS"/>
        </w:rPr>
        <w:t>Информер</w:t>
      </w:r>
      <w:r w:rsidR="00CE0D5F" w:rsidRPr="00761A89">
        <w:rPr>
          <w:rFonts w:ascii="Arial" w:hAnsi="Arial" w:cs="Arial"/>
          <w:bCs/>
        </w:rPr>
        <w:t>"</w:t>
      </w:r>
      <w:r w:rsidR="00D7320F">
        <w:rPr>
          <w:rFonts w:ascii="Arial" w:hAnsi="Arial" w:cs="Arial"/>
          <w:bCs/>
          <w:lang w:val="sr-Cyrl-RS"/>
        </w:rPr>
        <w:t xml:space="preserve"> и „</w:t>
      </w:r>
      <w:proofErr w:type="gramStart"/>
      <w:r w:rsidR="00D7320F">
        <w:rPr>
          <w:rFonts w:ascii="Arial" w:hAnsi="Arial" w:cs="Arial"/>
          <w:bCs/>
          <w:lang w:val="sr-Cyrl-RS"/>
        </w:rPr>
        <w:t>Ало“</w:t>
      </w:r>
      <w:proofErr w:type="gramEnd"/>
      <w:r w:rsidR="00D7320F">
        <w:rPr>
          <w:rFonts w:ascii="Arial" w:hAnsi="Arial" w:cs="Arial"/>
          <w:bCs/>
          <w:lang w:val="sr-Cyrl-RS"/>
        </w:rPr>
        <w:t>.</w:t>
      </w:r>
    </w:p>
    <w:p w14:paraId="24AEB841" w14:textId="300F3E17" w:rsidR="0015752C" w:rsidRPr="00E63841" w:rsidRDefault="00CE0D5F" w:rsidP="0015752C">
      <w:pPr>
        <w:tabs>
          <w:tab w:val="left" w:pos="-810"/>
          <w:tab w:val="left" w:pos="15210"/>
        </w:tabs>
        <w:ind w:right="-65"/>
        <w:jc w:val="both"/>
        <w:rPr>
          <w:rFonts w:ascii="Arial" w:hAnsi="Arial" w:cs="Arial"/>
          <w:bCs/>
          <w:lang w:val="sr-Cyrl-CS"/>
        </w:rPr>
      </w:pPr>
      <w:r w:rsidRPr="00E63841">
        <w:rPr>
          <w:rFonts w:ascii="Arial" w:hAnsi="Arial" w:cs="Arial"/>
          <w:bCs/>
          <w:lang w:val="sr-Cyrl-RS"/>
        </w:rPr>
        <w:t xml:space="preserve"> </w:t>
      </w:r>
    </w:p>
    <w:p w14:paraId="5DDF69FB" w14:textId="77777777" w:rsidR="0015752C" w:rsidRPr="00E63841" w:rsidRDefault="0015752C" w:rsidP="0015752C">
      <w:pPr>
        <w:rPr>
          <w:rFonts w:ascii="Arial" w:hAnsi="Arial" w:cs="Arial"/>
          <w:bCs/>
          <w:lang w:val="sr-Cyrl-CS"/>
        </w:rPr>
      </w:pPr>
    </w:p>
    <w:p w14:paraId="5EF1B040" w14:textId="77777777" w:rsidR="0015752C" w:rsidRPr="00E63841" w:rsidRDefault="0015752C" w:rsidP="0015752C">
      <w:pPr>
        <w:rPr>
          <w:rFonts w:ascii="Arial" w:hAnsi="Arial" w:cs="Arial"/>
          <w:bCs/>
          <w:lang w:val="sr-Cyrl-CS"/>
        </w:rPr>
      </w:pPr>
    </w:p>
    <w:tbl>
      <w:tblPr>
        <w:tblpPr w:leftFromText="180" w:rightFromText="180" w:vertAnchor="text" w:tblpXSpec="center" w:tblpY="1"/>
        <w:tblOverlap w:val="never"/>
        <w:tblW w:w="1061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60" w:firstRow="1" w:lastRow="1" w:firstColumn="0" w:lastColumn="0" w:noHBand="0" w:noVBand="0"/>
      </w:tblPr>
      <w:tblGrid>
        <w:gridCol w:w="843"/>
        <w:gridCol w:w="2552"/>
        <w:gridCol w:w="2155"/>
        <w:gridCol w:w="2239"/>
        <w:gridCol w:w="2828"/>
      </w:tblGrid>
      <w:tr w:rsidR="00E63841" w:rsidRPr="00E63841" w14:paraId="711196E1" w14:textId="77777777" w:rsidTr="000C3FBE">
        <w:trPr>
          <w:trHeight w:val="488"/>
          <w:tblCellSpacing w:w="20" w:type="dxa"/>
        </w:trPr>
        <w:tc>
          <w:tcPr>
            <w:tcW w:w="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6762A11" w14:textId="34A3245E" w:rsidR="00F14C63" w:rsidRPr="00E63841" w:rsidRDefault="00F14C63" w:rsidP="000C3FB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63841">
              <w:rPr>
                <w:rFonts w:ascii="Arial" w:hAnsi="Arial" w:cs="Arial"/>
                <w:bCs/>
                <w:lang w:val="ru-RU"/>
              </w:rPr>
              <w:t>Р</w:t>
            </w:r>
            <w:r w:rsidRPr="00E63841">
              <w:rPr>
                <w:rFonts w:ascii="Arial" w:hAnsi="Arial" w:cs="Arial"/>
                <w:bCs/>
                <w:lang w:val="sr-Cyrl-CS"/>
              </w:rPr>
              <w:t>б</w:t>
            </w:r>
            <w:r w:rsidR="008C2861">
              <w:rPr>
                <w:rFonts w:ascii="Arial" w:hAnsi="Arial" w:cs="Arial"/>
                <w:bCs/>
                <w:lang w:val="sr-Cyrl-CS"/>
              </w:rPr>
              <w:t>р</w:t>
            </w:r>
            <w:r w:rsidRPr="00E63841">
              <w:rPr>
                <w:rFonts w:ascii="Arial" w:hAnsi="Arial" w:cs="Arial"/>
                <w:bCs/>
                <w:lang w:val="sr-Cyrl-CS"/>
              </w:rPr>
              <w:t>.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E388E8A" w14:textId="77777777" w:rsidR="00F14C63" w:rsidRPr="00E63841" w:rsidRDefault="00F14C63" w:rsidP="000C3FBE">
            <w:pPr>
              <w:rPr>
                <w:rFonts w:ascii="Arial" w:hAnsi="Arial" w:cs="Arial"/>
                <w:bCs/>
                <w:lang w:val="ru-RU"/>
              </w:rPr>
            </w:pPr>
          </w:p>
          <w:p w14:paraId="6AC11F18" w14:textId="105AAA5C" w:rsidR="00F14C63" w:rsidRPr="00E63841" w:rsidRDefault="00B23CCE" w:rsidP="000C3FB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sr-Cyrl-CS"/>
              </w:rPr>
              <w:t>Предмет продаје</w:t>
            </w:r>
          </w:p>
        </w:tc>
        <w:tc>
          <w:tcPr>
            <w:tcW w:w="21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2199484" w14:textId="77777777" w:rsidR="00F14C63" w:rsidRPr="00E63841" w:rsidRDefault="00F14C63" w:rsidP="000C3FB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E63841">
              <w:rPr>
                <w:rFonts w:ascii="Arial" w:hAnsi="Arial" w:cs="Arial"/>
                <w:bCs/>
                <w:lang w:val="ru-RU"/>
              </w:rPr>
              <w:t>Почетна цена (дин)</w:t>
            </w:r>
          </w:p>
        </w:tc>
        <w:tc>
          <w:tcPr>
            <w:tcW w:w="21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A637C1F" w14:textId="7D807F64" w:rsidR="00F14C63" w:rsidRPr="00E63841" w:rsidRDefault="00B23CCE" w:rsidP="000C3FBE">
            <w:pPr>
              <w:tabs>
                <w:tab w:val="left" w:pos="3277"/>
              </w:tabs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К</w:t>
            </w:r>
            <w:r w:rsidR="00E63841" w:rsidRPr="00E63841">
              <w:rPr>
                <w:rFonts w:ascii="Arial" w:hAnsi="Arial" w:cs="Arial"/>
                <w:bCs/>
                <w:lang w:val="ru-RU"/>
              </w:rPr>
              <w:t>упопродајна</w:t>
            </w:r>
            <w:r w:rsidR="00F14C63" w:rsidRPr="00E63841">
              <w:rPr>
                <w:rFonts w:ascii="Arial" w:hAnsi="Arial" w:cs="Arial"/>
                <w:bCs/>
                <w:lang w:val="ru-RU"/>
              </w:rPr>
              <w:t xml:space="preserve"> цена</w:t>
            </w:r>
          </w:p>
          <w:p w14:paraId="359D87F4" w14:textId="77777777" w:rsidR="00F14C63" w:rsidRPr="00E63841" w:rsidRDefault="00F14C63" w:rsidP="000C3FBE">
            <w:pPr>
              <w:tabs>
                <w:tab w:val="left" w:pos="3277"/>
              </w:tabs>
              <w:jc w:val="center"/>
              <w:rPr>
                <w:rFonts w:ascii="Arial" w:hAnsi="Arial" w:cs="Arial"/>
                <w:bCs/>
                <w:lang w:val="ru-RU"/>
              </w:rPr>
            </w:pPr>
            <w:r w:rsidRPr="00E63841">
              <w:rPr>
                <w:rFonts w:ascii="Arial" w:hAnsi="Arial" w:cs="Arial"/>
                <w:bCs/>
                <w:lang w:val="ru-RU"/>
              </w:rPr>
              <w:t>(дин)</w:t>
            </w:r>
          </w:p>
        </w:tc>
        <w:tc>
          <w:tcPr>
            <w:tcW w:w="27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7757B8C" w14:textId="7EAFE3DD" w:rsidR="00F14C63" w:rsidRPr="00E63841" w:rsidRDefault="00E63841" w:rsidP="000C3FBE">
            <w:pPr>
              <w:tabs>
                <w:tab w:val="left" w:pos="1562"/>
                <w:tab w:val="left" w:pos="3277"/>
              </w:tabs>
              <w:ind w:right="588"/>
              <w:jc w:val="center"/>
              <w:rPr>
                <w:rFonts w:ascii="Arial" w:hAnsi="Arial" w:cs="Arial"/>
                <w:bCs/>
                <w:lang w:val="ru-RU"/>
              </w:rPr>
            </w:pPr>
            <w:r w:rsidRPr="00E63841">
              <w:rPr>
                <w:rFonts w:ascii="Arial" w:hAnsi="Arial" w:cs="Arial"/>
                <w:bCs/>
                <w:lang w:val="ru-RU"/>
              </w:rPr>
              <w:t>Најбољи понуђач</w:t>
            </w:r>
          </w:p>
        </w:tc>
      </w:tr>
      <w:tr w:rsidR="00E63841" w:rsidRPr="00E63841" w14:paraId="5FAC2777" w14:textId="77777777" w:rsidTr="000C3FBE">
        <w:trPr>
          <w:trHeight w:val="436"/>
          <w:tblCellSpacing w:w="20" w:type="dxa"/>
        </w:trPr>
        <w:tc>
          <w:tcPr>
            <w:tcW w:w="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AD61AAB" w14:textId="77777777" w:rsidR="00F14C63" w:rsidRPr="00E63841" w:rsidRDefault="00F14C63" w:rsidP="000C3FBE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2C9DF60" w14:textId="3EF5B729" w:rsidR="00F14C63" w:rsidRPr="00D7320F" w:rsidRDefault="00D7320F" w:rsidP="000C3FBE">
            <w:pPr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D7320F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АКЦИОНАРСКО  ДРУШТВО  ПОЉОПРИВРЕДНО   ИНДУСТРИЈСКИ  КОМБИНАТ  </w:t>
            </w:r>
            <w:r w:rsidRPr="00D7320F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„</w:t>
            </w:r>
            <w:r w:rsidRPr="00D7320F">
              <w:rPr>
                <w:rFonts w:ascii="Arial" w:hAnsi="Arial" w:cs="Arial"/>
                <w:b/>
                <w:sz w:val="22"/>
                <w:szCs w:val="22"/>
              </w:rPr>
              <w:t>ПУСТА РЕКА</w:t>
            </w:r>
            <w:r w:rsidRPr="00D7320F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,</w:t>
            </w:r>
            <w:r w:rsidRPr="00D7320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7320F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БОЈНИК</w:t>
            </w:r>
            <w:r w:rsidRPr="00D7320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21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C6573ED" w14:textId="77777777" w:rsidR="000C3FBE" w:rsidRDefault="00E63841" w:rsidP="000C3FBE">
            <w:pPr>
              <w:rPr>
                <w:rFonts w:ascii="Arial" w:hAnsi="Arial" w:cs="Arial"/>
                <w:bCs/>
                <w:lang w:val="sr-Cyrl-RS"/>
              </w:rPr>
            </w:pPr>
            <w:r w:rsidRPr="00E63841">
              <w:rPr>
                <w:rFonts w:ascii="Arial" w:hAnsi="Arial" w:cs="Arial"/>
                <w:bCs/>
                <w:lang w:val="sr-Cyrl-RS"/>
              </w:rPr>
              <w:t xml:space="preserve"> </w:t>
            </w:r>
          </w:p>
          <w:p w14:paraId="384B2C1A" w14:textId="2F013545" w:rsidR="00F14C63" w:rsidRPr="00E63841" w:rsidRDefault="00D7320F" w:rsidP="000C3FBE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Cyrl-RS"/>
              </w:rPr>
              <w:t>47.435.641,00</w:t>
            </w:r>
            <w:r w:rsidR="00E63841" w:rsidRPr="00E63841">
              <w:rPr>
                <w:rFonts w:ascii="Arial" w:hAnsi="Arial" w:cs="Arial"/>
                <w:bCs/>
                <w:lang w:val="sr-Cyrl-RS"/>
              </w:rPr>
              <w:t xml:space="preserve"> </w:t>
            </w:r>
            <w:r w:rsidR="00C26BA3">
              <w:rPr>
                <w:rFonts w:ascii="Arial" w:hAnsi="Arial" w:cs="Arial"/>
                <w:bCs/>
                <w:lang w:val="sr-Cyrl-RS"/>
              </w:rPr>
              <w:t xml:space="preserve"> </w:t>
            </w:r>
          </w:p>
          <w:p w14:paraId="25E7F165" w14:textId="76C680E1" w:rsidR="00F14C63" w:rsidRPr="00E63841" w:rsidRDefault="00F14C63" w:rsidP="000C3FBE">
            <w:pPr>
              <w:tabs>
                <w:tab w:val="left" w:pos="990"/>
              </w:tabs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21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EAF8A69" w14:textId="77777777" w:rsidR="00B23CCE" w:rsidRDefault="00E63841" w:rsidP="000C3FBE">
            <w:pPr>
              <w:tabs>
                <w:tab w:val="left" w:pos="3277"/>
              </w:tabs>
              <w:rPr>
                <w:rFonts w:ascii="Arial" w:hAnsi="Arial" w:cs="Arial"/>
                <w:bCs/>
                <w:lang w:val="sr-Cyrl-RS"/>
              </w:rPr>
            </w:pPr>
            <w:r w:rsidRPr="00E63841">
              <w:rPr>
                <w:rFonts w:ascii="Arial" w:hAnsi="Arial" w:cs="Arial"/>
                <w:bCs/>
                <w:lang w:val="sr-Cyrl-RS"/>
              </w:rPr>
              <w:t xml:space="preserve"> </w:t>
            </w:r>
          </w:p>
          <w:p w14:paraId="6A288A7B" w14:textId="04EA0DC1" w:rsidR="0028443D" w:rsidRPr="00E63841" w:rsidRDefault="00D7320F" w:rsidP="000C3FBE">
            <w:pPr>
              <w:tabs>
                <w:tab w:val="left" w:pos="3277"/>
              </w:tabs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sr-Cyrl-RS"/>
              </w:rPr>
              <w:t>47.435.641,00</w:t>
            </w:r>
          </w:p>
          <w:p w14:paraId="4E246557" w14:textId="059FE721" w:rsidR="00F14C63" w:rsidRPr="00E63841" w:rsidRDefault="00F14C63" w:rsidP="000C3FBE">
            <w:pPr>
              <w:tabs>
                <w:tab w:val="left" w:pos="3277"/>
              </w:tabs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27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749C7FF" w14:textId="02F92EAE" w:rsidR="00CE0D5F" w:rsidRPr="00E63841" w:rsidRDefault="00E63841" w:rsidP="000C3FBE">
            <w:pPr>
              <w:jc w:val="center"/>
              <w:rPr>
                <w:rFonts w:ascii="Arial" w:hAnsi="Arial" w:cs="Arial"/>
                <w:bCs/>
                <w:lang w:val="sr-Cyrl-RS" w:eastAsia="sr-Latn-RS"/>
              </w:rPr>
            </w:pPr>
            <w:r w:rsidRPr="00E63841">
              <w:rPr>
                <w:rFonts w:ascii="Arial" w:hAnsi="Arial" w:cs="Arial"/>
                <w:bCs/>
                <w:lang w:val="sr-Cyrl-RS"/>
              </w:rPr>
              <w:t xml:space="preserve"> </w:t>
            </w:r>
          </w:p>
          <w:p w14:paraId="54953CB8" w14:textId="71883E3C" w:rsidR="00E63841" w:rsidRPr="00E63841" w:rsidRDefault="00D7320F" w:rsidP="000C3FBE">
            <w:pPr>
              <w:tabs>
                <w:tab w:val="left" w:pos="3277"/>
              </w:tabs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Папић Дејан ПР Трговинска радња и мењачница „ВОЋКО“, Ужице, МБ ; 56663525</w:t>
            </w:r>
          </w:p>
          <w:p w14:paraId="6550968A" w14:textId="6F07C404" w:rsidR="00F14C63" w:rsidRPr="00E63841" w:rsidRDefault="00CE0D5F" w:rsidP="000C3FBE">
            <w:pPr>
              <w:tabs>
                <w:tab w:val="left" w:pos="3277"/>
              </w:tabs>
              <w:jc w:val="center"/>
              <w:rPr>
                <w:rFonts w:ascii="Arial" w:hAnsi="Arial" w:cs="Arial"/>
                <w:bCs/>
                <w:lang w:val="sr-Cyrl-RS"/>
              </w:rPr>
            </w:pPr>
            <w:r w:rsidRPr="00E63841">
              <w:rPr>
                <w:rFonts w:ascii="Arial" w:hAnsi="Arial" w:cs="Arial"/>
                <w:bCs/>
                <w:lang w:val="sr-Cyrl-RS"/>
              </w:rPr>
              <w:t xml:space="preserve"> </w:t>
            </w:r>
          </w:p>
        </w:tc>
      </w:tr>
    </w:tbl>
    <w:p w14:paraId="1B90482D" w14:textId="1A9B4806" w:rsidR="004B7703" w:rsidRDefault="004B7703" w:rsidP="0015752C">
      <w:pPr>
        <w:jc w:val="both"/>
        <w:rPr>
          <w:rFonts w:ascii="Arial" w:hAnsi="Arial" w:cs="Arial"/>
          <w:bCs/>
          <w:lang w:val="sr-Cyrl-RS"/>
        </w:rPr>
      </w:pPr>
    </w:p>
    <w:p w14:paraId="0A73A2FD" w14:textId="77777777" w:rsidR="00C26BA3" w:rsidRDefault="00C26BA3" w:rsidP="0015752C">
      <w:pPr>
        <w:jc w:val="both"/>
        <w:rPr>
          <w:rFonts w:ascii="Arial" w:hAnsi="Arial" w:cs="Arial"/>
          <w:bCs/>
          <w:lang w:val="sr-Cyrl-RS"/>
        </w:rPr>
      </w:pPr>
    </w:p>
    <w:p w14:paraId="279403D4" w14:textId="140621F4" w:rsidR="000328E8" w:rsidRPr="000328E8" w:rsidRDefault="000328E8" w:rsidP="000328E8">
      <w:pPr>
        <w:jc w:val="both"/>
        <w:rPr>
          <w:rFonts w:ascii="Arial" w:hAnsi="Arial" w:cs="Arial"/>
          <w:bCs/>
          <w:lang w:val="sr-Cyrl-RS"/>
        </w:rPr>
      </w:pPr>
      <w:r w:rsidRPr="000328E8">
        <w:rPr>
          <w:rFonts w:ascii="Arial" w:hAnsi="Arial" w:cs="Arial"/>
          <w:bCs/>
          <w:lang w:val="sr-Cyrl-RS"/>
        </w:rPr>
        <w:t xml:space="preserve">У складу са чланом 60. Закона о заштити природе („Сл. Гласник РС“, бр. 36/2009, 88/2010, 91/2010-испр., 14/2016, 95/2018-др. Закон и 71/2021) у којем се наводи да је власник непокретности у границама заштићеног подручја који намерава да прода непокретност, дужан да ту непокретност прво понуди на продају органу који је донео акт о заштити, стечајни </w:t>
      </w:r>
      <w:r>
        <w:rPr>
          <w:rFonts w:ascii="Arial" w:hAnsi="Arial" w:cs="Arial"/>
          <w:bCs/>
          <w:lang w:val="sr-Cyrl-RS"/>
        </w:rPr>
        <w:t xml:space="preserve">управник </w:t>
      </w:r>
      <w:r w:rsidRPr="000328E8">
        <w:rPr>
          <w:rFonts w:ascii="Arial" w:hAnsi="Arial" w:cs="Arial"/>
          <w:bCs/>
          <w:lang w:val="sr-Cyrl-RS"/>
        </w:rPr>
        <w:t xml:space="preserve">ће након одржаног јавног надметања доставити понуду са посигнутом ценом на јавном надметању Републици Србији, након чега је она дужна да се о понуди изјасни у року од тридесет дана од пријема писане понуде. </w:t>
      </w:r>
    </w:p>
    <w:p w14:paraId="6F061B98" w14:textId="4D3790C3" w:rsidR="00C26BA3" w:rsidRPr="00C26BA3" w:rsidRDefault="000328E8" w:rsidP="000328E8">
      <w:pPr>
        <w:jc w:val="both"/>
        <w:rPr>
          <w:rFonts w:ascii="Arial" w:hAnsi="Arial" w:cs="Arial"/>
          <w:bCs/>
          <w:lang w:val="sr-Cyrl-RS"/>
        </w:rPr>
      </w:pPr>
      <w:r w:rsidRPr="000328E8">
        <w:rPr>
          <w:rFonts w:ascii="Arial" w:hAnsi="Arial" w:cs="Arial"/>
          <w:bCs/>
          <w:lang w:val="sr-Cyrl-RS"/>
        </w:rPr>
        <w:t>Уколико Република Србија у складу са чланом 60. Законa Закона о заштити природе одлучи да не искористи право прече куповине,</w:t>
      </w:r>
      <w:r>
        <w:rPr>
          <w:rFonts w:ascii="Arial" w:hAnsi="Arial" w:cs="Arial"/>
          <w:bCs/>
          <w:lang w:val="sr-Cyrl-RS"/>
        </w:rPr>
        <w:t xml:space="preserve"> </w:t>
      </w:r>
      <w:r w:rsidRPr="000328E8">
        <w:rPr>
          <w:rFonts w:ascii="Arial" w:hAnsi="Arial" w:cs="Arial"/>
          <w:bCs/>
          <w:lang w:val="sr-Cyrl-RS"/>
        </w:rPr>
        <w:t>стечајни управник ће закључити уговор о купопродаји са најбољим понуђачем, у складу са Огласом од 24.05.2025. године.</w:t>
      </w:r>
      <w:r w:rsidR="00C26BA3" w:rsidRPr="00C26BA3">
        <w:rPr>
          <w:rFonts w:ascii="Arial" w:hAnsi="Arial" w:cs="Arial"/>
          <w:bCs/>
          <w:lang w:val="sr-Cyrl-RS"/>
        </w:rPr>
        <w:t xml:space="preserve"> </w:t>
      </w:r>
    </w:p>
    <w:sectPr w:rsidR="00C26BA3" w:rsidRPr="00C26BA3" w:rsidSect="00C26BA3">
      <w:footerReference w:type="default" r:id="rId8"/>
      <w:headerReference w:type="first" r:id="rId9"/>
      <w:footerReference w:type="first" r:id="rId10"/>
      <w:pgSz w:w="11907" w:h="16840" w:code="9"/>
      <w:pgMar w:top="1418" w:right="567" w:bottom="1418" w:left="70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71BC0" w14:textId="77777777" w:rsidR="000D25EC" w:rsidRDefault="000D25EC">
      <w:r>
        <w:separator/>
      </w:r>
    </w:p>
  </w:endnote>
  <w:endnote w:type="continuationSeparator" w:id="0">
    <w:p w14:paraId="45CD70DC" w14:textId="77777777" w:rsidR="000D25EC" w:rsidRDefault="000D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CD026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324A1F9E" w14:textId="77777777" w:rsidR="004F5432" w:rsidRPr="00BF3E46" w:rsidRDefault="00E567F6" w:rsidP="00BF3E46">
    <w:pPr>
      <w:pStyle w:val="Footer"/>
      <w:jc w:val="center"/>
      <w:rPr>
        <w:sz w:val="18"/>
        <w:szCs w:val="18"/>
      </w:rPr>
    </w:pPr>
    <w:r>
      <w:rPr>
        <w:sz w:val="18"/>
        <w:szCs w:val="18"/>
        <w:lang w:val="sr-Cyrl-RS"/>
      </w:rPr>
      <w:t>Теразије 2</w:t>
    </w:r>
    <w:r w:rsidRPr="007D3EA5">
      <w:rPr>
        <w:sz w:val="18"/>
        <w:szCs w:val="18"/>
        <w:lang w:val="ru-RU"/>
      </w:rPr>
      <w:t>3</w:t>
    </w:r>
    <w:r w:rsidRPr="0014203E">
      <w:rPr>
        <w:sz w:val="18"/>
        <w:szCs w:val="18"/>
        <w:lang w:val="sr-Cyrl-CS"/>
      </w:rPr>
      <w:t>;</w:t>
    </w:r>
    <w:r w:rsidRPr="0014203E">
      <w:rPr>
        <w:sz w:val="18"/>
        <w:szCs w:val="18"/>
        <w:lang w:val="ru-RU"/>
      </w:rPr>
      <w:t xml:space="preserve"> </w:t>
    </w:r>
    <w:r w:rsidRPr="0014203E">
      <w:rPr>
        <w:sz w:val="18"/>
        <w:szCs w:val="18"/>
        <w:lang w:val="sr-Cyrl-CS"/>
      </w:rPr>
      <w:t xml:space="preserve">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proofErr w:type="spellStart"/>
    <w:r w:rsidRPr="0014203E">
      <w:rPr>
        <w:sz w:val="18"/>
        <w:szCs w:val="18"/>
      </w:rPr>
      <w:t>alsu</w:t>
    </w:r>
    <w:proofErr w:type="spellEnd"/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proofErr w:type="spellStart"/>
    <w:r w:rsidRPr="0014203E">
      <w:rPr>
        <w:sz w:val="18"/>
        <w:szCs w:val="18"/>
      </w:rPr>
      <w:t>rs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B29DE" w14:textId="77777777" w:rsidR="000E2368" w:rsidRPr="007D3EA5" w:rsidRDefault="000E2368" w:rsidP="000E236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3891F27B" w14:textId="2B8B60C2" w:rsidR="000E2368" w:rsidRDefault="00E567F6" w:rsidP="00CD2A89">
    <w:pPr>
      <w:pStyle w:val="Footer"/>
      <w:jc w:val="center"/>
    </w:pPr>
    <w:r>
      <w:rPr>
        <w:sz w:val="18"/>
        <w:szCs w:val="18"/>
        <w:lang w:val="sr-Cyrl-RS"/>
      </w:rPr>
      <w:t xml:space="preserve">Теразије </w:t>
    </w:r>
    <w:r w:rsidR="00761A89">
      <w:rPr>
        <w:sz w:val="18"/>
        <w:szCs w:val="18"/>
      </w:rPr>
      <w:t>8</w:t>
    </w:r>
    <w:r w:rsidR="000E2368" w:rsidRPr="0014203E">
      <w:rPr>
        <w:sz w:val="18"/>
        <w:szCs w:val="18"/>
        <w:lang w:val="sr-Cyrl-CS"/>
      </w:rPr>
      <w:t>;</w:t>
    </w:r>
    <w:r w:rsidR="000E2368" w:rsidRPr="0014203E">
      <w:rPr>
        <w:sz w:val="18"/>
        <w:szCs w:val="18"/>
        <w:lang w:val="ru-RU"/>
      </w:rPr>
      <w:t xml:space="preserve"> </w:t>
    </w:r>
    <w:r w:rsidR="000E2368" w:rsidRPr="0014203E">
      <w:rPr>
        <w:sz w:val="18"/>
        <w:szCs w:val="18"/>
        <w:lang w:val="sr-Cyrl-CS"/>
      </w:rPr>
      <w:t>тел:</w:t>
    </w:r>
    <w:r w:rsidR="003E7EAF">
      <w:rPr>
        <w:sz w:val="18"/>
        <w:szCs w:val="18"/>
      </w:rPr>
      <w:t xml:space="preserve"> 7156 189</w:t>
    </w:r>
    <w:r w:rsidR="000E2368"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="000E2368" w:rsidRPr="0014203E">
      <w:rPr>
        <w:sz w:val="18"/>
        <w:szCs w:val="18"/>
        <w:lang w:val="sr-Cyrl-CS"/>
      </w:rPr>
      <w:t xml:space="preserve">; </w:t>
    </w:r>
    <w:r w:rsidR="000E2368" w:rsidRPr="0014203E">
      <w:rPr>
        <w:sz w:val="18"/>
        <w:szCs w:val="18"/>
      </w:rPr>
      <w:t>e</w:t>
    </w:r>
    <w:r w:rsidR="000E2368" w:rsidRPr="0014203E">
      <w:rPr>
        <w:sz w:val="18"/>
        <w:szCs w:val="18"/>
        <w:lang w:val="ru-RU"/>
      </w:rPr>
      <w:t>-</w:t>
    </w:r>
    <w:r w:rsidR="000E2368" w:rsidRPr="0014203E">
      <w:rPr>
        <w:sz w:val="18"/>
        <w:szCs w:val="18"/>
      </w:rPr>
      <w:t>mail</w:t>
    </w:r>
    <w:r w:rsidR="000E2368" w:rsidRPr="0014203E">
      <w:rPr>
        <w:sz w:val="18"/>
        <w:szCs w:val="18"/>
        <w:lang w:val="ru-RU"/>
      </w:rPr>
      <w:t xml:space="preserve">: </w:t>
    </w:r>
    <w:r w:rsidR="000E2368" w:rsidRPr="0014203E">
      <w:rPr>
        <w:sz w:val="18"/>
        <w:szCs w:val="18"/>
      </w:rPr>
      <w:t>office</w:t>
    </w:r>
    <w:r w:rsidR="000E2368" w:rsidRPr="0014203E">
      <w:rPr>
        <w:sz w:val="18"/>
        <w:szCs w:val="18"/>
        <w:lang w:val="ru-RU"/>
      </w:rPr>
      <w:t>@</w:t>
    </w:r>
    <w:proofErr w:type="spellStart"/>
    <w:r w:rsidR="000E2368" w:rsidRPr="0014203E">
      <w:rPr>
        <w:sz w:val="18"/>
        <w:szCs w:val="18"/>
      </w:rPr>
      <w:t>alsu</w:t>
    </w:r>
    <w:proofErr w:type="spellEnd"/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gov</w:t>
    </w:r>
    <w:r w:rsidR="000E2368" w:rsidRPr="0014203E">
      <w:rPr>
        <w:sz w:val="18"/>
        <w:szCs w:val="18"/>
        <w:lang w:val="ru-RU"/>
      </w:rPr>
      <w:t>.</w:t>
    </w:r>
    <w:proofErr w:type="spellStart"/>
    <w:r w:rsidR="000E2368" w:rsidRPr="0014203E">
      <w:rPr>
        <w:sz w:val="18"/>
        <w:szCs w:val="18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D9DF6" w14:textId="77777777" w:rsidR="000D25EC" w:rsidRDefault="000D25EC">
      <w:r>
        <w:separator/>
      </w:r>
    </w:p>
  </w:footnote>
  <w:footnote w:type="continuationSeparator" w:id="0">
    <w:p w14:paraId="7602DD0C" w14:textId="77777777" w:rsidR="000D25EC" w:rsidRDefault="000D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BFEA1" w14:textId="77777777" w:rsidR="000E2368" w:rsidRDefault="0001360E" w:rsidP="00871791">
    <w:pPr>
      <w:ind w:left="-1080" w:right="4439"/>
      <w:jc w:val="center"/>
    </w:pPr>
    <w:r w:rsidRPr="005B0CFB">
      <w:rPr>
        <w:noProof/>
        <w:lang w:val="sr-Latn-RS" w:eastAsia="sr-Latn-RS"/>
      </w:rPr>
      <w:drawing>
        <wp:inline distT="0" distB="0" distL="0" distR="0" wp14:anchorId="531CD703" wp14:editId="147179FD">
          <wp:extent cx="600075" cy="895350"/>
          <wp:effectExtent l="0" t="0" r="9525" b="0"/>
          <wp:docPr id="1771641639" name="Picture 1771641639" descr="mali grb kolor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044891" w14:textId="77777777" w:rsidR="000E2368" w:rsidRPr="00697E0A" w:rsidRDefault="000E2368" w:rsidP="009442C3">
    <w:pPr>
      <w:ind w:left="360" w:right="2455" w:firstLine="1080"/>
      <w:jc w:val="center"/>
      <w:rPr>
        <w:lang w:val="sr-Cyrl-CS"/>
      </w:rPr>
    </w:pPr>
    <w:r w:rsidRPr="00697E0A">
      <w:rPr>
        <w:b/>
        <w:bCs/>
        <w:lang w:val="sr-Cyrl-CS"/>
      </w:rPr>
      <w:t>Р</w:t>
    </w:r>
    <w:r w:rsidRPr="00697E0A">
      <w:rPr>
        <w:b/>
        <w:bCs/>
        <w:lang w:val="ru-RU"/>
      </w:rPr>
      <w:t>епублика Србија</w:t>
    </w:r>
  </w:p>
  <w:p w14:paraId="1E60D9F7" w14:textId="1BF1CE61" w:rsidR="000E2368" w:rsidRPr="00697E0A" w:rsidRDefault="009442C3" w:rsidP="009442C3">
    <w:pPr>
      <w:pStyle w:val="Title"/>
      <w:ind w:left="-1080" w:right="1179" w:firstLine="1800"/>
      <w:jc w:val="left"/>
      <w:rPr>
        <w:lang w:val="ru-RU"/>
      </w:rPr>
    </w:pPr>
    <w:r>
      <w:rPr>
        <w:lang w:val="sr-Latn-RS"/>
      </w:rPr>
      <w:t xml:space="preserve">               </w:t>
    </w:r>
    <w:r>
      <w:rPr>
        <w:lang w:val="sr-Latn-RS"/>
      </w:rPr>
      <w:tab/>
    </w:r>
    <w:r w:rsidR="000E2368" w:rsidRPr="00697E0A">
      <w:rPr>
        <w:lang w:val="ru-RU"/>
      </w:rPr>
      <w:t>АГЕНЦИЈА ЗА ЛИЦЕНЦИРАЊЕ</w:t>
    </w:r>
  </w:p>
  <w:p w14:paraId="049692CE" w14:textId="005DF202" w:rsidR="000E2368" w:rsidRPr="00697E0A" w:rsidRDefault="009442C3" w:rsidP="009442C3">
    <w:pPr>
      <w:pStyle w:val="Title"/>
      <w:tabs>
        <w:tab w:val="left" w:pos="3686"/>
      </w:tabs>
      <w:ind w:left="2160" w:right="3447"/>
      <w:jc w:val="left"/>
      <w:rPr>
        <w:lang w:val="sr-Latn-CS"/>
      </w:rPr>
    </w:pPr>
    <w:r>
      <w:rPr>
        <w:lang w:val="ru-RU"/>
      </w:rPr>
      <w:t xml:space="preserve">     </w:t>
    </w:r>
    <w:r w:rsidR="000E2368" w:rsidRPr="00697E0A">
      <w:rPr>
        <w:lang w:val="ru-RU"/>
      </w:rPr>
      <w:t xml:space="preserve">СТЕЧАЈНИХ </w:t>
    </w:r>
    <w:r>
      <w:rPr>
        <w:lang w:val="sr-Cyrl-RS"/>
      </w:rPr>
      <w:t>УП</w:t>
    </w:r>
    <w:r w:rsidR="000E2368" w:rsidRPr="00697E0A">
      <w:rPr>
        <w:lang w:val="ru-RU"/>
      </w:rPr>
      <w:t>РАВНИКА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9809034">
    <w:abstractNumId w:val="0"/>
  </w:num>
  <w:num w:numId="2" w16cid:durableId="148060965">
    <w:abstractNumId w:val="1"/>
  </w:num>
  <w:num w:numId="3" w16cid:durableId="891430315">
    <w:abstractNumId w:val="2"/>
  </w:num>
  <w:num w:numId="4" w16cid:durableId="768693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740E"/>
    <w:rsid w:val="000328E8"/>
    <w:rsid w:val="00044A9A"/>
    <w:rsid w:val="000752A1"/>
    <w:rsid w:val="00080200"/>
    <w:rsid w:val="0008247A"/>
    <w:rsid w:val="000A61BC"/>
    <w:rsid w:val="000B1349"/>
    <w:rsid w:val="000B2939"/>
    <w:rsid w:val="000C3FBE"/>
    <w:rsid w:val="000D0C88"/>
    <w:rsid w:val="000D25EC"/>
    <w:rsid w:val="000D2DBF"/>
    <w:rsid w:val="000D35E6"/>
    <w:rsid w:val="000D4112"/>
    <w:rsid w:val="000E2368"/>
    <w:rsid w:val="000F5DA5"/>
    <w:rsid w:val="001309C0"/>
    <w:rsid w:val="0014203E"/>
    <w:rsid w:val="0014438A"/>
    <w:rsid w:val="0015752C"/>
    <w:rsid w:val="0017179B"/>
    <w:rsid w:val="00187D02"/>
    <w:rsid w:val="00191DF5"/>
    <w:rsid w:val="00195C1D"/>
    <w:rsid w:val="001B6C0A"/>
    <w:rsid w:val="001D0CED"/>
    <w:rsid w:val="001E3267"/>
    <w:rsid w:val="001E4291"/>
    <w:rsid w:val="001E5E3D"/>
    <w:rsid w:val="001F18D9"/>
    <w:rsid w:val="001F3562"/>
    <w:rsid w:val="001F781B"/>
    <w:rsid w:val="0020559D"/>
    <w:rsid w:val="00234092"/>
    <w:rsid w:val="00235405"/>
    <w:rsid w:val="00246A50"/>
    <w:rsid w:val="00272415"/>
    <w:rsid w:val="00282D6C"/>
    <w:rsid w:val="0028443D"/>
    <w:rsid w:val="00284972"/>
    <w:rsid w:val="002E6ADD"/>
    <w:rsid w:val="00307A9A"/>
    <w:rsid w:val="00325366"/>
    <w:rsid w:val="00357CFB"/>
    <w:rsid w:val="00396397"/>
    <w:rsid w:val="00396A98"/>
    <w:rsid w:val="003D0ED4"/>
    <w:rsid w:val="003E04D9"/>
    <w:rsid w:val="003E7EAF"/>
    <w:rsid w:val="003F4692"/>
    <w:rsid w:val="00400DAF"/>
    <w:rsid w:val="004028F1"/>
    <w:rsid w:val="004264FA"/>
    <w:rsid w:val="00457DBF"/>
    <w:rsid w:val="00473C21"/>
    <w:rsid w:val="0047782C"/>
    <w:rsid w:val="00486EC1"/>
    <w:rsid w:val="00494E12"/>
    <w:rsid w:val="004B1B99"/>
    <w:rsid w:val="004B3C77"/>
    <w:rsid w:val="004B46B4"/>
    <w:rsid w:val="004B62CF"/>
    <w:rsid w:val="004B7703"/>
    <w:rsid w:val="004C6AF8"/>
    <w:rsid w:val="004D4929"/>
    <w:rsid w:val="004E76D5"/>
    <w:rsid w:val="004F5432"/>
    <w:rsid w:val="00510F86"/>
    <w:rsid w:val="00513EB0"/>
    <w:rsid w:val="00520B43"/>
    <w:rsid w:val="00525A2C"/>
    <w:rsid w:val="00531AD6"/>
    <w:rsid w:val="00544975"/>
    <w:rsid w:val="00546941"/>
    <w:rsid w:val="005518E0"/>
    <w:rsid w:val="0056117F"/>
    <w:rsid w:val="00570B3C"/>
    <w:rsid w:val="005769EA"/>
    <w:rsid w:val="00586F23"/>
    <w:rsid w:val="005D5F13"/>
    <w:rsid w:val="005F5BA0"/>
    <w:rsid w:val="00603C46"/>
    <w:rsid w:val="00610050"/>
    <w:rsid w:val="00611727"/>
    <w:rsid w:val="00611790"/>
    <w:rsid w:val="00630708"/>
    <w:rsid w:val="00630B72"/>
    <w:rsid w:val="0065035A"/>
    <w:rsid w:val="006703E6"/>
    <w:rsid w:val="00673B17"/>
    <w:rsid w:val="00693089"/>
    <w:rsid w:val="00697E0A"/>
    <w:rsid w:val="006A141F"/>
    <w:rsid w:val="006A26E0"/>
    <w:rsid w:val="006B4884"/>
    <w:rsid w:val="006D5DE1"/>
    <w:rsid w:val="006D5FF4"/>
    <w:rsid w:val="00703040"/>
    <w:rsid w:val="00736232"/>
    <w:rsid w:val="00744C79"/>
    <w:rsid w:val="00761A89"/>
    <w:rsid w:val="0076322F"/>
    <w:rsid w:val="00763B60"/>
    <w:rsid w:val="00773839"/>
    <w:rsid w:val="007B74DE"/>
    <w:rsid w:val="007C0EB9"/>
    <w:rsid w:val="007D2884"/>
    <w:rsid w:val="007D3EA5"/>
    <w:rsid w:val="00807763"/>
    <w:rsid w:val="00815543"/>
    <w:rsid w:val="00826232"/>
    <w:rsid w:val="00840025"/>
    <w:rsid w:val="00843749"/>
    <w:rsid w:val="00846D43"/>
    <w:rsid w:val="008642C5"/>
    <w:rsid w:val="00871791"/>
    <w:rsid w:val="0088004E"/>
    <w:rsid w:val="008809E6"/>
    <w:rsid w:val="00881416"/>
    <w:rsid w:val="0088719B"/>
    <w:rsid w:val="008A16A8"/>
    <w:rsid w:val="008B3B9C"/>
    <w:rsid w:val="008C2861"/>
    <w:rsid w:val="008C4E92"/>
    <w:rsid w:val="008E11C0"/>
    <w:rsid w:val="00911175"/>
    <w:rsid w:val="00913839"/>
    <w:rsid w:val="009442C3"/>
    <w:rsid w:val="00955146"/>
    <w:rsid w:val="009648E5"/>
    <w:rsid w:val="00991D2E"/>
    <w:rsid w:val="009C6AB8"/>
    <w:rsid w:val="009E5D7A"/>
    <w:rsid w:val="009F0A31"/>
    <w:rsid w:val="009F78F2"/>
    <w:rsid w:val="00A00DF4"/>
    <w:rsid w:val="00A10DDE"/>
    <w:rsid w:val="00A534BE"/>
    <w:rsid w:val="00A54FB7"/>
    <w:rsid w:val="00A608F4"/>
    <w:rsid w:val="00A611A8"/>
    <w:rsid w:val="00A70F35"/>
    <w:rsid w:val="00A71E7F"/>
    <w:rsid w:val="00A81274"/>
    <w:rsid w:val="00AF3C62"/>
    <w:rsid w:val="00AF4F79"/>
    <w:rsid w:val="00B118B8"/>
    <w:rsid w:val="00B23CCE"/>
    <w:rsid w:val="00B5352C"/>
    <w:rsid w:val="00B804D8"/>
    <w:rsid w:val="00B83E88"/>
    <w:rsid w:val="00B90016"/>
    <w:rsid w:val="00BA3F24"/>
    <w:rsid w:val="00BB1586"/>
    <w:rsid w:val="00BC4C2D"/>
    <w:rsid w:val="00BF3E46"/>
    <w:rsid w:val="00BF7A6F"/>
    <w:rsid w:val="00C0041B"/>
    <w:rsid w:val="00C05AD0"/>
    <w:rsid w:val="00C062EB"/>
    <w:rsid w:val="00C16A0B"/>
    <w:rsid w:val="00C26BA3"/>
    <w:rsid w:val="00C53B1C"/>
    <w:rsid w:val="00CB276A"/>
    <w:rsid w:val="00CB2E69"/>
    <w:rsid w:val="00CD2A89"/>
    <w:rsid w:val="00CE09AE"/>
    <w:rsid w:val="00CE0D5F"/>
    <w:rsid w:val="00D255C0"/>
    <w:rsid w:val="00D36AE8"/>
    <w:rsid w:val="00D7320F"/>
    <w:rsid w:val="00E06C17"/>
    <w:rsid w:val="00E10000"/>
    <w:rsid w:val="00E11B5F"/>
    <w:rsid w:val="00E21BF9"/>
    <w:rsid w:val="00E23AFA"/>
    <w:rsid w:val="00E56131"/>
    <w:rsid w:val="00E567F6"/>
    <w:rsid w:val="00E63841"/>
    <w:rsid w:val="00E66F21"/>
    <w:rsid w:val="00E85CCE"/>
    <w:rsid w:val="00E94DAE"/>
    <w:rsid w:val="00EB0149"/>
    <w:rsid w:val="00EC0CDB"/>
    <w:rsid w:val="00EE48EF"/>
    <w:rsid w:val="00EE717A"/>
    <w:rsid w:val="00F14C63"/>
    <w:rsid w:val="00F2389B"/>
    <w:rsid w:val="00F75EF5"/>
    <w:rsid w:val="00F96646"/>
    <w:rsid w:val="00FA71CB"/>
    <w:rsid w:val="00FB27D0"/>
    <w:rsid w:val="00FB3518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758C65"/>
  <w15:chartTrackingRefBased/>
  <w15:docId w15:val="{2E1E86D8-2301-4702-9A0D-EF5BC2E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840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32CE1-7E75-4436-AF15-1D14517A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Olgica OS. Stefanovic</cp:lastModifiedBy>
  <cp:revision>6</cp:revision>
  <cp:lastPrinted>2024-12-25T11:16:00Z</cp:lastPrinted>
  <dcterms:created xsi:type="dcterms:W3CDTF">2024-12-25T13:33:00Z</dcterms:created>
  <dcterms:modified xsi:type="dcterms:W3CDTF">2025-06-25T10:39:00Z</dcterms:modified>
</cp:coreProperties>
</file>