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64" w:rsidRDefault="008B6064" w:rsidP="00146F67">
      <w:pPr>
        <w:jc w:val="both"/>
        <w:rPr>
          <w:b w:val="0"/>
          <w:i w:val="0"/>
          <w:lang w:val="sr-Cyrl-RS"/>
        </w:rPr>
      </w:pPr>
    </w:p>
    <w:p w:rsidR="00146F67" w:rsidRPr="008B6064" w:rsidRDefault="00146F67" w:rsidP="00146F67">
      <w:pPr>
        <w:jc w:val="both"/>
        <w:rPr>
          <w:b w:val="0"/>
          <w:i w:val="0"/>
          <w:lang w:val="sr-Cyrl-RS"/>
        </w:rPr>
      </w:pPr>
      <w:r>
        <w:rPr>
          <w:b w:val="0"/>
          <w:i w:val="0"/>
          <w:lang w:val="sr-Latn-CS"/>
        </w:rPr>
        <w:t>На основу чл</w:t>
      </w:r>
      <w:r w:rsidRPr="003C1C76">
        <w:rPr>
          <w:b w:val="0"/>
          <w:i w:val="0"/>
          <w:lang w:val="sr-Latn-CS"/>
        </w:rPr>
        <w:t>.</w:t>
      </w:r>
      <w:r w:rsidRPr="003C1C76">
        <w:rPr>
          <w:b w:val="0"/>
          <w:i w:val="0"/>
          <w:lang w:val="sr-Cyrl-CS"/>
        </w:rPr>
        <w:t xml:space="preserve"> 27</w:t>
      </w:r>
      <w:r w:rsidRPr="003C1C76">
        <w:rPr>
          <w:b w:val="0"/>
          <w:i w:val="0"/>
          <w:lang w:val="sr-Latn-CS"/>
        </w:rPr>
        <w:t xml:space="preserve"> став </w:t>
      </w:r>
      <w:r w:rsidRPr="003C1C76">
        <w:rPr>
          <w:b w:val="0"/>
          <w:i w:val="0"/>
          <w:lang w:val="sr-Cyrl-CS"/>
        </w:rPr>
        <w:t xml:space="preserve">5 и чл. 106 став 1 </w:t>
      </w:r>
      <w:r w:rsidRPr="003C1C76">
        <w:rPr>
          <w:b w:val="0"/>
          <w:i w:val="0"/>
          <w:lang w:val="sr-Latn-CS"/>
        </w:rPr>
        <w:t xml:space="preserve"> Закона о </w:t>
      </w:r>
      <w:r w:rsidRPr="003C1C76">
        <w:rPr>
          <w:b w:val="0"/>
          <w:i w:val="0"/>
          <w:lang w:val="sr-Cyrl-CS"/>
        </w:rPr>
        <w:t>стечају</w:t>
      </w:r>
      <w:r w:rsidRPr="008B6064">
        <w:rPr>
          <w:b w:val="0"/>
          <w:i w:val="0"/>
          <w:lang w:val="sr-Cyrl-RS"/>
        </w:rPr>
        <w:t>,</w:t>
      </w:r>
      <w:r>
        <w:rPr>
          <w:b w:val="0"/>
          <w:i w:val="0"/>
          <w:lang w:val="sr-Cyrl-CS"/>
        </w:rPr>
        <w:t xml:space="preserve"> стечајни управник, стечајног дужника</w:t>
      </w:r>
    </w:p>
    <w:p w:rsidR="004A253A" w:rsidRPr="008B6064" w:rsidRDefault="004A253A" w:rsidP="00146F67">
      <w:pPr>
        <w:jc w:val="both"/>
        <w:rPr>
          <w:b w:val="0"/>
          <w:i w:val="0"/>
          <w:lang w:val="sr-Cyrl-RS"/>
        </w:rPr>
      </w:pPr>
    </w:p>
    <w:p w:rsidR="00E32AAF" w:rsidRPr="002F625A" w:rsidRDefault="00E32AAF" w:rsidP="00E32AAF">
      <w:pPr>
        <w:ind w:firstLine="720"/>
        <w:jc w:val="center"/>
        <w:rPr>
          <w:i w:val="0"/>
          <w:lang w:val="sr-Cyrl-RS"/>
        </w:rPr>
      </w:pPr>
      <w:r w:rsidRPr="00E32AAF">
        <w:rPr>
          <w:i w:val="0"/>
          <w:lang w:val="sr-Latn-RS"/>
        </w:rPr>
        <w:t>’’EUROPROJEKT INŽINJERING’’</w:t>
      </w:r>
      <w:r>
        <w:rPr>
          <w:i w:val="0"/>
          <w:lang w:val="sr-Cyrl-RS"/>
        </w:rPr>
        <w:t xml:space="preserve"> Д.О.О. У СТЕЧАЈУ</w:t>
      </w:r>
    </w:p>
    <w:p w:rsidR="00E32AAF" w:rsidRDefault="00E32AAF" w:rsidP="00E32AAF">
      <w:pPr>
        <w:ind w:firstLine="720"/>
        <w:jc w:val="center"/>
        <w:rPr>
          <w:i w:val="0"/>
          <w:lang w:val="sr-Cyrl-RS"/>
        </w:rPr>
      </w:pPr>
      <w:r>
        <w:rPr>
          <w:i w:val="0"/>
          <w:lang w:val="sr-Cyrl-RS"/>
        </w:rPr>
        <w:t>Привредног друштва за инжењеринг, пројектовање,</w:t>
      </w:r>
    </w:p>
    <w:p w:rsidR="00E32AAF" w:rsidRDefault="00E32AAF" w:rsidP="00E32AAF">
      <w:pPr>
        <w:ind w:firstLine="720"/>
        <w:jc w:val="center"/>
        <w:rPr>
          <w:i w:val="0"/>
          <w:lang w:val="sr-Cyrl-RS"/>
        </w:rPr>
      </w:pPr>
      <w:r w:rsidRPr="00E32AAF">
        <w:rPr>
          <w:i w:val="0"/>
          <w:lang w:val="sr-Cyrl-RS"/>
        </w:rPr>
        <w:t>продају опреме и консалтинг,</w:t>
      </w:r>
    </w:p>
    <w:p w:rsidR="00E32AAF" w:rsidRDefault="00E32AAF" w:rsidP="00E32AAF">
      <w:pPr>
        <w:ind w:firstLine="720"/>
        <w:jc w:val="center"/>
        <w:rPr>
          <w:i w:val="0"/>
          <w:lang w:val="sr-Cyrl-RS"/>
        </w:rPr>
      </w:pPr>
      <w:r w:rsidRPr="00E32AAF">
        <w:rPr>
          <w:i w:val="0"/>
          <w:lang w:val="sr-Cyrl-RS"/>
        </w:rPr>
        <w:t>из Београда – В</w:t>
      </w:r>
      <w:r>
        <w:rPr>
          <w:i w:val="0"/>
          <w:lang w:val="sr-Cyrl-RS"/>
        </w:rPr>
        <w:t>ождовац, ул. Есад-Пашина бр.19</w:t>
      </w:r>
    </w:p>
    <w:p w:rsidR="00E32AAF" w:rsidRPr="008B6064" w:rsidRDefault="00E32AAF" w:rsidP="008B6064">
      <w:pPr>
        <w:ind w:firstLine="720"/>
        <w:jc w:val="center"/>
        <w:rPr>
          <w:i w:val="0"/>
          <w:lang w:val="sr-Cyrl-RS"/>
        </w:rPr>
      </w:pPr>
      <w:r w:rsidRPr="00E32AAF">
        <w:rPr>
          <w:i w:val="0"/>
          <w:lang w:val="sr-Cyrl-RS"/>
        </w:rPr>
        <w:t>матич</w:t>
      </w:r>
      <w:r w:rsidR="008B6064">
        <w:rPr>
          <w:i w:val="0"/>
          <w:lang w:val="sr-Cyrl-RS"/>
        </w:rPr>
        <w:t>ни број 21107492, ПИБ 108991222</w:t>
      </w:r>
    </w:p>
    <w:p w:rsidR="003C1C76" w:rsidRPr="00E32AAF" w:rsidRDefault="003C1C76" w:rsidP="008B6064">
      <w:pPr>
        <w:rPr>
          <w:b w:val="0"/>
          <w:i w:val="0"/>
          <w:sz w:val="28"/>
          <w:szCs w:val="28"/>
          <w:lang w:val="sr-Cyrl-CS"/>
        </w:rPr>
      </w:pPr>
    </w:p>
    <w:p w:rsidR="00146F67" w:rsidRPr="00E32AAF" w:rsidRDefault="00146F67" w:rsidP="00146F67">
      <w:pPr>
        <w:jc w:val="center"/>
        <w:rPr>
          <w:b w:val="0"/>
          <w:i w:val="0"/>
          <w:lang w:val="sr-Cyrl-CS"/>
        </w:rPr>
      </w:pPr>
      <w:r w:rsidRPr="00E32AAF">
        <w:rPr>
          <w:b w:val="0"/>
          <w:i w:val="0"/>
          <w:lang w:val="sr-Cyrl-CS"/>
        </w:rPr>
        <w:t>доставља</w:t>
      </w:r>
    </w:p>
    <w:p w:rsidR="00146F67" w:rsidRPr="00E32AAF" w:rsidRDefault="00146F67" w:rsidP="00146F67">
      <w:pPr>
        <w:jc w:val="center"/>
        <w:rPr>
          <w:b w:val="0"/>
          <w:i w:val="0"/>
          <w:lang w:val="sr-Cyrl-CS"/>
        </w:rPr>
      </w:pPr>
    </w:p>
    <w:p w:rsidR="00146F67" w:rsidRPr="00E32AAF" w:rsidRDefault="00146F67" w:rsidP="00146F67">
      <w:pPr>
        <w:jc w:val="center"/>
        <w:rPr>
          <w:i w:val="0"/>
          <w:lang w:val="sr-Cyrl-CS"/>
        </w:rPr>
      </w:pPr>
      <w:r w:rsidRPr="00E32AAF">
        <w:rPr>
          <w:i w:val="0"/>
          <w:lang w:val="sr-Cyrl-CS"/>
        </w:rPr>
        <w:t xml:space="preserve">ПОЗИВ ЗА ДАВАЊЕ ПОНУДА ЗА ОДАБИР НАЈБОЉЕГ ПОНУЂАЧА </w:t>
      </w:r>
    </w:p>
    <w:p w:rsidR="00146F67" w:rsidRPr="00E32AAF" w:rsidRDefault="00146F67" w:rsidP="00146F67">
      <w:pPr>
        <w:jc w:val="center"/>
        <w:rPr>
          <w:b w:val="0"/>
          <w:i w:val="0"/>
          <w:lang w:val="sr-Cyrl-CS"/>
        </w:rPr>
      </w:pPr>
    </w:p>
    <w:p w:rsidR="00146F67" w:rsidRPr="00D9020E" w:rsidRDefault="00146F67" w:rsidP="00146F67">
      <w:pPr>
        <w:jc w:val="center"/>
        <w:rPr>
          <w:b w:val="0"/>
          <w:i w:val="0"/>
          <w:lang w:val="sr-Cyrl-CS"/>
        </w:rPr>
      </w:pPr>
      <w:r w:rsidRPr="00D9020E">
        <w:rPr>
          <w:b w:val="0"/>
          <w:i w:val="0"/>
          <w:lang w:val="sr-Cyrl-CS"/>
        </w:rPr>
        <w:t>за</w:t>
      </w:r>
    </w:p>
    <w:p w:rsidR="00146F67" w:rsidRPr="00D9020E" w:rsidRDefault="00146F67" w:rsidP="00915BE0">
      <w:pPr>
        <w:jc w:val="both"/>
        <w:rPr>
          <w:b w:val="0"/>
          <w:i w:val="0"/>
          <w:lang w:val="sr-Cyrl-CS"/>
        </w:rPr>
      </w:pPr>
    </w:p>
    <w:p w:rsidR="00915BE0" w:rsidRPr="00D9020E" w:rsidRDefault="00915BE0" w:rsidP="00915BE0">
      <w:pPr>
        <w:jc w:val="both"/>
        <w:rPr>
          <w:i w:val="0"/>
          <w:lang w:val="sr-Cyrl-CS"/>
        </w:rPr>
      </w:pPr>
      <w:r w:rsidRPr="00D9020E">
        <w:rPr>
          <w:i w:val="0"/>
          <w:lang w:val="sr-Cyrl-CS"/>
        </w:rPr>
        <w:t>Припрему за продају</w:t>
      </w:r>
      <w:r w:rsidR="00146F67" w:rsidRPr="00D9020E">
        <w:rPr>
          <w:i w:val="0"/>
          <w:lang w:val="sr-Cyrl-CS"/>
        </w:rPr>
        <w:t xml:space="preserve"> </w:t>
      </w:r>
      <w:r w:rsidR="00E32AAF" w:rsidRPr="00D9020E">
        <w:rPr>
          <w:i w:val="0"/>
          <w:lang w:val="sr-Cyrl-CS"/>
        </w:rPr>
        <w:t>имовине стечајног дужника</w:t>
      </w:r>
      <w:r w:rsidR="008B6064" w:rsidRPr="00D9020E">
        <w:rPr>
          <w:i w:val="0"/>
          <w:lang w:val="sr-Cyrl-CS"/>
        </w:rPr>
        <w:t xml:space="preserve"> или стечајног дужника као правног лица -</w:t>
      </w:r>
      <w:r w:rsidR="00E32AAF" w:rsidRPr="00D9020E">
        <w:rPr>
          <w:i w:val="0"/>
          <w:lang w:val="sr-Cyrl-CS"/>
        </w:rPr>
        <w:t xml:space="preserve"> </w:t>
      </w:r>
      <w:r w:rsidR="00E32AAF" w:rsidRPr="00D9020E">
        <w:rPr>
          <w:i w:val="0"/>
          <w:lang w:val="sr-Latn-RS"/>
        </w:rPr>
        <w:t>’’EUROPROJEKT INŽINJERING’’</w:t>
      </w:r>
      <w:r w:rsidR="00E32AAF" w:rsidRPr="00D9020E">
        <w:rPr>
          <w:i w:val="0"/>
          <w:lang w:val="sr-Cyrl-RS"/>
        </w:rPr>
        <w:t xml:space="preserve"> Д.О.О. У СТЕЧАЈУ</w:t>
      </w:r>
      <w:r w:rsidR="00E32AAF" w:rsidRPr="00D9020E">
        <w:rPr>
          <w:i w:val="0"/>
          <w:lang w:val="sr-Cyrl-CS"/>
        </w:rPr>
        <w:t xml:space="preserve"> </w:t>
      </w:r>
      <w:r w:rsidR="00E32AAF" w:rsidRPr="00D9020E">
        <w:rPr>
          <w:i w:val="0"/>
          <w:lang w:val="sr-Cyrl-RS"/>
        </w:rPr>
        <w:t>Привредног друштва за инжењеринг, пројектовање,</w:t>
      </w:r>
      <w:r w:rsidR="00E32AAF" w:rsidRPr="00D9020E">
        <w:rPr>
          <w:i w:val="0"/>
          <w:lang w:val="sr-Cyrl-CS"/>
        </w:rPr>
        <w:t xml:space="preserve"> </w:t>
      </w:r>
      <w:r w:rsidR="00E32AAF" w:rsidRPr="00D9020E">
        <w:rPr>
          <w:i w:val="0"/>
          <w:lang w:val="sr-Cyrl-RS"/>
        </w:rPr>
        <w:t>продају опреме и консалтинг,</w:t>
      </w:r>
      <w:r w:rsidR="00E32AAF" w:rsidRPr="00D9020E">
        <w:rPr>
          <w:i w:val="0"/>
          <w:lang w:val="sr-Cyrl-CS"/>
        </w:rPr>
        <w:t xml:space="preserve"> </w:t>
      </w:r>
      <w:r w:rsidR="00E32AAF" w:rsidRPr="00D9020E">
        <w:rPr>
          <w:i w:val="0"/>
          <w:lang w:val="sr-Cyrl-RS"/>
        </w:rPr>
        <w:t>из Београда – Вождовац, ул. Есад-Пашина бр.19</w:t>
      </w:r>
      <w:r w:rsidR="00E32AAF" w:rsidRPr="00D9020E">
        <w:rPr>
          <w:i w:val="0"/>
          <w:lang w:val="sr-Cyrl-CS"/>
        </w:rPr>
        <w:t xml:space="preserve">, </w:t>
      </w:r>
      <w:r w:rsidR="00E32AAF" w:rsidRPr="00D9020E">
        <w:rPr>
          <w:i w:val="0"/>
          <w:lang w:val="sr-Cyrl-RS"/>
        </w:rPr>
        <w:t>матични број 21107492, ПИБ 108991222</w:t>
      </w:r>
      <w:r w:rsidR="004A253A" w:rsidRPr="00D9020E">
        <w:rPr>
          <w:i w:val="0"/>
          <w:lang w:val="sr-Cyrl-RS"/>
        </w:rPr>
        <w:t>,</w:t>
      </w:r>
      <w:r w:rsidR="004A253A" w:rsidRPr="00D9020E">
        <w:rPr>
          <w:i w:val="0"/>
          <w:lang w:val="sr-Cyrl-CS"/>
        </w:rPr>
        <w:t xml:space="preserve"> </w:t>
      </w:r>
      <w:r w:rsidR="00146F67" w:rsidRPr="00D9020E">
        <w:rPr>
          <w:i w:val="0"/>
          <w:color w:val="000000"/>
          <w:lang w:val="sr-Cyrl-CS"/>
        </w:rPr>
        <w:t>и то:</w:t>
      </w:r>
    </w:p>
    <w:p w:rsidR="008B6064" w:rsidRPr="00D9020E" w:rsidRDefault="008B6064" w:rsidP="008B6064">
      <w:pPr>
        <w:numPr>
          <w:ilvl w:val="0"/>
          <w:numId w:val="1"/>
        </w:numPr>
        <w:jc w:val="both"/>
        <w:rPr>
          <w:i w:val="0"/>
          <w:color w:val="000000"/>
          <w:lang w:val="sr-Cyrl-CS"/>
        </w:rPr>
      </w:pPr>
      <w:r w:rsidRPr="00D9020E">
        <w:rPr>
          <w:i w:val="0"/>
          <w:color w:val="000000"/>
          <w:lang w:val="sr-Cyrl-CS"/>
        </w:rPr>
        <w:t>прикупљање имовинско-правне документације,</w:t>
      </w:r>
    </w:p>
    <w:p w:rsidR="008B6064" w:rsidRPr="00D9020E" w:rsidRDefault="008B6064" w:rsidP="008B6064">
      <w:pPr>
        <w:numPr>
          <w:ilvl w:val="0"/>
          <w:numId w:val="1"/>
        </w:numPr>
        <w:jc w:val="both"/>
        <w:rPr>
          <w:i w:val="0"/>
          <w:color w:val="000000"/>
          <w:lang w:val="sr-Cyrl-CS"/>
        </w:rPr>
      </w:pPr>
      <w:r w:rsidRPr="00D9020E">
        <w:rPr>
          <w:i w:val="0"/>
          <w:color w:val="000000"/>
          <w:lang w:val="sr-Cyrl-CS"/>
        </w:rPr>
        <w:t>процена ликвидационе вредности имовине стечајног дужника,</w:t>
      </w:r>
    </w:p>
    <w:p w:rsidR="008B6064" w:rsidRPr="00D9020E" w:rsidRDefault="008B6064" w:rsidP="008B6064">
      <w:pPr>
        <w:numPr>
          <w:ilvl w:val="0"/>
          <w:numId w:val="1"/>
        </w:numPr>
        <w:jc w:val="both"/>
        <w:rPr>
          <w:i w:val="0"/>
          <w:color w:val="000000"/>
          <w:lang w:val="sr-Cyrl-CS"/>
        </w:rPr>
      </w:pPr>
      <w:r w:rsidRPr="00D9020E">
        <w:rPr>
          <w:i w:val="0"/>
          <w:color w:val="000000"/>
          <w:lang w:val="sr-Cyrl-CS"/>
        </w:rPr>
        <w:t>процене вредности стечајног дужника као правног лица</w:t>
      </w:r>
      <w:r w:rsidRPr="00D9020E">
        <w:rPr>
          <w:i w:val="0"/>
          <w:color w:val="000000"/>
          <w:lang w:val="sr-Latn-CS"/>
        </w:rPr>
        <w:t xml:space="preserve"> (ДНТ методом или методом ликвидационе вредности капитала)</w:t>
      </w:r>
      <w:r w:rsidRPr="00D9020E">
        <w:rPr>
          <w:i w:val="0"/>
          <w:color w:val="000000"/>
          <w:lang w:val="sr-Cyrl-CS"/>
        </w:rPr>
        <w:t>,</w:t>
      </w:r>
    </w:p>
    <w:p w:rsidR="008B6064" w:rsidRPr="00D9020E" w:rsidRDefault="008B6064" w:rsidP="008B6064">
      <w:pPr>
        <w:numPr>
          <w:ilvl w:val="0"/>
          <w:numId w:val="1"/>
        </w:numPr>
        <w:jc w:val="both"/>
        <w:rPr>
          <w:i w:val="0"/>
          <w:color w:val="000000"/>
          <w:lang w:val="sr-Cyrl-CS"/>
        </w:rPr>
      </w:pPr>
      <w:r w:rsidRPr="00D9020E">
        <w:rPr>
          <w:i w:val="0"/>
          <w:color w:val="000000"/>
          <w:lang w:val="sr-Cyrl-CS"/>
        </w:rPr>
        <w:t>извештај о техничко-технолошком стању опреме стечајног дужника,</w:t>
      </w:r>
    </w:p>
    <w:p w:rsidR="008B6064" w:rsidRPr="00D9020E" w:rsidRDefault="008B6064" w:rsidP="008B6064">
      <w:pPr>
        <w:numPr>
          <w:ilvl w:val="0"/>
          <w:numId w:val="1"/>
        </w:numPr>
        <w:jc w:val="both"/>
        <w:rPr>
          <w:i w:val="0"/>
          <w:color w:val="000000"/>
          <w:lang w:val="sr-Cyrl-CS"/>
        </w:rPr>
      </w:pPr>
      <w:r w:rsidRPr="00D9020E">
        <w:rPr>
          <w:i w:val="0"/>
          <w:color w:val="000000"/>
          <w:lang w:val="sr-Cyrl-CS"/>
        </w:rPr>
        <w:t>предлог за најповољнији начин продаје,</w:t>
      </w:r>
    </w:p>
    <w:p w:rsidR="008B6064" w:rsidRPr="00D9020E" w:rsidRDefault="008B6064" w:rsidP="008B6064">
      <w:pPr>
        <w:numPr>
          <w:ilvl w:val="0"/>
          <w:numId w:val="1"/>
        </w:numPr>
        <w:jc w:val="both"/>
        <w:rPr>
          <w:i w:val="0"/>
          <w:lang w:val="sr-Cyrl-CS"/>
        </w:rPr>
      </w:pPr>
      <w:r w:rsidRPr="00D9020E">
        <w:rPr>
          <w:i w:val="0"/>
          <w:lang w:val="sr-Cyrl-CS"/>
        </w:rPr>
        <w:t xml:space="preserve">достављање објашњења на захтев стечајног управника, односно лица  </w:t>
      </w:r>
    </w:p>
    <w:p w:rsidR="008B6064" w:rsidRPr="00D9020E" w:rsidRDefault="008B6064" w:rsidP="008B6064">
      <w:pPr>
        <w:ind w:left="360"/>
        <w:jc w:val="both"/>
        <w:rPr>
          <w:i w:val="0"/>
          <w:color w:val="000000"/>
          <w:lang w:val="sr-Cyrl-CS"/>
        </w:rPr>
      </w:pPr>
      <w:r w:rsidRPr="00D9020E">
        <w:rPr>
          <w:i w:val="0"/>
          <w:lang w:val="sr-Cyrl-CS"/>
        </w:rPr>
        <w:t xml:space="preserve">      ангажованог од стране стечајног управника у погледу обављене анализе</w:t>
      </w:r>
    </w:p>
    <w:p w:rsidR="008B6064" w:rsidRPr="00D9020E" w:rsidRDefault="008B6064" w:rsidP="00915BE0">
      <w:pPr>
        <w:jc w:val="both"/>
        <w:rPr>
          <w:b w:val="0"/>
          <w:i w:val="0"/>
          <w:lang w:val="sr-Cyrl-CS"/>
        </w:rPr>
      </w:pPr>
    </w:p>
    <w:p w:rsidR="008B6064" w:rsidRPr="00D9020E" w:rsidRDefault="008B6064" w:rsidP="00915BE0">
      <w:pPr>
        <w:jc w:val="both"/>
        <w:rPr>
          <w:b w:val="0"/>
          <w:i w:val="0"/>
          <w:lang w:val="sr-Cyrl-CS"/>
        </w:rPr>
      </w:pPr>
    </w:p>
    <w:p w:rsidR="00915BE0" w:rsidRPr="00D9020E" w:rsidRDefault="00915BE0" w:rsidP="00915BE0">
      <w:pPr>
        <w:jc w:val="both"/>
        <w:rPr>
          <w:b w:val="0"/>
          <w:i w:val="0"/>
          <w:lang w:val="sr-Cyrl-CS"/>
        </w:rPr>
      </w:pPr>
    </w:p>
    <w:p w:rsidR="00915BE0" w:rsidRPr="00D9020E" w:rsidRDefault="00915BE0" w:rsidP="00915BE0">
      <w:pPr>
        <w:jc w:val="both"/>
        <w:rPr>
          <w:i w:val="0"/>
          <w:lang w:val="sr-Cyrl-CS"/>
        </w:rPr>
      </w:pPr>
      <w:r w:rsidRPr="00D9020E">
        <w:rPr>
          <w:i w:val="0"/>
          <w:lang w:val="sr-Cyrl-CS"/>
        </w:rPr>
        <w:t xml:space="preserve">      1.   Предмет пројекта</w:t>
      </w:r>
    </w:p>
    <w:p w:rsidR="003C1C76" w:rsidRPr="00D9020E" w:rsidRDefault="003C1C76" w:rsidP="00915BE0">
      <w:pPr>
        <w:jc w:val="both"/>
        <w:rPr>
          <w:i w:val="0"/>
          <w:lang w:val="sr-Cyrl-CS"/>
        </w:rPr>
      </w:pPr>
    </w:p>
    <w:p w:rsidR="00915BE0" w:rsidRPr="00D9020E" w:rsidRDefault="00915BE0" w:rsidP="00915BE0">
      <w:pPr>
        <w:jc w:val="both"/>
        <w:rPr>
          <w:b w:val="0"/>
          <w:i w:val="0"/>
          <w:lang w:val="sr-Cyrl-RS"/>
        </w:rPr>
      </w:pPr>
      <w:r w:rsidRPr="00D9020E">
        <w:rPr>
          <w:b w:val="0"/>
          <w:i w:val="0"/>
          <w:lang w:val="ru-RU"/>
        </w:rPr>
        <w:t>Предмет пројекта су услуге  у поступку спровођења стечајног поступка</w:t>
      </w:r>
      <w:r w:rsidRPr="00D9020E">
        <w:rPr>
          <w:b w:val="0"/>
          <w:i w:val="0"/>
          <w:lang w:val="sr-Cyrl-CS"/>
        </w:rPr>
        <w:t>.</w:t>
      </w:r>
    </w:p>
    <w:p w:rsidR="004A253A" w:rsidRPr="00D9020E" w:rsidRDefault="004A253A" w:rsidP="00915BE0">
      <w:pPr>
        <w:jc w:val="both"/>
        <w:rPr>
          <w:b w:val="0"/>
          <w:i w:val="0"/>
          <w:lang w:val="sr-Cyrl-RS"/>
        </w:rPr>
      </w:pPr>
    </w:p>
    <w:p w:rsidR="008B6064" w:rsidRPr="00D9020E" w:rsidRDefault="00E32AAF" w:rsidP="008B6064">
      <w:pPr>
        <w:jc w:val="both"/>
        <w:rPr>
          <w:b w:val="0"/>
          <w:i w:val="0"/>
          <w:lang w:val="sr-Cyrl-CS"/>
        </w:rPr>
      </w:pPr>
      <w:r w:rsidRPr="00D9020E">
        <w:rPr>
          <w:i w:val="0"/>
          <w:lang w:val="sr-Latn-RS"/>
        </w:rPr>
        <w:t>’’EUROPROJEKT INŽINJERING’’</w:t>
      </w:r>
      <w:r w:rsidRPr="00D9020E">
        <w:rPr>
          <w:i w:val="0"/>
          <w:lang w:val="sr-Cyrl-RS"/>
        </w:rPr>
        <w:t xml:space="preserve"> Д.О.О. У СТЕЧАЈУ</w:t>
      </w:r>
      <w:r w:rsidRPr="00D9020E">
        <w:rPr>
          <w:i w:val="0"/>
          <w:lang w:val="sr-Cyrl-CS"/>
        </w:rPr>
        <w:t xml:space="preserve"> </w:t>
      </w:r>
      <w:r w:rsidRPr="00D9020E">
        <w:rPr>
          <w:i w:val="0"/>
          <w:lang w:val="sr-Cyrl-RS"/>
        </w:rPr>
        <w:t>Привредног друштва за инжењеринг, пројектовање,</w:t>
      </w:r>
      <w:r w:rsidRPr="00D9020E">
        <w:rPr>
          <w:i w:val="0"/>
          <w:lang w:val="sr-Cyrl-CS"/>
        </w:rPr>
        <w:t xml:space="preserve"> </w:t>
      </w:r>
      <w:r w:rsidRPr="00D9020E">
        <w:rPr>
          <w:i w:val="0"/>
          <w:lang w:val="sr-Cyrl-RS"/>
        </w:rPr>
        <w:t>продају опреме и консалтинг,</w:t>
      </w:r>
      <w:r w:rsidRPr="00D9020E">
        <w:rPr>
          <w:i w:val="0"/>
          <w:lang w:val="sr-Cyrl-CS"/>
        </w:rPr>
        <w:t xml:space="preserve"> </w:t>
      </w:r>
      <w:r w:rsidRPr="00D9020E">
        <w:rPr>
          <w:i w:val="0"/>
          <w:lang w:val="sr-Cyrl-RS"/>
        </w:rPr>
        <w:t>из Београда – Вождовац, ул. Есад-Пашина бр.19</w:t>
      </w:r>
      <w:r w:rsidRPr="00D9020E">
        <w:rPr>
          <w:i w:val="0"/>
          <w:lang w:val="sr-Cyrl-CS"/>
        </w:rPr>
        <w:t xml:space="preserve">, </w:t>
      </w:r>
      <w:r w:rsidRPr="00D9020E">
        <w:rPr>
          <w:i w:val="0"/>
          <w:lang w:val="sr-Cyrl-RS"/>
        </w:rPr>
        <w:t>матичн</w:t>
      </w:r>
      <w:r w:rsidR="008B6064" w:rsidRPr="00D9020E">
        <w:rPr>
          <w:i w:val="0"/>
          <w:lang w:val="sr-Cyrl-RS"/>
        </w:rPr>
        <w:t>и број 21107492, ПИБ 108991222,</w:t>
      </w:r>
      <w:r w:rsidR="008B6064" w:rsidRPr="00D9020E">
        <w:rPr>
          <w:b w:val="0"/>
          <w:i w:val="0"/>
          <w:lang w:val="sr-Cyrl-CS"/>
        </w:rPr>
        <w:t xml:space="preserve"> спроводи поступак избора најбољег понуђача за пружање </w:t>
      </w:r>
      <w:r w:rsidR="008B6064" w:rsidRPr="00D9020E">
        <w:rPr>
          <w:i w:val="0"/>
          <w:lang w:val="sr-Cyrl-CS"/>
        </w:rPr>
        <w:t>услуга припреме за продају имовине стечајног дужника или стечајног дужника као правног лица</w:t>
      </w:r>
      <w:r w:rsidR="008B6064" w:rsidRPr="00D9020E">
        <w:rPr>
          <w:b w:val="0"/>
          <w:i w:val="0"/>
          <w:lang w:val="sr-Cyrl-CS"/>
        </w:rPr>
        <w:t xml:space="preserve"> и позива заинтересоване понуђаче који испуњавају услове наведене у овом позиву да доставе своје понуде. </w:t>
      </w:r>
    </w:p>
    <w:p w:rsidR="008B6064" w:rsidRPr="00D9020E" w:rsidRDefault="008B6064" w:rsidP="00915BE0">
      <w:pPr>
        <w:jc w:val="both"/>
        <w:rPr>
          <w:b w:val="0"/>
          <w:i w:val="0"/>
          <w:lang w:val="sr-Cyrl-CS"/>
        </w:rPr>
      </w:pPr>
    </w:p>
    <w:p w:rsidR="00915BE0" w:rsidRPr="00D9020E" w:rsidRDefault="00915BE0" w:rsidP="00915BE0">
      <w:pPr>
        <w:rPr>
          <w:b w:val="0"/>
          <w:i w:val="0"/>
          <w:lang w:val="sr-Cyrl-CS"/>
        </w:rPr>
      </w:pPr>
      <w:r w:rsidRPr="00D9020E">
        <w:rPr>
          <w:b w:val="0"/>
          <w:i w:val="0"/>
          <w:lang w:val="sr-Cyrl-CS"/>
        </w:rPr>
        <w:t xml:space="preserve">     </w:t>
      </w:r>
    </w:p>
    <w:p w:rsidR="00915BE0" w:rsidRPr="00D9020E" w:rsidRDefault="00915BE0" w:rsidP="00915BE0">
      <w:pPr>
        <w:numPr>
          <w:ilvl w:val="0"/>
          <w:numId w:val="2"/>
        </w:numPr>
        <w:jc w:val="both"/>
        <w:rPr>
          <w:i w:val="0"/>
          <w:lang w:val="sr-Cyrl-CS"/>
        </w:rPr>
      </w:pPr>
      <w:r w:rsidRPr="00D9020E">
        <w:rPr>
          <w:i w:val="0"/>
          <w:lang w:val="sr-Cyrl-CS"/>
        </w:rPr>
        <w:t>Сврха пројекта</w:t>
      </w:r>
    </w:p>
    <w:p w:rsidR="00915BE0" w:rsidRPr="00D9020E" w:rsidRDefault="00915BE0" w:rsidP="00915BE0">
      <w:pPr>
        <w:ind w:left="360"/>
        <w:jc w:val="both"/>
        <w:rPr>
          <w:i w:val="0"/>
          <w:lang w:val="sr-Cyrl-CS"/>
        </w:rPr>
      </w:pPr>
    </w:p>
    <w:p w:rsidR="003C1C76" w:rsidRPr="00D9020E" w:rsidRDefault="00915BE0" w:rsidP="00915BE0">
      <w:pPr>
        <w:jc w:val="both"/>
        <w:rPr>
          <w:b w:val="0"/>
          <w:i w:val="0"/>
          <w:lang w:val="sr-Cyrl-CS"/>
        </w:rPr>
      </w:pPr>
      <w:r w:rsidRPr="00D9020E">
        <w:rPr>
          <w:b w:val="0"/>
          <w:i w:val="0"/>
          <w:lang w:val="sr-Cyrl-CS"/>
        </w:rPr>
        <w:t xml:space="preserve">     Сврха пројекта је да се</w:t>
      </w:r>
      <w:r w:rsidRPr="00D9020E">
        <w:rPr>
          <w:b w:val="0"/>
          <w:i w:val="0"/>
          <w:lang w:val="sr-Latn-CS"/>
        </w:rPr>
        <w:t xml:space="preserve"> на основу анализе </w:t>
      </w:r>
      <w:r w:rsidRPr="00D9020E">
        <w:rPr>
          <w:b w:val="0"/>
          <w:i w:val="0"/>
          <w:lang w:val="sr-Cyrl-CS"/>
        </w:rPr>
        <w:t xml:space="preserve">која буде обављена, створе услови за продају </w:t>
      </w:r>
      <w:r w:rsidR="00E32AAF" w:rsidRPr="00D9020E">
        <w:rPr>
          <w:b w:val="0"/>
          <w:i w:val="0"/>
          <w:lang w:val="sr-Cyrl-CS"/>
        </w:rPr>
        <w:t>покретне</w:t>
      </w:r>
      <w:r w:rsidR="00E21E8D" w:rsidRPr="00D9020E">
        <w:rPr>
          <w:b w:val="0"/>
          <w:i w:val="0"/>
          <w:lang w:val="sr-Cyrl-CS"/>
        </w:rPr>
        <w:t xml:space="preserve"> имовине</w:t>
      </w:r>
      <w:r w:rsidR="00E32AAF" w:rsidRPr="00D9020E">
        <w:rPr>
          <w:b w:val="0"/>
          <w:i w:val="0"/>
          <w:lang w:val="sr-Cyrl-CS"/>
        </w:rPr>
        <w:t xml:space="preserve"> </w:t>
      </w:r>
      <w:r w:rsidRPr="00D9020E">
        <w:rPr>
          <w:b w:val="0"/>
          <w:i w:val="0"/>
          <w:lang w:val="sr-Cyrl-CS"/>
        </w:rPr>
        <w:t>сте</w:t>
      </w:r>
      <w:r w:rsidR="00E32AAF" w:rsidRPr="00D9020E">
        <w:rPr>
          <w:b w:val="0"/>
          <w:i w:val="0"/>
          <w:lang w:val="sr-Cyrl-CS"/>
        </w:rPr>
        <w:t xml:space="preserve">чајног дужника </w:t>
      </w:r>
      <w:r w:rsidRPr="00D9020E">
        <w:rPr>
          <w:b w:val="0"/>
          <w:i w:val="0"/>
          <w:lang w:val="sr-Cyrl-CS"/>
        </w:rPr>
        <w:t xml:space="preserve">најповољнијим начином продаје. Стварање услова за продају </w:t>
      </w:r>
      <w:r w:rsidR="00E32AAF" w:rsidRPr="00D9020E">
        <w:rPr>
          <w:b w:val="0"/>
          <w:i w:val="0"/>
          <w:lang w:val="sr-Cyrl-CS"/>
        </w:rPr>
        <w:t xml:space="preserve">покретне </w:t>
      </w:r>
      <w:r w:rsidR="00E21E8D" w:rsidRPr="00D9020E">
        <w:rPr>
          <w:b w:val="0"/>
          <w:i w:val="0"/>
          <w:lang w:val="sr-Cyrl-CS"/>
        </w:rPr>
        <w:t xml:space="preserve">имовине </w:t>
      </w:r>
      <w:r w:rsidRPr="00D9020E">
        <w:rPr>
          <w:b w:val="0"/>
          <w:i w:val="0"/>
          <w:lang w:val="sr-Cyrl-CS"/>
        </w:rPr>
        <w:t>стечајног дужника најповољнијим начином продаје подразумева:</w:t>
      </w:r>
    </w:p>
    <w:p w:rsidR="00915BE0" w:rsidRPr="00D9020E" w:rsidRDefault="00915BE0" w:rsidP="00915BE0">
      <w:pPr>
        <w:numPr>
          <w:ilvl w:val="0"/>
          <w:numId w:val="3"/>
        </w:numPr>
        <w:jc w:val="both"/>
        <w:rPr>
          <w:b w:val="0"/>
          <w:i w:val="0"/>
          <w:lang w:val="sr-Cyrl-CS"/>
        </w:rPr>
      </w:pPr>
      <w:r w:rsidRPr="00D9020E">
        <w:rPr>
          <w:b w:val="0"/>
          <w:i w:val="0"/>
          <w:lang w:val="sr-Cyrl-CS"/>
        </w:rPr>
        <w:t>прикупљање имовинско-правне документације стечајног дужника, са посебним освртом на идентификацију и основ</w:t>
      </w:r>
      <w:r w:rsidR="00E32AAF" w:rsidRPr="00D9020E">
        <w:rPr>
          <w:b w:val="0"/>
          <w:i w:val="0"/>
          <w:lang w:val="sr-Cyrl-CS"/>
        </w:rPr>
        <w:t xml:space="preserve"> држања </w:t>
      </w:r>
      <w:r w:rsidRPr="00D9020E">
        <w:rPr>
          <w:b w:val="0"/>
          <w:i w:val="0"/>
          <w:lang w:val="sr-Cyrl-CS"/>
        </w:rPr>
        <w:t xml:space="preserve">покретне имовине стечајног дужника, </w:t>
      </w:r>
    </w:p>
    <w:p w:rsidR="00915BE0" w:rsidRPr="00D9020E" w:rsidRDefault="00915BE0" w:rsidP="00915BE0">
      <w:pPr>
        <w:numPr>
          <w:ilvl w:val="0"/>
          <w:numId w:val="3"/>
        </w:numPr>
        <w:jc w:val="both"/>
        <w:rPr>
          <w:b w:val="0"/>
          <w:i w:val="0"/>
          <w:lang w:val="sr-Cyrl-CS"/>
        </w:rPr>
      </w:pPr>
      <w:r w:rsidRPr="00D9020E">
        <w:rPr>
          <w:b w:val="0"/>
          <w:i w:val="0"/>
          <w:lang w:val="sr-Cyrl-CS"/>
        </w:rPr>
        <w:t>извештај о техничко-технолошком стању опреме стечајног дужника, са посебним освртом на могућност, односно немогућност даљег коришћења опреме или продаје исте као секундарне сировине,</w:t>
      </w:r>
    </w:p>
    <w:p w:rsidR="00E32AAF" w:rsidRPr="00D9020E" w:rsidRDefault="00E32AAF" w:rsidP="00E21E8D">
      <w:pPr>
        <w:jc w:val="both"/>
        <w:rPr>
          <w:b w:val="0"/>
          <w:i w:val="0"/>
          <w:lang w:val="sr-Cyrl-CS"/>
        </w:rPr>
      </w:pPr>
    </w:p>
    <w:p w:rsidR="00915BE0" w:rsidRPr="00D9020E" w:rsidRDefault="00915BE0" w:rsidP="00915BE0">
      <w:pPr>
        <w:numPr>
          <w:ilvl w:val="0"/>
          <w:numId w:val="3"/>
        </w:numPr>
        <w:jc w:val="both"/>
        <w:rPr>
          <w:b w:val="0"/>
          <w:i w:val="0"/>
          <w:lang w:val="sr-Cyrl-CS"/>
        </w:rPr>
      </w:pPr>
      <w:r w:rsidRPr="00D9020E">
        <w:rPr>
          <w:b w:val="0"/>
          <w:i w:val="0"/>
          <w:lang w:val="sr-Cyrl-CS"/>
        </w:rPr>
        <w:t>процену ликвидационе вредности имовине стечајног дужника,</w:t>
      </w:r>
    </w:p>
    <w:p w:rsidR="00E32AAF" w:rsidRPr="00D9020E" w:rsidRDefault="00915BE0" w:rsidP="00D9020E">
      <w:pPr>
        <w:numPr>
          <w:ilvl w:val="0"/>
          <w:numId w:val="3"/>
        </w:numPr>
        <w:jc w:val="both"/>
        <w:rPr>
          <w:b w:val="0"/>
          <w:i w:val="0"/>
          <w:lang w:val="sr-Cyrl-CS"/>
        </w:rPr>
      </w:pPr>
      <w:r w:rsidRPr="00D9020E">
        <w:rPr>
          <w:b w:val="0"/>
          <w:i w:val="0"/>
          <w:lang w:val="sr-Cyrl-CS"/>
        </w:rPr>
        <w:t xml:space="preserve">предлог најповољнијег начина продаје </w:t>
      </w:r>
    </w:p>
    <w:p w:rsidR="00915BE0" w:rsidRPr="00D9020E" w:rsidRDefault="00915BE0" w:rsidP="00915BE0">
      <w:pPr>
        <w:numPr>
          <w:ilvl w:val="0"/>
          <w:numId w:val="3"/>
        </w:numPr>
        <w:jc w:val="both"/>
        <w:rPr>
          <w:b w:val="0"/>
          <w:i w:val="0"/>
          <w:lang w:val="sr-Cyrl-CS"/>
        </w:rPr>
      </w:pPr>
      <w:r w:rsidRPr="00D9020E">
        <w:rPr>
          <w:b w:val="0"/>
          <w:i w:val="0"/>
          <w:lang w:val="sr-Cyrl-CS"/>
        </w:rPr>
        <w:t>достављање објашњења на захтев стечајног управника, односно лица ангажованог од стране стечајног управника у погледу обављене анализе,</w:t>
      </w:r>
    </w:p>
    <w:p w:rsidR="00915BE0" w:rsidRPr="00D9020E" w:rsidRDefault="00915BE0" w:rsidP="00915BE0">
      <w:pPr>
        <w:ind w:left="360"/>
        <w:jc w:val="both"/>
        <w:rPr>
          <w:b w:val="0"/>
          <w:i w:val="0"/>
          <w:lang w:val="sr-Cyrl-CS"/>
        </w:rPr>
      </w:pPr>
    </w:p>
    <w:p w:rsidR="00915BE0" w:rsidRPr="00D9020E" w:rsidRDefault="00E21E8D" w:rsidP="00915BE0">
      <w:pPr>
        <w:jc w:val="both"/>
        <w:rPr>
          <w:b w:val="0"/>
          <w:i w:val="0"/>
          <w:lang w:val="sr-Cyrl-CS"/>
        </w:rPr>
      </w:pPr>
      <w:r w:rsidRPr="00D9020E">
        <w:rPr>
          <w:b w:val="0"/>
          <w:i w:val="0"/>
          <w:lang w:val="sr-Cyrl-CS"/>
        </w:rPr>
        <w:t>С</w:t>
      </w:r>
      <w:r w:rsidR="00915BE0" w:rsidRPr="00D9020E">
        <w:rPr>
          <w:b w:val="0"/>
          <w:i w:val="0"/>
          <w:lang w:val="sr-Cyrl-CS"/>
        </w:rPr>
        <w:t>ве напред наведено у складу са  одредбама Закона о стечају и Националним стандардом бр. 5 о начину и поступку уновчења имовине стечајног дужника.</w:t>
      </w:r>
    </w:p>
    <w:p w:rsidR="00915BE0" w:rsidRPr="00D9020E" w:rsidRDefault="00915BE0" w:rsidP="00915BE0">
      <w:pPr>
        <w:jc w:val="both"/>
        <w:rPr>
          <w:b w:val="0"/>
          <w:i w:val="0"/>
          <w:lang w:val="sr-Cyrl-CS"/>
        </w:rPr>
      </w:pPr>
    </w:p>
    <w:p w:rsidR="00915BE0" w:rsidRPr="00D9020E" w:rsidRDefault="00915BE0" w:rsidP="00915BE0">
      <w:pPr>
        <w:jc w:val="both"/>
        <w:rPr>
          <w:b w:val="0"/>
          <w:i w:val="0"/>
          <w:lang w:val="sr-Cyrl-CS"/>
        </w:rPr>
      </w:pPr>
      <w:r w:rsidRPr="00D9020E">
        <w:rPr>
          <w:b w:val="0"/>
          <w:i w:val="0"/>
          <w:lang w:val="sr-Cyrl-CS"/>
        </w:rPr>
        <w:t xml:space="preserve">Резултати пројекта ће бити основ за доношења одлуке стечајног управника о начину продаје </w:t>
      </w:r>
      <w:r w:rsidR="00E32AAF" w:rsidRPr="00D9020E">
        <w:rPr>
          <w:b w:val="0"/>
          <w:i w:val="0"/>
          <w:lang w:val="sr-Cyrl-CS"/>
        </w:rPr>
        <w:t xml:space="preserve">покретне имовине </w:t>
      </w:r>
      <w:r w:rsidRPr="00D9020E">
        <w:rPr>
          <w:b w:val="0"/>
          <w:i w:val="0"/>
          <w:lang w:val="sr-Cyrl-CS"/>
        </w:rPr>
        <w:t>стечајног дужника, висини ликвидационе вред</w:t>
      </w:r>
      <w:r w:rsidR="00E32AAF" w:rsidRPr="00D9020E">
        <w:rPr>
          <w:b w:val="0"/>
          <w:i w:val="0"/>
          <w:lang w:val="sr-Cyrl-CS"/>
        </w:rPr>
        <w:t>ности имовине стечајног дужника</w:t>
      </w:r>
      <w:r w:rsidR="00E21E8D" w:rsidRPr="00D9020E">
        <w:rPr>
          <w:b w:val="0"/>
          <w:i w:val="0"/>
          <w:lang w:val="sr-Cyrl-CS"/>
        </w:rPr>
        <w:t xml:space="preserve">. Такође, потребно је извршити </w:t>
      </w:r>
      <w:r w:rsidRPr="00D9020E">
        <w:rPr>
          <w:b w:val="0"/>
          <w:i w:val="0"/>
          <w:lang w:val="sr-Cyrl-CS"/>
        </w:rPr>
        <w:t xml:space="preserve">процену ликвидационе вредности опреме </w:t>
      </w:r>
      <w:r w:rsidRPr="00D9020E">
        <w:rPr>
          <w:b w:val="0"/>
          <w:i w:val="0"/>
          <w:lang w:val="ru-RU"/>
        </w:rPr>
        <w:t>стечајног дужника</w:t>
      </w:r>
      <w:r w:rsidR="00E21E8D" w:rsidRPr="00D9020E">
        <w:rPr>
          <w:b w:val="0"/>
          <w:i w:val="0"/>
          <w:lang w:val="sr-Cyrl-CS"/>
        </w:rPr>
        <w:t xml:space="preserve">  у сврху</w:t>
      </w:r>
      <w:r w:rsidRPr="00D9020E">
        <w:rPr>
          <w:b w:val="0"/>
          <w:i w:val="0"/>
          <w:lang w:val="sr-Cyrl-CS"/>
        </w:rPr>
        <w:t xml:space="preserve"> идентификовања и приоритетног н</w:t>
      </w:r>
      <w:r w:rsidR="00E21E8D" w:rsidRPr="00D9020E">
        <w:rPr>
          <w:b w:val="0"/>
          <w:i w:val="0"/>
          <w:lang w:val="sr-Cyrl-CS"/>
        </w:rPr>
        <w:t>амирења разлучних поверилаца</w:t>
      </w:r>
      <w:r w:rsidRPr="00D9020E">
        <w:rPr>
          <w:b w:val="0"/>
          <w:i w:val="0"/>
          <w:lang w:val="sr-Cyrl-CS"/>
        </w:rPr>
        <w:t xml:space="preserve">. </w:t>
      </w:r>
    </w:p>
    <w:p w:rsidR="0056219D" w:rsidRPr="00D9020E" w:rsidRDefault="0056219D" w:rsidP="0056219D">
      <w:pPr>
        <w:jc w:val="both"/>
        <w:rPr>
          <w:i w:val="0"/>
          <w:lang w:val="sr-Cyrl-CS"/>
        </w:rPr>
      </w:pPr>
    </w:p>
    <w:p w:rsidR="0056219D" w:rsidRPr="00D9020E" w:rsidRDefault="0056219D" w:rsidP="0056219D">
      <w:pPr>
        <w:numPr>
          <w:ilvl w:val="0"/>
          <w:numId w:val="2"/>
        </w:numPr>
        <w:jc w:val="both"/>
        <w:rPr>
          <w:i w:val="0"/>
          <w:lang w:val="sr-Cyrl-CS"/>
        </w:rPr>
      </w:pPr>
      <w:r w:rsidRPr="00D9020E">
        <w:rPr>
          <w:i w:val="0"/>
          <w:lang w:val="sr-Cyrl-CS"/>
        </w:rPr>
        <w:t>Сврха пројекта</w:t>
      </w:r>
    </w:p>
    <w:p w:rsidR="0056219D" w:rsidRPr="00D9020E" w:rsidRDefault="0056219D" w:rsidP="0056219D">
      <w:pPr>
        <w:ind w:left="360"/>
        <w:jc w:val="both"/>
        <w:rPr>
          <w:i w:val="0"/>
          <w:lang w:val="sr-Cyrl-CS"/>
        </w:rPr>
      </w:pPr>
    </w:p>
    <w:p w:rsidR="0056219D" w:rsidRPr="00D9020E" w:rsidRDefault="0056219D" w:rsidP="0056219D">
      <w:pPr>
        <w:jc w:val="both"/>
        <w:rPr>
          <w:b w:val="0"/>
          <w:i w:val="0"/>
          <w:lang w:val="sr-Cyrl-CS"/>
        </w:rPr>
      </w:pPr>
      <w:r w:rsidRPr="00D9020E">
        <w:rPr>
          <w:b w:val="0"/>
          <w:i w:val="0"/>
          <w:lang w:val="sr-Cyrl-CS"/>
        </w:rPr>
        <w:t xml:space="preserve">     Сврха пројекта је да се</w:t>
      </w:r>
      <w:r w:rsidRPr="00D9020E">
        <w:rPr>
          <w:b w:val="0"/>
          <w:i w:val="0"/>
          <w:lang w:val="sr-Latn-CS"/>
        </w:rPr>
        <w:t xml:space="preserve"> на основу анализе </w:t>
      </w:r>
      <w:r w:rsidRPr="00D9020E">
        <w:rPr>
          <w:b w:val="0"/>
          <w:i w:val="0"/>
          <w:lang w:val="sr-Cyrl-CS"/>
        </w:rPr>
        <w:t>која буде обављена, створе услови за продају имовине стечајног дужни</w:t>
      </w:r>
      <w:r w:rsidR="002F625A">
        <w:rPr>
          <w:b w:val="0"/>
          <w:i w:val="0"/>
          <w:lang w:val="sr-Cyrl-CS"/>
        </w:rPr>
        <w:t>ка или стечајног дужника као пр</w:t>
      </w:r>
      <w:r w:rsidR="002F625A">
        <w:rPr>
          <w:b w:val="0"/>
          <w:i w:val="0"/>
        </w:rPr>
        <w:t>a</w:t>
      </w:r>
      <w:r w:rsidRPr="00D9020E">
        <w:rPr>
          <w:b w:val="0"/>
          <w:i w:val="0"/>
          <w:lang w:val="sr-Cyrl-CS"/>
        </w:rPr>
        <w:t>вног лица најповољнијим начином продаје. Стварање услова за продају имовине стечајног дужника или стечајног дужника најповољнијим начином продаје подразумева:</w:t>
      </w:r>
    </w:p>
    <w:p w:rsidR="0056219D" w:rsidRPr="00D9020E" w:rsidRDefault="0056219D" w:rsidP="0056219D">
      <w:pPr>
        <w:numPr>
          <w:ilvl w:val="0"/>
          <w:numId w:val="1"/>
        </w:numPr>
        <w:jc w:val="both"/>
        <w:rPr>
          <w:b w:val="0"/>
          <w:i w:val="0"/>
          <w:lang w:val="sr-Cyrl-CS"/>
        </w:rPr>
      </w:pPr>
      <w:r w:rsidRPr="00D9020E">
        <w:rPr>
          <w:b w:val="0"/>
          <w:i w:val="0"/>
          <w:lang w:val="sr-Cyrl-CS"/>
        </w:rPr>
        <w:t xml:space="preserve">прикупљање имовинско-правне документације стечајног дужника, са посебним освртом на идентификацију и основ држања како непокретне, тако и покретне имовине стечајног дужника, </w:t>
      </w:r>
    </w:p>
    <w:p w:rsidR="0056219D" w:rsidRPr="00D9020E" w:rsidRDefault="0056219D" w:rsidP="0056219D">
      <w:pPr>
        <w:numPr>
          <w:ilvl w:val="0"/>
          <w:numId w:val="1"/>
        </w:numPr>
        <w:jc w:val="both"/>
        <w:rPr>
          <w:b w:val="0"/>
          <w:i w:val="0"/>
          <w:lang w:val="sr-Cyrl-CS"/>
        </w:rPr>
      </w:pPr>
      <w:r w:rsidRPr="00D9020E">
        <w:rPr>
          <w:b w:val="0"/>
          <w:i w:val="0"/>
          <w:lang w:val="sr-Cyrl-CS"/>
        </w:rPr>
        <w:t>извештај о техничко-технолошком стању опреме стечајног дужника, са посебним освртом на могућност, односно немогућност даљег коришћења опреме или продаје исте као секундарне сировине,</w:t>
      </w:r>
    </w:p>
    <w:p w:rsidR="0056219D" w:rsidRPr="00D9020E" w:rsidRDefault="0056219D" w:rsidP="0056219D">
      <w:pPr>
        <w:numPr>
          <w:ilvl w:val="0"/>
          <w:numId w:val="1"/>
        </w:numPr>
        <w:jc w:val="both"/>
        <w:rPr>
          <w:b w:val="0"/>
          <w:i w:val="0"/>
          <w:lang w:val="sr-Cyrl-CS"/>
        </w:rPr>
      </w:pPr>
      <w:r w:rsidRPr="00D9020E">
        <w:rPr>
          <w:b w:val="0"/>
          <w:i w:val="0"/>
          <w:lang w:val="sr-Cyrl-CS"/>
        </w:rPr>
        <w:t>процену ликвидационе вредности имовине стечајног дужника,</w:t>
      </w:r>
    </w:p>
    <w:p w:rsidR="0056219D" w:rsidRPr="00D9020E" w:rsidRDefault="0056219D" w:rsidP="0056219D">
      <w:pPr>
        <w:numPr>
          <w:ilvl w:val="0"/>
          <w:numId w:val="1"/>
        </w:numPr>
        <w:jc w:val="both"/>
        <w:rPr>
          <w:b w:val="0"/>
          <w:i w:val="0"/>
          <w:lang w:val="sr-Cyrl-CS"/>
        </w:rPr>
      </w:pPr>
      <w:r w:rsidRPr="00D9020E">
        <w:rPr>
          <w:b w:val="0"/>
          <w:i w:val="0"/>
          <w:lang w:val="sr-Cyrl-CS"/>
        </w:rPr>
        <w:t>процену вредности стечајног дужника као правног лица,</w:t>
      </w:r>
    </w:p>
    <w:p w:rsidR="0056219D" w:rsidRPr="00D9020E" w:rsidRDefault="0056219D" w:rsidP="0056219D">
      <w:pPr>
        <w:numPr>
          <w:ilvl w:val="0"/>
          <w:numId w:val="1"/>
        </w:numPr>
        <w:jc w:val="both"/>
        <w:rPr>
          <w:b w:val="0"/>
          <w:i w:val="0"/>
          <w:lang w:val="sr-Cyrl-CS"/>
        </w:rPr>
      </w:pPr>
      <w:r w:rsidRPr="00D9020E">
        <w:rPr>
          <w:b w:val="0"/>
          <w:i w:val="0"/>
          <w:lang w:val="sr-Cyrl-CS"/>
        </w:rPr>
        <w:t>предлог најповољнијег начина продаје (с тим што, ако је најповољнији начин продаје, продаја стечајног дужника као правног лица, анализа мора да садржи и мишљење стручног лица да је такав начин продаје најповољнији.)</w:t>
      </w:r>
    </w:p>
    <w:p w:rsidR="0056219D" w:rsidRPr="00D9020E" w:rsidRDefault="0056219D" w:rsidP="0056219D">
      <w:pPr>
        <w:numPr>
          <w:ilvl w:val="0"/>
          <w:numId w:val="1"/>
        </w:numPr>
        <w:jc w:val="both"/>
        <w:rPr>
          <w:b w:val="0"/>
          <w:i w:val="0"/>
          <w:lang w:val="sr-Cyrl-CS"/>
        </w:rPr>
      </w:pPr>
      <w:r w:rsidRPr="00D9020E">
        <w:rPr>
          <w:b w:val="0"/>
          <w:i w:val="0"/>
          <w:lang w:val="sr-Cyrl-CS"/>
        </w:rPr>
        <w:t>достављање објашњења на захтев стечајног управника, односно лица ангажованог од стране стечајног управника у погледу обављене анализе,</w:t>
      </w:r>
    </w:p>
    <w:p w:rsidR="0056219D" w:rsidRPr="00D9020E" w:rsidRDefault="0056219D" w:rsidP="0056219D">
      <w:pPr>
        <w:ind w:left="360"/>
        <w:jc w:val="both"/>
        <w:rPr>
          <w:b w:val="0"/>
          <w:i w:val="0"/>
          <w:lang w:val="sr-Cyrl-CS"/>
        </w:rPr>
      </w:pPr>
    </w:p>
    <w:p w:rsidR="0056219D" w:rsidRPr="00D9020E" w:rsidRDefault="0056219D" w:rsidP="0056219D">
      <w:pPr>
        <w:jc w:val="both"/>
        <w:rPr>
          <w:b w:val="0"/>
          <w:i w:val="0"/>
          <w:lang w:val="sr-Cyrl-CS"/>
        </w:rPr>
      </w:pPr>
      <w:r w:rsidRPr="00D9020E">
        <w:rPr>
          <w:b w:val="0"/>
          <w:i w:val="0"/>
          <w:lang w:val="sr-Cyrl-CS"/>
        </w:rPr>
        <w:t>све напред наведено у складу са  одредбама Закона о стечају и Националним стандардом бр. 5 о начину и поступку уновчења имовине стечајног дужника.</w:t>
      </w:r>
    </w:p>
    <w:p w:rsidR="0056219D" w:rsidRPr="00D9020E" w:rsidRDefault="0056219D" w:rsidP="0056219D">
      <w:pPr>
        <w:tabs>
          <w:tab w:val="left" w:pos="4095"/>
        </w:tabs>
        <w:jc w:val="both"/>
        <w:rPr>
          <w:b w:val="0"/>
          <w:i w:val="0"/>
          <w:lang w:val="sr-Cyrl-CS"/>
        </w:rPr>
      </w:pPr>
      <w:r w:rsidRPr="00D9020E">
        <w:rPr>
          <w:b w:val="0"/>
          <w:i w:val="0"/>
          <w:lang w:val="sr-Cyrl-CS"/>
        </w:rPr>
        <w:tab/>
      </w:r>
    </w:p>
    <w:p w:rsidR="0056219D" w:rsidRPr="00D9020E" w:rsidRDefault="0056219D" w:rsidP="0056219D">
      <w:pPr>
        <w:jc w:val="both"/>
        <w:rPr>
          <w:b w:val="0"/>
          <w:i w:val="0"/>
          <w:lang w:val="sr-Cyrl-CS"/>
        </w:rPr>
      </w:pPr>
      <w:r w:rsidRPr="00D9020E">
        <w:rPr>
          <w:b w:val="0"/>
          <w:i w:val="0"/>
          <w:lang w:val="sr-Cyrl-CS"/>
        </w:rPr>
        <w:t xml:space="preserve">Резултати пројекта ће бити основ за доношења одлуке стечајног управника о начину продаје имовине стечајног дужника или стечајног дужника, висини ликвидационе вредности имовине стечајног дужника, као и висини вредности стечајног дужника као правног лица. Такође, у склопу процене ликвидационе вредности имовине стечајног дужника потребно је извршити и процену ликвидационе вредности опреме </w:t>
      </w:r>
      <w:r w:rsidRPr="00D9020E">
        <w:rPr>
          <w:b w:val="0"/>
          <w:i w:val="0"/>
          <w:lang w:val="ru-RU"/>
        </w:rPr>
        <w:t>стечајног дужника</w:t>
      </w:r>
      <w:r w:rsidRPr="00D9020E">
        <w:rPr>
          <w:b w:val="0"/>
          <w:i w:val="0"/>
          <w:lang w:val="sr-Cyrl-CS"/>
        </w:rPr>
        <w:t xml:space="preserve"> која је предмет процене, за сврхе идентификовања и приоритетног намирења разлучних (хипотекарних поверилаца). У склопу процене вредности стечајног дужника као правног лица потребно је извршити појединачну процену за целине које су оптерећене разлучним правом и одредити учешће наведених целина у укупно утврђеној вредности стечајног дужника као правног лица.</w:t>
      </w:r>
    </w:p>
    <w:p w:rsidR="0056219D" w:rsidRPr="00D9020E" w:rsidRDefault="0056219D" w:rsidP="0056219D">
      <w:pPr>
        <w:ind w:left="360"/>
        <w:jc w:val="both"/>
        <w:rPr>
          <w:i w:val="0"/>
          <w:lang w:val="sr-Cyrl-CS"/>
        </w:rPr>
      </w:pPr>
      <w:r w:rsidRPr="00D9020E">
        <w:rPr>
          <w:i w:val="0"/>
          <w:lang w:val="sr-Cyrl-CS"/>
        </w:rPr>
        <w:t xml:space="preserve">  </w:t>
      </w:r>
    </w:p>
    <w:p w:rsidR="0056219D" w:rsidRPr="00D9020E" w:rsidRDefault="0056219D" w:rsidP="0056219D">
      <w:pPr>
        <w:numPr>
          <w:ilvl w:val="0"/>
          <w:numId w:val="2"/>
        </w:numPr>
        <w:tabs>
          <w:tab w:val="num" w:pos="0"/>
        </w:tabs>
        <w:ind w:left="900" w:hanging="900"/>
        <w:jc w:val="both"/>
        <w:rPr>
          <w:i w:val="0"/>
          <w:lang w:val="sr-Cyrl-CS"/>
        </w:rPr>
      </w:pPr>
      <w:r w:rsidRPr="00D9020E">
        <w:rPr>
          <w:i w:val="0"/>
          <w:lang w:val="sr-Cyrl-CS"/>
        </w:rPr>
        <w:t>Методе анализе</w:t>
      </w:r>
    </w:p>
    <w:p w:rsidR="0056219D" w:rsidRPr="00D9020E" w:rsidRDefault="0056219D" w:rsidP="0056219D">
      <w:pPr>
        <w:ind w:left="900"/>
        <w:jc w:val="both"/>
        <w:rPr>
          <w:i w:val="0"/>
          <w:lang w:val="sr-Cyrl-CS"/>
        </w:rPr>
      </w:pPr>
    </w:p>
    <w:p w:rsidR="0056219D" w:rsidRPr="00D9020E" w:rsidRDefault="0056219D" w:rsidP="0056219D">
      <w:pPr>
        <w:jc w:val="both"/>
        <w:rPr>
          <w:b w:val="0"/>
          <w:i w:val="0"/>
          <w:lang w:val="sr-Cyrl-CS"/>
        </w:rPr>
      </w:pPr>
      <w:r w:rsidRPr="00D9020E">
        <w:rPr>
          <w:b w:val="0"/>
          <w:i w:val="0"/>
          <w:lang w:val="sr-Cyrl-CS"/>
        </w:rPr>
        <w:t xml:space="preserve">     Понуђач са којим се закључи уговор,  анализе ће вршити на основу одредби Закона о стечају и Националним стандардом бр. 5 о начину и поступку уновчења имовине стечајног дужника, користећи методе прописане овим прописима. Неопходно је да се у анализи примене оне методе које су у складу са Међународним Стандардима Процене и </w:t>
      </w:r>
      <w:r w:rsidRPr="00D9020E">
        <w:rPr>
          <w:b w:val="0"/>
          <w:i w:val="0"/>
          <w:lang w:val="sr-Cyrl-CS"/>
        </w:rPr>
        <w:lastRenderedPageBreak/>
        <w:t>Националним Стандардима за управљање стечајном масом – Национални стандард бр. 5-о начину и поступку уновчења имовине стечајног дужника, које омогућавају исказивање ликвидационе вредности имовине стечајног дужника и вредности стечајног дужника као правног лица.</w:t>
      </w:r>
    </w:p>
    <w:p w:rsidR="0056219D" w:rsidRPr="00D9020E" w:rsidRDefault="0056219D" w:rsidP="0056219D">
      <w:pPr>
        <w:jc w:val="both"/>
        <w:rPr>
          <w:b w:val="0"/>
          <w:i w:val="0"/>
          <w:lang w:val="sr-Cyrl-CS"/>
        </w:rPr>
      </w:pPr>
    </w:p>
    <w:p w:rsidR="0056219D" w:rsidRPr="00D9020E" w:rsidRDefault="0056219D" w:rsidP="0056219D">
      <w:pPr>
        <w:numPr>
          <w:ilvl w:val="0"/>
          <w:numId w:val="2"/>
        </w:numPr>
        <w:jc w:val="both"/>
        <w:rPr>
          <w:i w:val="0"/>
          <w:lang w:val="sr-Cyrl-CS"/>
        </w:rPr>
      </w:pPr>
      <w:r w:rsidRPr="00D9020E">
        <w:rPr>
          <w:i w:val="0"/>
          <w:lang w:val="sr-Cyrl-CS"/>
        </w:rPr>
        <w:t>Рок за извршење посла</w:t>
      </w:r>
    </w:p>
    <w:p w:rsidR="0056219D" w:rsidRPr="00D9020E" w:rsidRDefault="0056219D" w:rsidP="0056219D">
      <w:pPr>
        <w:jc w:val="both"/>
        <w:rPr>
          <w:i w:val="0"/>
          <w:lang w:val="sr-Cyrl-CS"/>
        </w:rPr>
      </w:pPr>
    </w:p>
    <w:p w:rsidR="0056219D" w:rsidRPr="00D9020E" w:rsidRDefault="0056219D" w:rsidP="0056219D">
      <w:pPr>
        <w:jc w:val="both"/>
        <w:rPr>
          <w:b w:val="0"/>
          <w:i w:val="0"/>
          <w:lang w:val="sr-Cyrl-CS"/>
        </w:rPr>
      </w:pPr>
      <w:r w:rsidRPr="00D9020E">
        <w:rPr>
          <w:b w:val="0"/>
          <w:i w:val="0"/>
          <w:lang w:val="sr-Cyrl-CS"/>
        </w:rPr>
        <w:t xml:space="preserve">    Рок за извршење наведених послова, који ће детаљније бити регулисани уговором, износи највише </w:t>
      </w:r>
      <w:r w:rsidRPr="00D9020E">
        <w:rPr>
          <w:b w:val="0"/>
          <w:i w:val="0"/>
          <w:lang w:val="sr-Cyrl-RS"/>
        </w:rPr>
        <w:t>30</w:t>
      </w:r>
      <w:r w:rsidRPr="00D9020E">
        <w:rPr>
          <w:b w:val="0"/>
          <w:i w:val="0"/>
          <w:lang w:val="sr-Cyrl-CS"/>
        </w:rPr>
        <w:t xml:space="preserve"> дана од дана потписивања уговора са најбољим понуђачем.</w:t>
      </w:r>
    </w:p>
    <w:p w:rsidR="0056219D" w:rsidRPr="00D9020E" w:rsidRDefault="0056219D" w:rsidP="0056219D">
      <w:pPr>
        <w:jc w:val="both"/>
        <w:rPr>
          <w:b w:val="0"/>
          <w:i w:val="0"/>
          <w:lang w:val="sr-Cyrl-CS"/>
        </w:rPr>
      </w:pPr>
    </w:p>
    <w:p w:rsidR="0056219D" w:rsidRPr="00D9020E" w:rsidRDefault="0056219D" w:rsidP="0056219D">
      <w:pPr>
        <w:numPr>
          <w:ilvl w:val="0"/>
          <w:numId w:val="2"/>
        </w:numPr>
        <w:jc w:val="both"/>
        <w:rPr>
          <w:i w:val="0"/>
          <w:lang w:val="sr-Cyrl-CS"/>
        </w:rPr>
      </w:pPr>
      <w:r w:rsidRPr="00D9020E">
        <w:rPr>
          <w:i w:val="0"/>
          <w:lang w:val="sr-Cyrl-CS"/>
        </w:rPr>
        <w:t>Информације за понуђаче</w:t>
      </w:r>
    </w:p>
    <w:p w:rsidR="0056219D" w:rsidRPr="00D9020E" w:rsidRDefault="0056219D" w:rsidP="0056219D">
      <w:pPr>
        <w:ind w:firstLine="360"/>
        <w:jc w:val="both"/>
        <w:rPr>
          <w:i w:val="0"/>
          <w:lang w:val="sr-Cyrl-CS"/>
        </w:rPr>
      </w:pPr>
    </w:p>
    <w:p w:rsidR="0056219D" w:rsidRPr="00D9020E" w:rsidRDefault="0056219D" w:rsidP="0056219D">
      <w:pPr>
        <w:jc w:val="both"/>
        <w:rPr>
          <w:b w:val="0"/>
          <w:i w:val="0"/>
          <w:lang w:val="sr-Cyrl-CS"/>
        </w:rPr>
      </w:pPr>
      <w:r w:rsidRPr="00D9020E">
        <w:rPr>
          <w:b w:val="0"/>
          <w:i w:val="0"/>
          <w:lang w:val="sr-Cyrl-CS"/>
        </w:rPr>
        <w:t xml:space="preserve">       Заинтересовани понуђачи, односно овлашћени представници, могу понуде поднети и предати најкасније до </w:t>
      </w:r>
      <w:r w:rsidRPr="00D9020E">
        <w:rPr>
          <w:i w:val="0"/>
          <w:lang w:val="sr-Cyrl-CS"/>
        </w:rPr>
        <w:t>30.06.2025. године до 10 часова</w:t>
      </w:r>
      <w:r w:rsidRPr="00D9020E">
        <w:rPr>
          <w:b w:val="0"/>
          <w:i w:val="0"/>
          <w:lang w:val="sr-Cyrl-CS"/>
        </w:rPr>
        <w:t xml:space="preserve"> у  просторијама канцеларије стечајног управника Београд, Булевар Михаила Пуп</w:t>
      </w:r>
      <w:r w:rsidR="002F625A">
        <w:rPr>
          <w:b w:val="0"/>
          <w:i w:val="0"/>
          <w:lang w:val="sr-Cyrl-CS"/>
        </w:rPr>
        <w:t>ина 10 Е / 332, уз обавезну прет</w:t>
      </w:r>
      <w:bookmarkStart w:id="0" w:name="_GoBack"/>
      <w:bookmarkEnd w:id="0"/>
      <w:r w:rsidRPr="00D9020E">
        <w:rPr>
          <w:b w:val="0"/>
          <w:i w:val="0"/>
          <w:lang w:val="sr-Cyrl-CS"/>
        </w:rPr>
        <w:t xml:space="preserve">ходну најаву стечајном управнику.      </w:t>
      </w:r>
    </w:p>
    <w:p w:rsidR="0056219D" w:rsidRPr="00D9020E" w:rsidRDefault="0056219D" w:rsidP="0056219D">
      <w:pPr>
        <w:jc w:val="both"/>
        <w:rPr>
          <w:b w:val="0"/>
          <w:i w:val="0"/>
          <w:lang w:val="sr-Cyrl-CS"/>
        </w:rPr>
      </w:pPr>
    </w:p>
    <w:p w:rsidR="0056219D" w:rsidRPr="00D9020E" w:rsidRDefault="0056219D" w:rsidP="0056219D">
      <w:pPr>
        <w:jc w:val="both"/>
        <w:rPr>
          <w:i w:val="0"/>
          <w:lang w:val="sr-Cyrl-CS"/>
        </w:rPr>
      </w:pPr>
      <w:r w:rsidRPr="00D9020E">
        <w:rPr>
          <w:b w:val="0"/>
          <w:i w:val="0"/>
          <w:lang w:val="sr-Cyrl-CS"/>
        </w:rPr>
        <w:t xml:space="preserve">          Понуде доставити у два примерка. Оригинал и копија се достављају у посебним отвореним ковертама. Понуде се достављају у посебним отвореним ковертама, са назнаком </w:t>
      </w:r>
      <w:r w:rsidRPr="00D9020E">
        <w:rPr>
          <w:i w:val="0"/>
          <w:lang w:val="sr-Cyrl-CS"/>
        </w:rPr>
        <w:t xml:space="preserve">„ПОНУДА“- </w:t>
      </w:r>
      <w:r w:rsidRPr="00D9020E">
        <w:rPr>
          <w:b w:val="0"/>
          <w:i w:val="0"/>
          <w:lang w:val="sr-Cyrl-CS"/>
        </w:rPr>
        <w:t xml:space="preserve"> </w:t>
      </w:r>
      <w:r w:rsidRPr="00D9020E">
        <w:rPr>
          <w:i w:val="0"/>
          <w:lang w:val="sr-Cyrl-CS"/>
        </w:rPr>
        <w:t xml:space="preserve">Пружање услуга припреме за продају стечајног дужника </w:t>
      </w:r>
      <w:r w:rsidRPr="00D9020E">
        <w:rPr>
          <w:i w:val="0"/>
          <w:lang w:val="sr-Latn-RS"/>
        </w:rPr>
        <w:t>’’EUROPROJEKT INŽINJERING’’</w:t>
      </w:r>
      <w:r w:rsidRPr="00D9020E">
        <w:rPr>
          <w:i w:val="0"/>
          <w:lang w:val="sr-Cyrl-RS"/>
        </w:rPr>
        <w:t xml:space="preserve"> Д.О.О. У СТЕЧАЈУ</w:t>
      </w:r>
      <w:r w:rsidRPr="00D9020E">
        <w:rPr>
          <w:i w:val="0"/>
          <w:lang w:val="sr-Cyrl-CS"/>
        </w:rPr>
        <w:t xml:space="preserve"> </w:t>
      </w:r>
      <w:r w:rsidRPr="00D9020E">
        <w:rPr>
          <w:i w:val="0"/>
          <w:lang w:val="sr-Cyrl-RS"/>
        </w:rPr>
        <w:t>Привредног друштва за инжењеринг, пројектовање,</w:t>
      </w:r>
      <w:r w:rsidRPr="00D9020E">
        <w:rPr>
          <w:i w:val="0"/>
          <w:lang w:val="sr-Cyrl-CS"/>
        </w:rPr>
        <w:t xml:space="preserve"> </w:t>
      </w:r>
      <w:r w:rsidRPr="00D9020E">
        <w:rPr>
          <w:i w:val="0"/>
          <w:lang w:val="sr-Cyrl-RS"/>
        </w:rPr>
        <w:t>продају опреме и консалтинг,</w:t>
      </w:r>
      <w:r w:rsidRPr="00D9020E">
        <w:rPr>
          <w:i w:val="0"/>
          <w:lang w:val="sr-Cyrl-CS"/>
        </w:rPr>
        <w:t xml:space="preserve"> </w:t>
      </w:r>
      <w:r w:rsidRPr="00D9020E">
        <w:rPr>
          <w:i w:val="0"/>
          <w:lang w:val="sr-Cyrl-RS"/>
        </w:rPr>
        <w:t>из Београда – Вождовац, ул. Есад-Пашина бр.19</w:t>
      </w:r>
      <w:r w:rsidRPr="00D9020E">
        <w:rPr>
          <w:i w:val="0"/>
          <w:lang w:val="sr-Cyrl-CS"/>
        </w:rPr>
        <w:t xml:space="preserve">, </w:t>
      </w:r>
      <w:r w:rsidRPr="00D9020E">
        <w:rPr>
          <w:i w:val="0"/>
          <w:lang w:val="sr-Cyrl-RS"/>
        </w:rPr>
        <w:t>матични број 21107492, ПИБ 108991222</w:t>
      </w:r>
    </w:p>
    <w:p w:rsidR="0056219D" w:rsidRPr="00D9020E" w:rsidRDefault="0056219D" w:rsidP="0056219D">
      <w:pPr>
        <w:jc w:val="both"/>
        <w:rPr>
          <w:b w:val="0"/>
          <w:i w:val="0"/>
          <w:lang w:val="sr-Cyrl-CS"/>
        </w:rPr>
      </w:pPr>
    </w:p>
    <w:p w:rsidR="0056219D" w:rsidRPr="00D9020E" w:rsidRDefault="0056219D" w:rsidP="0056219D">
      <w:pPr>
        <w:jc w:val="both"/>
        <w:rPr>
          <w:b w:val="0"/>
          <w:i w:val="0"/>
          <w:lang w:val="sr-Cyrl-CS"/>
        </w:rPr>
      </w:pPr>
      <w:r w:rsidRPr="00D9020E">
        <w:rPr>
          <w:b w:val="0"/>
          <w:i w:val="0"/>
          <w:lang w:val="sr-Cyrl-CS"/>
        </w:rPr>
        <w:t xml:space="preserve">     Одлука о избору најбољег понуђача, на основу анализе техничких и финансијских понуда, биће донета од стране Одбора поверилаца.</w:t>
      </w:r>
    </w:p>
    <w:p w:rsidR="0056219D" w:rsidRPr="00D9020E" w:rsidRDefault="0056219D" w:rsidP="0056219D">
      <w:pPr>
        <w:jc w:val="both"/>
        <w:rPr>
          <w:b w:val="0"/>
          <w:i w:val="0"/>
          <w:lang w:val="sr-Cyrl-CS"/>
        </w:rPr>
      </w:pPr>
    </w:p>
    <w:p w:rsidR="0056219D" w:rsidRPr="00D9020E" w:rsidRDefault="0056219D" w:rsidP="0056219D">
      <w:pPr>
        <w:ind w:firstLine="360"/>
        <w:jc w:val="both"/>
        <w:rPr>
          <w:i w:val="0"/>
          <w:lang w:val="ru-RU"/>
        </w:rPr>
      </w:pPr>
      <w:r w:rsidRPr="00D9020E">
        <w:rPr>
          <w:i w:val="0"/>
          <w:lang w:val="ru-RU"/>
        </w:rPr>
        <w:t>Такође, након избора најбољег понуђача стечајни управник ће се обратити стечајном судији за давање сагласности за ангажовање стручних лица, након чега ће се приступити закључењу уговора.</w:t>
      </w:r>
    </w:p>
    <w:p w:rsidR="0056219D" w:rsidRPr="00D9020E" w:rsidRDefault="0056219D" w:rsidP="0056219D">
      <w:pPr>
        <w:ind w:firstLine="360"/>
        <w:jc w:val="both"/>
        <w:rPr>
          <w:i w:val="0"/>
          <w:lang w:val="ru-RU"/>
        </w:rPr>
      </w:pPr>
    </w:p>
    <w:p w:rsidR="0056219D" w:rsidRPr="00D9020E" w:rsidRDefault="0056219D" w:rsidP="0056219D">
      <w:pPr>
        <w:ind w:firstLine="360"/>
        <w:jc w:val="both"/>
        <w:rPr>
          <w:i w:val="0"/>
          <w:lang w:val="ru-RU"/>
        </w:rPr>
      </w:pPr>
      <w:r w:rsidRPr="00D9020E">
        <w:rPr>
          <w:i w:val="0"/>
          <w:lang w:val="ru-RU"/>
        </w:rPr>
        <w:t>Исплата уговорене цене за обављене услуге која ће бити прецизирана уговором, извршиће се након уно</w:t>
      </w:r>
      <w:r w:rsidR="00D9020E" w:rsidRPr="00D9020E">
        <w:rPr>
          <w:i w:val="0"/>
          <w:lang w:val="ru-RU"/>
        </w:rPr>
        <w:t>вчења предмета процене и продаје,</w:t>
      </w:r>
      <w:r w:rsidRPr="00D9020E">
        <w:rPr>
          <w:i w:val="0"/>
          <w:lang w:val="ru-RU"/>
        </w:rPr>
        <w:t xml:space="preserve"> и уплате целокупне купопродајне цене остварене продајом имовине стечајног дужника. Пре испуњења овог услова </w:t>
      </w:r>
      <w:r w:rsidRPr="00D9020E">
        <w:rPr>
          <w:i w:val="0"/>
          <w:u w:val="single"/>
          <w:lang w:val="ru-RU"/>
        </w:rPr>
        <w:t>НЕ МОЖЕ</w:t>
      </w:r>
      <w:r w:rsidRPr="00D9020E">
        <w:rPr>
          <w:i w:val="0"/>
          <w:lang w:val="ru-RU"/>
        </w:rPr>
        <w:t xml:space="preserve"> се тражити исплата уговорене цене за обављање услуга.</w:t>
      </w:r>
    </w:p>
    <w:p w:rsidR="0056219D" w:rsidRPr="00D9020E" w:rsidRDefault="0056219D" w:rsidP="0056219D">
      <w:pPr>
        <w:jc w:val="both"/>
        <w:rPr>
          <w:b w:val="0"/>
          <w:i w:val="0"/>
          <w:lang w:val="sr-Cyrl-CS"/>
        </w:rPr>
      </w:pPr>
    </w:p>
    <w:p w:rsidR="0056219D" w:rsidRPr="00D9020E" w:rsidRDefault="0056219D" w:rsidP="0056219D">
      <w:pPr>
        <w:jc w:val="both"/>
        <w:rPr>
          <w:b w:val="0"/>
          <w:i w:val="0"/>
          <w:lang w:val="sr-Cyrl-CS"/>
        </w:rPr>
      </w:pPr>
      <w:r w:rsidRPr="00D9020E">
        <w:rPr>
          <w:b w:val="0"/>
          <w:i w:val="0"/>
          <w:lang w:val="sr-Cyrl-CS"/>
        </w:rPr>
        <w:t xml:space="preserve">     Наручилац задржава право да по пријему свих понуда донесе одлуку да ни једног понуђача не изабере, о чему ће се понуђачима доставити писмено обавештење.</w:t>
      </w:r>
    </w:p>
    <w:p w:rsidR="0056219D" w:rsidRPr="00D9020E" w:rsidRDefault="0056219D" w:rsidP="0056219D">
      <w:pPr>
        <w:jc w:val="both"/>
        <w:rPr>
          <w:b w:val="0"/>
          <w:i w:val="0"/>
          <w:lang w:val="sr-Cyrl-CS"/>
        </w:rPr>
      </w:pPr>
    </w:p>
    <w:p w:rsidR="0056219D" w:rsidRPr="00D9020E" w:rsidRDefault="0056219D" w:rsidP="0056219D">
      <w:pPr>
        <w:jc w:val="both"/>
        <w:rPr>
          <w:i w:val="0"/>
          <w:lang w:val="sr-Cyrl-CS"/>
        </w:rPr>
      </w:pPr>
      <w:r w:rsidRPr="00D9020E">
        <w:rPr>
          <w:b w:val="0"/>
          <w:i w:val="0"/>
          <w:lang w:val="sr-Cyrl-CS"/>
        </w:rPr>
        <w:t xml:space="preserve">     </w:t>
      </w:r>
      <w:r w:rsidRPr="00D9020E">
        <w:rPr>
          <w:i w:val="0"/>
          <w:lang w:val="sr-Cyrl-CS"/>
        </w:rPr>
        <w:t>У случају одустанка од поступка избора најбољег понуђача,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6219D" w:rsidRPr="00D9020E" w:rsidRDefault="0056219D" w:rsidP="0056219D">
      <w:pPr>
        <w:rPr>
          <w:i w:val="0"/>
          <w:lang w:val="sr-Cyrl-CS"/>
        </w:rPr>
      </w:pPr>
    </w:p>
    <w:p w:rsidR="0056219D" w:rsidRPr="00D9020E" w:rsidRDefault="0056219D" w:rsidP="0056219D">
      <w:pPr>
        <w:rPr>
          <w:i w:val="0"/>
          <w:lang w:val="sr-Cyrl-CS"/>
        </w:rPr>
      </w:pPr>
      <w:r w:rsidRPr="00D9020E">
        <w:rPr>
          <w:i w:val="0"/>
          <w:lang w:val="sr-Cyrl-CS"/>
        </w:rPr>
        <w:t xml:space="preserve">    </w:t>
      </w:r>
    </w:p>
    <w:p w:rsidR="0056219D" w:rsidRPr="00D9020E" w:rsidRDefault="0056219D" w:rsidP="0056219D">
      <w:pPr>
        <w:rPr>
          <w:i w:val="0"/>
          <w:lang w:val="sr-Cyrl-CS"/>
        </w:rPr>
      </w:pPr>
      <w:r w:rsidRPr="00D9020E">
        <w:rPr>
          <w:i w:val="0"/>
          <w:lang w:val="sr-Cyrl-CS"/>
        </w:rPr>
        <w:t xml:space="preserve"> </w:t>
      </w:r>
      <w:r w:rsidR="00D9020E" w:rsidRPr="00D9020E">
        <w:rPr>
          <w:i w:val="0"/>
          <w:lang w:val="sr-Cyrl-CS"/>
        </w:rPr>
        <w:t>У Београду, дана 09.06.2025</w:t>
      </w:r>
      <w:r w:rsidRPr="00D9020E">
        <w:rPr>
          <w:i w:val="0"/>
          <w:lang w:val="sr-Cyrl-CS"/>
        </w:rPr>
        <w:t xml:space="preserve">. године        </w:t>
      </w:r>
    </w:p>
    <w:p w:rsidR="0056219D" w:rsidRPr="00D9020E" w:rsidRDefault="0056219D" w:rsidP="0056219D">
      <w:pPr>
        <w:rPr>
          <w:i w:val="0"/>
          <w:lang w:val="sr-Cyrl-CS"/>
        </w:rPr>
      </w:pPr>
      <w:r w:rsidRPr="00D9020E">
        <w:rPr>
          <w:i w:val="0"/>
          <w:lang w:val="sr-Cyrl-CS"/>
        </w:rPr>
        <w:t xml:space="preserve">                                                                                                             СТЕЧАЈНИ УПРАВНИК</w:t>
      </w:r>
    </w:p>
    <w:p w:rsidR="0056219D" w:rsidRPr="00D9020E" w:rsidRDefault="0056219D" w:rsidP="0056219D">
      <w:pPr>
        <w:jc w:val="right"/>
        <w:rPr>
          <w:i w:val="0"/>
          <w:lang w:val="sr-Cyrl-CS"/>
        </w:rPr>
      </w:pPr>
      <w:r w:rsidRPr="00D9020E">
        <w:rPr>
          <w:i w:val="0"/>
          <w:lang w:val="sr-Cyrl-CS"/>
        </w:rPr>
        <w:t>Игор Дракул</w:t>
      </w:r>
    </w:p>
    <w:p w:rsidR="0056219D" w:rsidRPr="00D9020E" w:rsidRDefault="0056219D" w:rsidP="0056219D">
      <w:pPr>
        <w:jc w:val="right"/>
        <w:rPr>
          <w:i w:val="0"/>
          <w:lang w:val="sr-Cyrl-CS"/>
        </w:rPr>
      </w:pPr>
      <w:r w:rsidRPr="00D9020E">
        <w:rPr>
          <w:i w:val="0"/>
          <w:lang w:val="sr-Cyrl-CS"/>
        </w:rPr>
        <w:t>канцеларија стечајне управе</w:t>
      </w:r>
    </w:p>
    <w:p w:rsidR="0056219D" w:rsidRPr="00D9020E" w:rsidRDefault="0056219D" w:rsidP="0056219D">
      <w:pPr>
        <w:jc w:val="right"/>
        <w:rPr>
          <w:i w:val="0"/>
          <w:lang w:val="sr-Cyrl-CS"/>
        </w:rPr>
      </w:pPr>
      <w:r w:rsidRPr="00D9020E">
        <w:rPr>
          <w:i w:val="0"/>
          <w:lang w:val="sr-Cyrl-CS"/>
        </w:rPr>
        <w:t>Булевар Михаила Пупина 10  Е / 332</w:t>
      </w:r>
    </w:p>
    <w:p w:rsidR="0056219D" w:rsidRPr="00D9020E" w:rsidRDefault="0056219D" w:rsidP="0056219D">
      <w:pPr>
        <w:jc w:val="right"/>
        <w:rPr>
          <w:i w:val="0"/>
          <w:lang w:val="sr-Cyrl-CS"/>
        </w:rPr>
      </w:pPr>
      <w:r w:rsidRPr="00D9020E">
        <w:rPr>
          <w:i w:val="0"/>
          <w:lang w:val="sr-Cyrl-CS"/>
        </w:rPr>
        <w:t>Нови Боград</w:t>
      </w:r>
    </w:p>
    <w:p w:rsidR="0056219D" w:rsidRPr="00D9020E" w:rsidRDefault="0056219D" w:rsidP="0056219D">
      <w:pPr>
        <w:jc w:val="right"/>
        <w:rPr>
          <w:i w:val="0"/>
          <w:lang w:val="sr-Cyrl-CS"/>
        </w:rPr>
      </w:pPr>
      <w:r w:rsidRPr="00D9020E">
        <w:rPr>
          <w:i w:val="0"/>
          <w:lang w:val="sr-Cyrl-CS"/>
        </w:rPr>
        <w:t>063/243-238</w:t>
      </w:r>
    </w:p>
    <w:p w:rsidR="0056219D" w:rsidRPr="00D9020E" w:rsidRDefault="0056219D" w:rsidP="0056219D">
      <w:pPr>
        <w:jc w:val="right"/>
        <w:rPr>
          <w:i w:val="0"/>
          <w:lang w:val="it-IT"/>
        </w:rPr>
      </w:pPr>
      <w:r w:rsidRPr="00D9020E">
        <w:rPr>
          <w:i w:val="0"/>
          <w:lang w:val="it-IT"/>
        </w:rPr>
        <w:t>e-mail: drakuligor@beotel.net</w:t>
      </w:r>
      <w:r w:rsidRPr="00D9020E">
        <w:rPr>
          <w:i w:val="0"/>
          <w:lang w:val="sr-Cyrl-CS"/>
        </w:rPr>
        <w:t xml:space="preserve"> </w:t>
      </w:r>
    </w:p>
    <w:p w:rsidR="0056219D" w:rsidRPr="00D9020E" w:rsidRDefault="0056219D" w:rsidP="0056219D">
      <w:pPr>
        <w:jc w:val="both"/>
        <w:rPr>
          <w:i w:val="0"/>
          <w:lang w:val="it-IT"/>
        </w:rPr>
      </w:pPr>
    </w:p>
    <w:p w:rsidR="003C1C76" w:rsidRPr="00D9020E" w:rsidRDefault="003C1C76" w:rsidP="00D9020E">
      <w:pPr>
        <w:rPr>
          <w:i w:val="0"/>
          <w:lang w:val="sr-Cyrl-RS"/>
        </w:rPr>
      </w:pPr>
    </w:p>
    <w:sectPr w:rsidR="003C1C76" w:rsidRPr="00D9020E" w:rsidSect="00D9020E">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60964"/>
    <w:multiLevelType w:val="hybridMultilevel"/>
    <w:tmpl w:val="F442275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982523D"/>
    <w:multiLevelType w:val="hybridMultilevel"/>
    <w:tmpl w:val="49A6E402"/>
    <w:lvl w:ilvl="0" w:tplc="FFFFFFFF">
      <w:start w:val="2"/>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67"/>
    <w:rsid w:val="00092E7C"/>
    <w:rsid w:val="00146F67"/>
    <w:rsid w:val="00217CFD"/>
    <w:rsid w:val="002A6FC5"/>
    <w:rsid w:val="002F625A"/>
    <w:rsid w:val="003C1C76"/>
    <w:rsid w:val="004A253A"/>
    <w:rsid w:val="0056219D"/>
    <w:rsid w:val="008B6064"/>
    <w:rsid w:val="00915BE0"/>
    <w:rsid w:val="00B41D31"/>
    <w:rsid w:val="00C62911"/>
    <w:rsid w:val="00CB5668"/>
    <w:rsid w:val="00D17F56"/>
    <w:rsid w:val="00D9020E"/>
    <w:rsid w:val="00E21E8D"/>
    <w:rsid w:val="00E3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67"/>
    <w:pPr>
      <w:spacing w:after="0" w:line="240" w:lineRule="auto"/>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67"/>
    <w:pPr>
      <w:spacing w:after="0" w:line="240" w:lineRule="auto"/>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Drakul</dc:creator>
  <cp:lastModifiedBy>Igor Drakul</cp:lastModifiedBy>
  <cp:revision>3</cp:revision>
  <dcterms:created xsi:type="dcterms:W3CDTF">2025-06-09T11:53:00Z</dcterms:created>
  <dcterms:modified xsi:type="dcterms:W3CDTF">2025-06-10T12:45:00Z</dcterms:modified>
</cp:coreProperties>
</file>