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B9" w:rsidRPr="000832EA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основу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("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гласник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РС",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71/2012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УС, 83/2014, 113/2017, 44/2018 и 95/2018) и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="000832EA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  <w:r w:rsidR="00540BB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С</w:t>
      </w:r>
      <w:r w:rsidR="000832EA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течајном масом стечајног дужника Пинки ад у стечају Сремска Митровица, објављује:</w:t>
      </w:r>
    </w:p>
    <w:p w:rsidR="009D5214" w:rsidRPr="00526498" w:rsidRDefault="006E5177" w:rsidP="00A704FE">
      <w:pPr>
        <w:jc w:val="center"/>
        <w:rPr>
          <w:sz w:val="24"/>
          <w:szCs w:val="24"/>
        </w:rPr>
      </w:pPr>
      <w:r w:rsidRPr="0098604C">
        <w:rPr>
          <w:sz w:val="24"/>
          <w:szCs w:val="24"/>
        </w:rPr>
        <w:t xml:space="preserve">ПОЗИВ </w:t>
      </w:r>
      <w:r w:rsidR="0098604C">
        <w:rPr>
          <w:sz w:val="24"/>
          <w:szCs w:val="24"/>
        </w:rPr>
        <w:t>ЗА ДОСТАВЉАЊЕ ПОНУДЕ</w:t>
      </w:r>
      <w:r w:rsidRPr="0098604C">
        <w:rPr>
          <w:sz w:val="24"/>
          <w:szCs w:val="24"/>
        </w:rPr>
        <w:t xml:space="preserve"> ЗА </w:t>
      </w:r>
      <w:r w:rsidR="0098604C">
        <w:rPr>
          <w:sz w:val="24"/>
          <w:szCs w:val="24"/>
        </w:rPr>
        <w:t>ИЗРАДУ</w:t>
      </w:r>
      <w:r w:rsidRPr="0098604C">
        <w:rPr>
          <w:sz w:val="24"/>
          <w:szCs w:val="24"/>
        </w:rPr>
        <w:t xml:space="preserve"> ПРОЦЕНЕ ВРЕДНОСТИ </w:t>
      </w:r>
      <w:proofErr w:type="gramStart"/>
      <w:r w:rsidR="009967B5">
        <w:rPr>
          <w:sz w:val="24"/>
          <w:szCs w:val="24"/>
          <w:lang w:val="sr-Cyrl-BA"/>
        </w:rPr>
        <w:t xml:space="preserve">НЕПОКРЕТНЕ </w:t>
      </w:r>
      <w:r w:rsidRPr="0098604C">
        <w:rPr>
          <w:sz w:val="24"/>
          <w:szCs w:val="24"/>
        </w:rPr>
        <w:t xml:space="preserve"> ИМОВИНЕ</w:t>
      </w:r>
      <w:proofErr w:type="gramEnd"/>
      <w:r w:rsidR="009967B5">
        <w:rPr>
          <w:sz w:val="24"/>
          <w:szCs w:val="24"/>
        </w:rPr>
        <w:t xml:space="preserve"> И</w:t>
      </w:r>
      <w:r w:rsidRPr="0098604C">
        <w:rPr>
          <w:sz w:val="24"/>
          <w:szCs w:val="24"/>
        </w:rPr>
        <w:t xml:space="preserve"> </w:t>
      </w:r>
      <w:r w:rsidR="0098604C">
        <w:rPr>
          <w:sz w:val="24"/>
          <w:szCs w:val="24"/>
        </w:rPr>
        <w:t>ДАВАЊЕ МИШЉЕЊА О</w:t>
      </w:r>
      <w:r w:rsidRPr="0098604C">
        <w:rPr>
          <w:sz w:val="24"/>
          <w:szCs w:val="24"/>
        </w:rPr>
        <w:t xml:space="preserve"> ЦЕЛИСХОДНОСТИ ПРОДАЈЕ</w:t>
      </w:r>
    </w:p>
    <w:p w:rsidR="00D904B9" w:rsidRPr="00566DD4" w:rsidRDefault="00D904B9" w:rsidP="00D904B9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УВОД</w:t>
      </w:r>
    </w:p>
    <w:p w:rsidR="006E5177" w:rsidRDefault="00D904B9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СТ-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190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/20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11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04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.20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обустављен је поступак над Пинки ад у стечају и стечајном управнику је наложено да регистрије стечајну масу. Решењем АПР-а БСМ 105/2019 од 27.05.2019. године регистрована је стечајна маса стечајног дужника Пинки ад у стечају. </w:t>
      </w:r>
    </w:p>
    <w:p w:rsidR="00F67942" w:rsidRPr="00F67942" w:rsidRDefault="00F67942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току вођења стечајног поступка над стечајном масом, Пресудом</w:t>
      </w:r>
      <w:r w:rsidR="00540BB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Привредног Апалционог суда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  <w:r w:rsidR="00540BB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11Пж 1774/24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у корист Стеча</w:t>
      </w:r>
      <w:r w:rsidR="003E368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јне масе Пинки ад у стечају дос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уђена је непокретна имовина која је предмет ове процене.</w:t>
      </w:r>
    </w:p>
    <w:p w:rsidR="00D904B9" w:rsidRPr="00566DD4" w:rsidRDefault="00D904B9" w:rsidP="00D904B9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стратегија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циљу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остваривања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највеће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максимално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могућег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колективног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132.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2.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Извештај о </w:t>
      </w:r>
      <w:proofErr w:type="spellStart"/>
      <w:r w:rsidR="00A06BEE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ставити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суду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одбору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 О ПРОЦЕНИ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завршетку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r w:rsidR="00934B4C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два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оригинална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електронској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форми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морати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следеће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Прецизно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означен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дефиницију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опис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метода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коришћења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 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F67942" w:rsidRDefault="00D904B9" w:rsidP="00F6794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ликвидационој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FF17DC" w:rsidRPr="00FF17DC" w:rsidRDefault="00D904B9" w:rsidP="00FF17D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вези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целисходности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продајe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мишљење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предлог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 w:rsidR="00F67942">
        <w:rPr>
          <w:rFonts w:ascii="Calibri" w:eastAsia="Times New Roman" w:hAnsi="Calibri" w:cs="Arial"/>
          <w:color w:val="000000"/>
          <w:sz w:val="24"/>
          <w:szCs w:val="24"/>
          <w:lang w:val="sr-Cyrl-BA"/>
        </w:rPr>
        <w:t xml:space="preserve">непокретне имовине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масе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давање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детаљног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образложење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узимајући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обзир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продату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имовину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по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претходно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донетој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делимично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правноснажној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="00FF17DC">
        <w:rPr>
          <w:rFonts w:ascii="Calibri" w:eastAsia="Times New Roman" w:hAnsi="Calibri" w:cs="Arial"/>
          <w:color w:val="000000"/>
          <w:sz w:val="24"/>
          <w:szCs w:val="24"/>
        </w:rPr>
        <w:t>пресуди</w:t>
      </w:r>
      <w:proofErr w:type="spellEnd"/>
      <w:r w:rsidR="00FF17DC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r w:rsidR="00D279D9">
        <w:rPr>
          <w:rFonts w:ascii="Calibri" w:eastAsia="Times New Roman" w:hAnsi="Calibri" w:cs="Arial"/>
          <w:color w:val="000000"/>
          <w:sz w:val="24"/>
          <w:szCs w:val="24"/>
          <w:lang w:val="sr-Cyrl-BA"/>
        </w:rPr>
        <w:t>Привредног суда у Сремској Митровици П 121/2023</w:t>
      </w:r>
      <w:r w:rsidR="00FF17DC">
        <w:rPr>
          <w:rFonts w:eastAsia="Times New Roman" w:cstheme="minorHAnsi"/>
          <w:color w:val="000000"/>
          <w:sz w:val="24"/>
          <w:szCs w:val="24"/>
          <w:lang w:val="sr-Cyrl-BA"/>
        </w:rPr>
        <w:t xml:space="preserve"> </w:t>
      </w:r>
    </w:p>
    <w:p w:rsidR="001478B6" w:rsidRPr="009D5214" w:rsidRDefault="001478B6" w:rsidP="001478B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D5214" w:rsidRPr="00526498" w:rsidRDefault="009D5214" w:rsidP="007F37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прописан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МРС.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опишу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намеравају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користе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својој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5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 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утврђивање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процењене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Међународним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ИНФОРМАЦИЈЕ ЗА ПОНУЂАЧЕ</w:t>
      </w:r>
    </w:p>
    <w:p w:rsidR="000A52D3" w:rsidRDefault="00D904B9" w:rsidP="00540B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састоји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="00F6794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непокретне имовине – земљишта која је власништво Стечајне масе стечајног дужника Пинки ад у стечају </w:t>
      </w:r>
      <w:r w:rsidR="00540BB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следећим катастарским општинама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:</w:t>
      </w:r>
      <w:r w:rsidR="00540BB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0A52D3" w:rsidRDefault="00540BBE" w:rsidP="00540BBE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КО Манђелос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</w:rPr>
        <w:t xml:space="preserve"> 255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ха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31а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15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,</w:t>
      </w:r>
    </w:p>
    <w:p w:rsidR="000A52D3" w:rsidRDefault="00540BBE" w:rsidP="00540BBE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КО 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Гргуревци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</w:rPr>
        <w:t xml:space="preserve"> 272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х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</w:rPr>
        <w:t>a 34a 81m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, </w:t>
      </w:r>
    </w:p>
    <w:p w:rsidR="000A52D3" w:rsidRDefault="000A52D3" w:rsidP="00540BBE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КО Шуљам 179ха 01а 32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0A52D3" w:rsidRDefault="000A52D3" w:rsidP="00540BBE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КО Бешеново Прњавор 5ха 98а 23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  <w:r w:rsidRPr="000A52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</w:p>
    <w:p w:rsidR="000A52D3" w:rsidRDefault="00540BBE" w:rsidP="00540BBE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КО Бешеново Село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5ха 89а 12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0A52D3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0A52D3" w:rsidRDefault="000A52D3" w:rsidP="00540BBE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КО Велики Радинци 01ха 01а 25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B3526D" w:rsidRPr="00A704FE" w:rsidRDefault="000A52D3" w:rsidP="00A704FE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КО Чалма 168ха 18а 50,59</w:t>
      </w:r>
      <w:r w:rsidRPr="000A52D3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9448D3" w:rsidRPr="009448D3" w:rsidRDefault="00934B4C" w:rsidP="009448D3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На захтев понуђача, стечајни управник ће доставити</w:t>
      </w:r>
      <w:r w:rsidR="00A704F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A704F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Пресуду и другу </w:t>
      </w:r>
      <w:r w:rsidR="00B94C3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документацију којом располаже о предметном земљишту ради опредељења понуде.</w:t>
      </w:r>
    </w:p>
    <w:p w:rsidR="00281EF7" w:rsidRPr="00566DD4" w:rsidRDefault="00281EF7" w:rsidP="00215DE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подносе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најкасније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proofErr w:type="spellEnd"/>
      <w:r w:rsidR="00A06BE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FF17DC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13</w:t>
      </w:r>
      <w:r w:rsidR="00FF17DC">
        <w:rPr>
          <w:rFonts w:ascii="Calibri" w:eastAsia="Times New Roman" w:hAnsi="Calibri" w:cs="Times New Roman"/>
          <w:color w:val="000000"/>
          <w:sz w:val="24"/>
          <w:szCs w:val="24"/>
        </w:rPr>
        <w:t>.0</w:t>
      </w:r>
      <w:r w:rsidR="00216C8A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9</w:t>
      </w:r>
      <w:r w:rsidR="00D94408">
        <w:rPr>
          <w:rFonts w:ascii="Calibri" w:eastAsia="Times New Roman" w:hAnsi="Calibri" w:cs="Times New Roman"/>
          <w:color w:val="000000"/>
          <w:sz w:val="24"/>
          <w:szCs w:val="24"/>
        </w:rPr>
        <w:t xml:space="preserve">.2024. </w:t>
      </w:r>
      <w:proofErr w:type="spellStart"/>
      <w:proofErr w:type="gramStart"/>
      <w:r w:rsidRPr="00BC1DDE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адресу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канцеларије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Арсенија Чарнојевића бр. 14/7,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</w:t>
      </w:r>
      <w:proofErr w:type="spellEnd"/>
      <w:r w:rsidR="00BC1DD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</w:t>
      </w:r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затвореној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коверти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назнаком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ПРУЖАЊЕ УСЛУГА ПРОЦЕНЕ ВРЕДНОСТИ ИМОВИНЕ </w:t>
      </w:r>
      <w:r w:rsidR="00B94C3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СТЕЧАЈНЕ МАСЕ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 ДУЖНИКА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  <w:r w:rsidR="00B94C3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ПИНКИ АД У СТЕЧАЈУ СРЕМСКА МИТРОВИЦА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фотокопију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смеју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старија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12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месеци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увид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треба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испуњености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тачке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6.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огласа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ужег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задужењима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пружену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исказану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динарима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исплату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извршену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0F24FF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04B9" w:rsidRPr="00566DD4">
        <w:rPr>
          <w:rFonts w:ascii="Calibri" w:eastAsia="Times New Roman" w:hAnsi="Calibri" w:cs="Times New Roman"/>
          <w:color w:val="000000"/>
          <w:sz w:val="24"/>
          <w:szCs w:val="24"/>
        </w:rPr>
        <w:t>АПР-а</w:t>
      </w:r>
    </w:p>
    <w:p w:rsidR="00D904B9" w:rsidRPr="00566DD4" w:rsidRDefault="00D904B9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566DD4" w:rsidRDefault="00D904B9" w:rsidP="00D904B9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досадашњег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рада</w:t>
      </w:r>
      <w:proofErr w:type="spellEnd"/>
    </w:p>
    <w:p w:rsid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Позивају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директним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обиласком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B3526D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</w:t>
      </w:r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лучају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потребе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додатних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података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Зорану Стојановић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>тел</w:t>
      </w:r>
      <w:proofErr w:type="spellEnd"/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063/8-555-288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путем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e–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mail: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hyperlink r:id="rId5" w:history="1">
        <w:r w:rsidR="00A06BEE" w:rsidRPr="004D057B">
          <w:rPr>
            <w:rStyle w:val="Hyperlink"/>
            <w:rFonts w:ascii="Calibri" w:eastAsia="Times New Roman" w:hAnsi="Calibri" w:cs="Times New Roman"/>
            <w:sz w:val="24"/>
            <w:szCs w:val="24"/>
          </w:rPr>
          <w:t>stole@open.telekom.rs</w:t>
        </w:r>
      </w:hyperlink>
      <w:r w:rsidR="003E3686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hyperlink r:id="rId6" w:history="1">
        <w:r w:rsidR="00B3526D" w:rsidRPr="00497294">
          <w:rPr>
            <w:rStyle w:val="Hyperlink"/>
            <w:rFonts w:ascii="Calibri" w:eastAsia="Times New Roman" w:hAnsi="Calibri" w:cs="Times New Roman"/>
            <w:sz w:val="24"/>
            <w:szCs w:val="24"/>
          </w:rPr>
          <w:t>јеzdicjadranka@gmail.com</w:t>
        </w:r>
      </w:hyperlink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t xml:space="preserve">; 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одлучује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узимајући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обзир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значаја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конкретне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 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искључиво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добијене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</w:t>
      </w:r>
      <w:bookmarkStart w:id="0" w:name="_GoBack"/>
      <w:bookmarkEnd w:id="0"/>
      <w:proofErr w:type="spellEnd"/>
      <w:r w:rsidR="00FB064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р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8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истека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најбољег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изабере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писмено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једини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приликом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одабира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0F24FF">
      <w:pPr>
        <w:pStyle w:val="ListParagraph"/>
        <w:numPr>
          <w:ilvl w:val="1"/>
          <w:numId w:val="1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УСЛОВИ КОНКУРИСАЊА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учествовање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поднети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смислу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утврђених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регистрован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надлежног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органа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поседује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566DD4" w:rsidRDefault="00D904B9" w:rsidP="00D904B9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располаже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довољним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кадровским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техничким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капацитетом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одустанка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набавке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одговоран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стварну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изгубљену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било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какву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услед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тога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претрпи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</w:p>
    <w:p w:rsidR="00D904B9" w:rsidRPr="00825C89" w:rsidRDefault="00FD6A0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Зоран Стојановић</w:t>
      </w:r>
    </w:p>
    <w:p w:rsidR="00D07B3C" w:rsidRDefault="00D07B3C"/>
    <w:sectPr w:rsidR="00D07B3C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1C0D"/>
    <w:multiLevelType w:val="hybridMultilevel"/>
    <w:tmpl w:val="8910CE5C"/>
    <w:lvl w:ilvl="0" w:tplc="69CACA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9236C"/>
    <w:multiLevelType w:val="hybridMultilevel"/>
    <w:tmpl w:val="1DDE0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217E09"/>
    <w:multiLevelType w:val="hybridMultilevel"/>
    <w:tmpl w:val="D4AC8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12"/>
    <w:lvlOverride w:ilvl="0">
      <w:lvl w:ilvl="0">
        <w:numFmt w:val="decimal"/>
        <w:lvlText w:val="%1."/>
        <w:lvlJc w:val="left"/>
      </w:lvl>
    </w:lvlOverride>
  </w:num>
  <w:num w:numId="4">
    <w:abstractNumId w:val="15"/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14"/>
  </w:num>
  <w:num w:numId="8">
    <w:abstractNumId w:val="11"/>
  </w:num>
  <w:num w:numId="9">
    <w:abstractNumId w:val="16"/>
    <w:lvlOverride w:ilvl="0">
      <w:lvl w:ilvl="0">
        <w:numFmt w:val="decimal"/>
        <w:lvlText w:val="%1."/>
        <w:lvlJc w:val="left"/>
      </w:lvl>
    </w:lvlOverride>
  </w:num>
  <w:num w:numId="10">
    <w:abstractNumId w:val="16"/>
    <w:lvlOverride w:ilvl="0">
      <w:lvl w:ilvl="0">
        <w:numFmt w:val="decimal"/>
        <w:lvlText w:val="%1."/>
        <w:lvlJc w:val="left"/>
      </w:lvl>
    </w:lvlOverride>
  </w:num>
  <w:num w:numId="11">
    <w:abstractNumId w:val="2"/>
  </w:num>
  <w:num w:numId="12">
    <w:abstractNumId w:val="17"/>
  </w:num>
  <w:num w:numId="13">
    <w:abstractNumId w:val="3"/>
  </w:num>
  <w:num w:numId="14">
    <w:abstractNumId w:val="6"/>
  </w:num>
  <w:num w:numId="15">
    <w:abstractNumId w:val="1"/>
  </w:num>
  <w:num w:numId="16">
    <w:abstractNumId w:val="5"/>
  </w:num>
  <w:num w:numId="17">
    <w:abstractNumId w:val="10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B9"/>
    <w:rsid w:val="00033106"/>
    <w:rsid w:val="00072222"/>
    <w:rsid w:val="00072E10"/>
    <w:rsid w:val="000832EA"/>
    <w:rsid w:val="00090C5C"/>
    <w:rsid w:val="000A52D3"/>
    <w:rsid w:val="000F24FF"/>
    <w:rsid w:val="00113110"/>
    <w:rsid w:val="001478B6"/>
    <w:rsid w:val="0015780E"/>
    <w:rsid w:val="001871BF"/>
    <w:rsid w:val="00215DE6"/>
    <w:rsid w:val="00216C8A"/>
    <w:rsid w:val="00281EF7"/>
    <w:rsid w:val="002E01F1"/>
    <w:rsid w:val="00306909"/>
    <w:rsid w:val="00385195"/>
    <w:rsid w:val="003E3686"/>
    <w:rsid w:val="004570B4"/>
    <w:rsid w:val="004E475F"/>
    <w:rsid w:val="00512DAC"/>
    <w:rsid w:val="00514623"/>
    <w:rsid w:val="00526498"/>
    <w:rsid w:val="00540BBE"/>
    <w:rsid w:val="00566DD4"/>
    <w:rsid w:val="006E5177"/>
    <w:rsid w:val="0073316A"/>
    <w:rsid w:val="007542B6"/>
    <w:rsid w:val="00774443"/>
    <w:rsid w:val="007D59DA"/>
    <w:rsid w:val="007E1500"/>
    <w:rsid w:val="007E7D8E"/>
    <w:rsid w:val="007F378E"/>
    <w:rsid w:val="00825C89"/>
    <w:rsid w:val="00934B4C"/>
    <w:rsid w:val="009448D3"/>
    <w:rsid w:val="0095479B"/>
    <w:rsid w:val="00977071"/>
    <w:rsid w:val="0098604C"/>
    <w:rsid w:val="009967B5"/>
    <w:rsid w:val="009A0AF1"/>
    <w:rsid w:val="009B7F34"/>
    <w:rsid w:val="009D5214"/>
    <w:rsid w:val="00A06BEE"/>
    <w:rsid w:val="00A22650"/>
    <w:rsid w:val="00A6069F"/>
    <w:rsid w:val="00A704FE"/>
    <w:rsid w:val="00A714E2"/>
    <w:rsid w:val="00A724FC"/>
    <w:rsid w:val="00AE4F55"/>
    <w:rsid w:val="00B3526D"/>
    <w:rsid w:val="00B921FA"/>
    <w:rsid w:val="00B94C34"/>
    <w:rsid w:val="00B96BCB"/>
    <w:rsid w:val="00BC1DDE"/>
    <w:rsid w:val="00C14873"/>
    <w:rsid w:val="00C601F8"/>
    <w:rsid w:val="00D07B3C"/>
    <w:rsid w:val="00D279D9"/>
    <w:rsid w:val="00D323BE"/>
    <w:rsid w:val="00D450D1"/>
    <w:rsid w:val="00D51D57"/>
    <w:rsid w:val="00D904B9"/>
    <w:rsid w:val="00D94408"/>
    <w:rsid w:val="00DB3A84"/>
    <w:rsid w:val="00DB7BDC"/>
    <w:rsid w:val="00DF6B5A"/>
    <w:rsid w:val="00F67942"/>
    <w:rsid w:val="00FB0644"/>
    <w:rsid w:val="00FD590B"/>
    <w:rsid w:val="00FD6A09"/>
    <w:rsid w:val="00FE737D"/>
    <w:rsid w:val="00FF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B682"/>
  <w15:docId w15:val="{264C96DE-071B-44E8-889D-48D5FA7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5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12;&#1077;zdicjadranka@gmail.com" TargetMode="External"/><Relationship Id="rId5" Type="http://schemas.openxmlformats.org/officeDocument/2006/relationships/hyperlink" Target="mailto:stole@open.telekom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TOSHIBA</cp:lastModifiedBy>
  <cp:revision>15</cp:revision>
  <cp:lastPrinted>2024-09-03T08:20:00Z</cp:lastPrinted>
  <dcterms:created xsi:type="dcterms:W3CDTF">2024-01-10T12:44:00Z</dcterms:created>
  <dcterms:modified xsi:type="dcterms:W3CDTF">2024-09-03T08:24:00Z</dcterms:modified>
</cp:coreProperties>
</file>