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6695" w:rsidRPr="00E56D8C" w:rsidRDefault="00BC6695" w:rsidP="00BC669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  <w:lang w:val="sr-Cyrl-RS"/>
        </w:rPr>
      </w:pPr>
      <w:r w:rsidRPr="00BC6695">
        <w:rPr>
          <w:rFonts w:ascii="Times New Roman" w:eastAsia="Calibri" w:hAnsi="Times New Roman" w:cs="Times New Roman"/>
        </w:rPr>
        <w:t>На основу члана 27. став 5.  и члана 132.  Закона о стечају („Службени гласник РС“ бр.104/2009, 99/2011 – др. закон, 71/2012 – одлука УС , 83/2014, 113/2017, 44/2018</w:t>
      </w:r>
      <w:r w:rsidRPr="00BC6695">
        <w:rPr>
          <w:rFonts w:ascii="Times New Roman" w:eastAsia="Calibri" w:hAnsi="Times New Roman" w:cs="Times New Roman"/>
          <w:lang w:val="sr-Cyrl-RS"/>
        </w:rPr>
        <w:t xml:space="preserve"> и 95/2018</w:t>
      </w:r>
      <w:r w:rsidRPr="00BC6695">
        <w:rPr>
          <w:rFonts w:ascii="Times New Roman" w:eastAsia="Calibri" w:hAnsi="Times New Roman" w:cs="Times New Roman"/>
        </w:rPr>
        <w:t>)  као и поглавља III Националног стандарда о начину и поступку уновчења имовине стечајног дужника - Национални стандард број 5 („Сл. гласник РС“ бр. 62/2018) стечајни управник стечајног дужника</w:t>
      </w:r>
      <w:r w:rsidRPr="00BC6695">
        <w:rPr>
          <w:rFonts w:ascii="Times New Roman" w:eastAsia="Times New Roman" w:hAnsi="Times New Roman" w:cs="Times New Roman"/>
          <w:color w:val="000000"/>
          <w:shd w:val="clear" w:color="auto" w:fill="FFFFFF"/>
          <w:lang w:val="sr-Cyrl-CS"/>
        </w:rPr>
        <w:t>:</w:t>
      </w:r>
      <w:r w:rsidRPr="00BC6695">
        <w:rPr>
          <w:rFonts w:ascii="Times New Roman" w:eastAsia="Times New Roman" w:hAnsi="Times New Roman" w:cs="Times New Roman"/>
          <w:color w:val="000000"/>
          <w:shd w:val="clear" w:color="auto" w:fill="FFFFFF"/>
          <w:lang w:val="sr-Latn-RS"/>
        </w:rPr>
        <w:t>  </w:t>
      </w:r>
    </w:p>
    <w:p w:rsidR="00BC6695" w:rsidRPr="00BC6695" w:rsidRDefault="00BC6695" w:rsidP="00BC669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  <w:lang w:val="sr-Cyrl-RS"/>
        </w:rPr>
      </w:pPr>
    </w:p>
    <w:p w:rsidR="00EB0D91" w:rsidRPr="00E56D8C" w:rsidRDefault="00835065">
      <w:pPr>
        <w:rPr>
          <w:rFonts w:ascii="Times New Roman" w:hAnsi="Times New Roman" w:cs="Times New Roman"/>
          <w:b/>
          <w:lang w:val="sr-Cyrl-RS"/>
        </w:rPr>
      </w:pPr>
      <w:r w:rsidRPr="00E56D8C">
        <w:rPr>
          <w:rFonts w:ascii="Times New Roman" w:hAnsi="Times New Roman" w:cs="Times New Roman"/>
          <w:lang w:val="sr-Cyrl-RS"/>
        </w:rPr>
        <w:tab/>
        <w:t xml:space="preserve">           </w:t>
      </w:r>
      <w:r w:rsidR="00EB0D91" w:rsidRPr="00E56D8C">
        <w:rPr>
          <w:rFonts w:ascii="Times New Roman" w:hAnsi="Times New Roman" w:cs="Times New Roman"/>
          <w:b/>
          <w:lang w:val="sr-Cyrl-RS"/>
        </w:rPr>
        <w:t>„ХИБРОФАРМ“ ДОО у стечају, Врањска Бања</w:t>
      </w:r>
      <w:r w:rsidRPr="00E56D8C">
        <w:rPr>
          <w:rFonts w:ascii="Times New Roman" w:hAnsi="Times New Roman" w:cs="Times New Roman"/>
          <w:b/>
          <w:lang w:val="sr-Cyrl-RS"/>
        </w:rPr>
        <w:t xml:space="preserve">, </w:t>
      </w:r>
      <w:r w:rsidR="00E44AA3" w:rsidRPr="00E56D8C">
        <w:rPr>
          <w:rFonts w:ascii="Times New Roman" w:hAnsi="Times New Roman" w:cs="Times New Roman"/>
          <w:b/>
          <w:lang w:val="sr-Cyrl-RS"/>
        </w:rPr>
        <w:t xml:space="preserve">Краља Петра </w:t>
      </w:r>
      <w:r w:rsidR="00E44AA3" w:rsidRPr="00E56D8C">
        <w:rPr>
          <w:rFonts w:ascii="Times New Roman" w:hAnsi="Times New Roman" w:cs="Times New Roman"/>
          <w:b/>
          <w:lang w:val="sr-Latn-RS"/>
        </w:rPr>
        <w:t xml:space="preserve">I </w:t>
      </w:r>
      <w:r w:rsidR="00034D72" w:rsidRPr="00E56D8C">
        <w:rPr>
          <w:rFonts w:ascii="Times New Roman" w:hAnsi="Times New Roman" w:cs="Times New Roman"/>
          <w:b/>
          <w:lang w:val="sr-Cyrl-RS"/>
        </w:rPr>
        <w:t xml:space="preserve">Ослободиоца </w:t>
      </w:r>
      <w:r w:rsidR="003158E3" w:rsidRPr="00E56D8C">
        <w:rPr>
          <w:rFonts w:ascii="Times New Roman" w:hAnsi="Times New Roman" w:cs="Times New Roman"/>
          <w:b/>
          <w:lang w:val="sr-Cyrl-RS"/>
        </w:rPr>
        <w:tab/>
      </w:r>
      <w:r w:rsidR="003158E3" w:rsidRPr="00E56D8C">
        <w:rPr>
          <w:rFonts w:ascii="Times New Roman" w:hAnsi="Times New Roman" w:cs="Times New Roman"/>
          <w:b/>
          <w:lang w:val="sr-Cyrl-RS"/>
        </w:rPr>
        <w:tab/>
        <w:t xml:space="preserve">            </w:t>
      </w:r>
      <w:r w:rsidR="003C0E8F" w:rsidRPr="00E56D8C">
        <w:rPr>
          <w:rFonts w:ascii="Times New Roman" w:hAnsi="Times New Roman" w:cs="Times New Roman"/>
          <w:b/>
          <w:lang w:val="sr-Cyrl-RS"/>
        </w:rPr>
        <w:t xml:space="preserve"> </w:t>
      </w:r>
      <w:r w:rsidR="00034D72" w:rsidRPr="00E56D8C">
        <w:rPr>
          <w:rFonts w:ascii="Times New Roman" w:hAnsi="Times New Roman" w:cs="Times New Roman"/>
          <w:b/>
          <w:lang w:val="sr-Cyrl-RS"/>
        </w:rPr>
        <w:t>бр.140</w:t>
      </w:r>
      <w:r w:rsidR="003158E3" w:rsidRPr="00E56D8C">
        <w:rPr>
          <w:rFonts w:ascii="Times New Roman" w:hAnsi="Times New Roman" w:cs="Times New Roman"/>
          <w:b/>
          <w:lang w:val="sr-Cyrl-RS"/>
        </w:rPr>
        <w:t xml:space="preserve">, </w:t>
      </w:r>
      <w:r w:rsidRPr="00E56D8C">
        <w:rPr>
          <w:rFonts w:ascii="Times New Roman" w:hAnsi="Times New Roman" w:cs="Times New Roman"/>
          <w:b/>
          <w:lang w:val="sr-Cyrl-RS"/>
        </w:rPr>
        <w:t>МБ 20637340, ПИБ 106588667</w:t>
      </w:r>
    </w:p>
    <w:p w:rsidR="00A274FD" w:rsidRPr="00A274FD" w:rsidRDefault="00EB0D91" w:rsidP="00AB7749">
      <w:pPr>
        <w:ind w:left="2805" w:firstLine="1155"/>
        <w:jc w:val="both"/>
        <w:rPr>
          <w:rFonts w:ascii="Times New Roman" w:hAnsi="Times New Roman" w:cs="Times New Roman"/>
          <w:b/>
          <w:lang w:val="sr-Cyrl-RS"/>
        </w:rPr>
      </w:pPr>
      <w:r w:rsidRPr="00E56D8C">
        <w:rPr>
          <w:rFonts w:ascii="Times New Roman" w:hAnsi="Times New Roman" w:cs="Times New Roman"/>
          <w:b/>
          <w:lang w:val="sr-Cyrl-RS"/>
        </w:rPr>
        <w:t>ОБЈАВЉУЈЕ</w:t>
      </w:r>
      <w:r w:rsidR="00845FC3" w:rsidRPr="00E56D8C">
        <w:rPr>
          <w:rFonts w:ascii="Times New Roman" w:hAnsi="Times New Roman" w:cs="Times New Roman"/>
          <w:b/>
          <w:lang w:val="sr-Cyrl-RS"/>
        </w:rPr>
        <w:t xml:space="preserve">                                                                                            ПОЗИВ ЗА ДОСТАВЉАЊЕ ПОНУДА   </w:t>
      </w:r>
      <w:r w:rsidR="00845FC3" w:rsidRPr="00E56D8C">
        <w:rPr>
          <w:rFonts w:ascii="Times New Roman" w:hAnsi="Times New Roman" w:cs="Times New Roman"/>
          <w:b/>
          <w:lang w:val="sr-Cyrl-RS"/>
        </w:rPr>
        <w:tab/>
      </w:r>
      <w:r w:rsidR="00845FC3" w:rsidRPr="00E56D8C">
        <w:rPr>
          <w:rFonts w:ascii="Times New Roman" w:hAnsi="Times New Roman" w:cs="Times New Roman"/>
          <w:b/>
          <w:lang w:val="sr-Cyrl-RS"/>
        </w:rPr>
        <w:tab/>
      </w:r>
      <w:r w:rsidR="00845FC3" w:rsidRPr="00E56D8C">
        <w:rPr>
          <w:rFonts w:ascii="Times New Roman" w:hAnsi="Times New Roman" w:cs="Times New Roman"/>
          <w:b/>
          <w:lang w:val="sr-Cyrl-RS"/>
        </w:rPr>
        <w:tab/>
        <w:t xml:space="preserve">                   </w:t>
      </w:r>
      <w:r w:rsidR="00C02503" w:rsidRPr="00E56D8C">
        <w:rPr>
          <w:rFonts w:ascii="Times New Roman" w:hAnsi="Times New Roman" w:cs="Times New Roman"/>
          <w:b/>
          <w:lang w:val="sr-Cyrl-RS"/>
        </w:rPr>
        <w:t xml:space="preserve">              </w:t>
      </w:r>
      <w:r w:rsidR="00AE30B9" w:rsidRPr="00E56D8C">
        <w:rPr>
          <w:rFonts w:ascii="Times New Roman" w:hAnsi="Times New Roman" w:cs="Times New Roman"/>
          <w:b/>
          <w:lang w:val="sr-Cyrl-RS"/>
        </w:rPr>
        <w:t>За в</w:t>
      </w:r>
      <w:r w:rsidR="00A9385A" w:rsidRPr="00E56D8C">
        <w:rPr>
          <w:rFonts w:ascii="Times New Roman" w:hAnsi="Times New Roman" w:cs="Times New Roman"/>
          <w:b/>
          <w:lang w:val="sr-Cyrl-RS"/>
        </w:rPr>
        <w:t xml:space="preserve">ршење услуга процене  вредности </w:t>
      </w:r>
      <w:r w:rsidR="004B42E6">
        <w:rPr>
          <w:rFonts w:ascii="Times New Roman" w:hAnsi="Times New Roman" w:cs="Times New Roman"/>
          <w:b/>
          <w:lang w:val="sr-Cyrl-RS"/>
        </w:rPr>
        <w:t xml:space="preserve">стечајног дужника као </w:t>
      </w:r>
      <w:r w:rsidR="00A9385A" w:rsidRPr="00E56D8C">
        <w:rPr>
          <w:rFonts w:ascii="Times New Roman" w:hAnsi="Times New Roman" w:cs="Times New Roman"/>
          <w:b/>
          <w:lang w:val="sr-Cyrl-RS"/>
        </w:rPr>
        <w:t>правног</w:t>
      </w:r>
      <w:r w:rsidR="00BC6695" w:rsidRPr="00E56D8C">
        <w:rPr>
          <w:rFonts w:ascii="Times New Roman" w:hAnsi="Times New Roman" w:cs="Times New Roman"/>
          <w:b/>
          <w:lang w:val="sr-Cyrl-RS"/>
        </w:rPr>
        <w:t xml:space="preserve"> лица на чијој имовини </w:t>
      </w:r>
      <w:r w:rsidR="00F35E42" w:rsidRPr="00E56D8C">
        <w:rPr>
          <w:rFonts w:ascii="Times New Roman" w:hAnsi="Times New Roman" w:cs="Times New Roman"/>
          <w:b/>
          <w:lang w:val="sr-Cyrl-RS"/>
        </w:rPr>
        <w:t xml:space="preserve">постоје </w:t>
      </w:r>
      <w:r w:rsidR="00D4687D" w:rsidRPr="00E56D8C">
        <w:rPr>
          <w:rFonts w:ascii="Times New Roman" w:hAnsi="Times New Roman" w:cs="Times New Roman"/>
          <w:b/>
          <w:lang w:val="sr-Cyrl-RS"/>
        </w:rPr>
        <w:t>сувласничка</w:t>
      </w:r>
      <w:r w:rsidR="00A9385A" w:rsidRPr="00E56D8C">
        <w:rPr>
          <w:rFonts w:ascii="Times New Roman" w:hAnsi="Times New Roman" w:cs="Times New Roman"/>
          <w:b/>
          <w:lang w:val="sr-Cyrl-RS"/>
        </w:rPr>
        <w:t xml:space="preserve"> права</w:t>
      </w:r>
      <w:r w:rsidR="00AB7749" w:rsidRPr="00E56D8C">
        <w:rPr>
          <w:rFonts w:ascii="Times New Roman" w:hAnsi="Times New Roman" w:cs="Times New Roman"/>
          <w:b/>
          <w:lang w:val="sr-Cyrl-RS"/>
        </w:rPr>
        <w:t xml:space="preserve">, </w:t>
      </w:r>
      <w:r w:rsidR="00A274FD" w:rsidRPr="00A274FD">
        <w:rPr>
          <w:rFonts w:ascii="Times New Roman" w:eastAsia="Times New Roman" w:hAnsi="Times New Roman" w:cs="Times New Roman"/>
          <w:b/>
          <w:lang w:val="sr-Cyrl-CS" w:eastAsia="sr-Cyrl-CS"/>
        </w:rPr>
        <w:t>са најзначајнијом имовином  коју чине:</w:t>
      </w:r>
    </w:p>
    <w:p w:rsidR="00A274FD" w:rsidRPr="00A274FD" w:rsidRDefault="00A274FD" w:rsidP="00A274FD">
      <w:pPr>
        <w:spacing w:after="0" w:line="240" w:lineRule="auto"/>
        <w:rPr>
          <w:rFonts w:ascii="Times New Roman" w:eastAsia="Times New Roman" w:hAnsi="Times New Roman" w:cs="Times New Roman"/>
          <w:b/>
          <w:lang w:val="sr-Cyrl-RS" w:eastAsia="sr-Cyrl-CS"/>
        </w:rPr>
      </w:pPr>
      <w:r w:rsidRPr="00A274FD">
        <w:rPr>
          <w:rFonts w:ascii="Times New Roman" w:eastAsia="Times New Roman" w:hAnsi="Times New Roman" w:cs="Times New Roman"/>
          <w:b/>
          <w:lang w:val="sr-Cyrl-RS" w:eastAsia="sr-Cyrl-CS"/>
        </w:rPr>
        <w:t>Целина 1:</w:t>
      </w:r>
    </w:p>
    <w:p w:rsidR="00A274FD" w:rsidRPr="00A274FD" w:rsidRDefault="00A274FD" w:rsidP="00A274FD">
      <w:pPr>
        <w:spacing w:after="0" w:line="240" w:lineRule="auto"/>
        <w:rPr>
          <w:rFonts w:ascii="Times New Roman" w:eastAsia="Times New Roman" w:hAnsi="Times New Roman" w:cs="Times New Roman"/>
          <w:b/>
          <w:lang w:val="sr-Cyrl-CS" w:eastAsia="sr-Cyrl-CS"/>
        </w:rPr>
      </w:pPr>
    </w:p>
    <w:p w:rsidR="00A274FD" w:rsidRPr="00A274FD" w:rsidRDefault="00A274FD" w:rsidP="00A274FD">
      <w:pPr>
        <w:spacing w:after="120" w:line="240" w:lineRule="auto"/>
        <w:rPr>
          <w:rFonts w:ascii="Times New Roman" w:eastAsia="Times New Roman" w:hAnsi="Times New Roman" w:cs="Times New Roman"/>
          <w:b/>
          <w:lang w:val="sr-Cyrl-CS" w:eastAsia="sr-Cyrl-CS"/>
        </w:rPr>
      </w:pPr>
      <w:r w:rsidRPr="00A274FD">
        <w:rPr>
          <w:rFonts w:ascii="Times New Roman" w:eastAsia="Times New Roman" w:hAnsi="Times New Roman" w:cs="Times New Roman"/>
          <w:b/>
          <w:lang w:eastAsia="sr-Cyrl-CS"/>
        </w:rPr>
        <w:t xml:space="preserve">   </w:t>
      </w:r>
      <w:r w:rsidRPr="00A274FD">
        <w:rPr>
          <w:rFonts w:ascii="Times New Roman" w:eastAsia="Times New Roman" w:hAnsi="Times New Roman" w:cs="Times New Roman"/>
          <w:b/>
          <w:lang w:val="sr-Cyrl-RS" w:eastAsia="sr-Cyrl-CS"/>
        </w:rPr>
        <w:t>1.</w:t>
      </w:r>
      <w:r w:rsidRPr="00A274FD">
        <w:rPr>
          <w:rFonts w:ascii="Times New Roman" w:eastAsia="Times New Roman" w:hAnsi="Times New Roman" w:cs="Times New Roman"/>
          <w:b/>
          <w:lang w:val="sr-Cyrl-CS" w:eastAsia="sr-Cyrl-CS"/>
        </w:rPr>
        <w:t xml:space="preserve">  Комплекс «Врањска Бања», Врањска Бања/ Врање</w:t>
      </w:r>
    </w:p>
    <w:p w:rsidR="00A274FD" w:rsidRPr="00E56D8C" w:rsidRDefault="00A274FD" w:rsidP="00A274FD">
      <w:pPr>
        <w:spacing w:after="0" w:line="240" w:lineRule="auto"/>
        <w:jc w:val="both"/>
        <w:rPr>
          <w:rFonts w:ascii="Times New Roman" w:eastAsia="Times New Roman" w:hAnsi="Times New Roman" w:cs="Times New Roman"/>
          <w:lang w:val="sr-Cyrl-CS" w:eastAsia="sr-Cyrl-CS"/>
        </w:rPr>
      </w:pPr>
      <w:r w:rsidRPr="00A274FD">
        <w:rPr>
          <w:rFonts w:ascii="Times New Roman" w:eastAsia="Times New Roman" w:hAnsi="Times New Roman" w:cs="Times New Roman"/>
          <w:lang w:val="sr-Cyrl-RS" w:eastAsia="sr-Cyrl-CS"/>
        </w:rPr>
        <w:t>Г</w:t>
      </w:r>
      <w:r w:rsidRPr="00A274FD">
        <w:rPr>
          <w:rFonts w:ascii="Times New Roman" w:eastAsia="Times New Roman" w:hAnsi="Times New Roman" w:cs="Times New Roman"/>
          <w:lang w:val="sr-Cyrl-CS" w:eastAsia="sr-Cyrl-CS"/>
        </w:rPr>
        <w:t>рађевинск</w:t>
      </w:r>
      <w:r w:rsidR="00C7611B" w:rsidRPr="00E56D8C">
        <w:rPr>
          <w:rFonts w:ascii="Times New Roman" w:eastAsia="Times New Roman" w:hAnsi="Times New Roman" w:cs="Times New Roman"/>
          <w:lang w:val="sr-Cyrl-CS" w:eastAsia="sr-Cyrl-CS"/>
        </w:rPr>
        <w:t>и објекти укупне површине 93.631</w:t>
      </w:r>
      <w:r w:rsidRPr="00A274FD">
        <w:rPr>
          <w:rFonts w:ascii="Times New Roman" w:eastAsia="Times New Roman" w:hAnsi="Times New Roman" w:cs="Times New Roman"/>
          <w:lang w:val="sr-Cyrl-CS" w:eastAsia="sr-Cyrl-CS"/>
        </w:rPr>
        <w:t xml:space="preserve"> м</w:t>
      </w:r>
      <w:r w:rsidRPr="00A274FD">
        <w:rPr>
          <w:rFonts w:ascii="Times New Roman" w:eastAsia="Times New Roman" w:hAnsi="Times New Roman" w:cs="Times New Roman"/>
          <w:vertAlign w:val="superscript"/>
          <w:lang w:val="sr-Cyrl-CS" w:eastAsia="sr-Cyrl-CS"/>
        </w:rPr>
        <w:t xml:space="preserve">2 </w:t>
      </w:r>
      <w:r w:rsidRPr="00A274FD">
        <w:rPr>
          <w:rFonts w:ascii="Times New Roman" w:eastAsia="Times New Roman" w:hAnsi="Times New Roman" w:cs="Times New Roman"/>
          <w:lang w:val="sr-Cyrl-CS" w:eastAsia="sr-Cyrl-CS"/>
        </w:rPr>
        <w:t xml:space="preserve"> са припадајућим земљиштем, </w:t>
      </w:r>
      <w:r w:rsidRPr="00A274FD">
        <w:rPr>
          <w:rFonts w:ascii="Times New Roman" w:eastAsia="Times New Roman" w:hAnsi="Times New Roman" w:cs="Times New Roman"/>
          <w:lang w:val="sr-Cyrl-RS" w:eastAsia="sr-Cyrl-CS"/>
        </w:rPr>
        <w:t>Л</w:t>
      </w:r>
      <w:r w:rsidRPr="00A274FD">
        <w:rPr>
          <w:rFonts w:ascii="Times New Roman" w:eastAsia="Times New Roman" w:hAnsi="Times New Roman" w:cs="Times New Roman"/>
          <w:lang w:val="sr-Cyrl-CS" w:eastAsia="sr-Cyrl-CS"/>
        </w:rPr>
        <w:t xml:space="preserve">ист </w:t>
      </w:r>
      <w:r w:rsidRPr="00A274FD">
        <w:rPr>
          <w:rFonts w:ascii="Times New Roman" w:eastAsia="Times New Roman" w:hAnsi="Times New Roman" w:cs="Times New Roman"/>
          <w:lang w:val="sr-Cyrl-RS" w:eastAsia="sr-Cyrl-CS"/>
        </w:rPr>
        <w:t>Н</w:t>
      </w:r>
      <w:r w:rsidRPr="00A274FD">
        <w:rPr>
          <w:rFonts w:ascii="Times New Roman" w:eastAsia="Times New Roman" w:hAnsi="Times New Roman" w:cs="Times New Roman"/>
          <w:lang w:val="sr-Cyrl-CS" w:eastAsia="sr-Cyrl-CS"/>
        </w:rPr>
        <w:t xml:space="preserve">епокретности број </w:t>
      </w:r>
      <w:r w:rsidRPr="00A274FD">
        <w:rPr>
          <w:rFonts w:ascii="Times New Roman" w:eastAsia="Times New Roman" w:hAnsi="Times New Roman" w:cs="Times New Roman"/>
          <w:lang w:val="sr-Cyrl-RS" w:eastAsia="sr-Cyrl-CS"/>
        </w:rPr>
        <w:t>2308</w:t>
      </w:r>
      <w:r w:rsidR="00ED380A" w:rsidRPr="00E56D8C">
        <w:rPr>
          <w:rFonts w:ascii="Times New Roman" w:eastAsia="Times New Roman" w:hAnsi="Times New Roman" w:cs="Times New Roman"/>
          <w:lang w:val="sr-Cyrl-RS" w:eastAsia="sr-Cyrl-CS"/>
        </w:rPr>
        <w:t>,</w:t>
      </w:r>
      <w:r w:rsidRPr="00A274FD">
        <w:rPr>
          <w:rFonts w:ascii="Times New Roman" w:eastAsia="Times New Roman" w:hAnsi="Times New Roman" w:cs="Times New Roman"/>
          <w:lang w:val="sr-Cyrl-CS" w:eastAsia="sr-Cyrl-CS"/>
        </w:rPr>
        <w:t xml:space="preserve"> </w:t>
      </w:r>
      <w:r w:rsidR="008D6424" w:rsidRPr="00E56D8C">
        <w:rPr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  <w:lang w:val="sr-Cyrl-CS"/>
        </w:rPr>
        <w:t>К.П</w:t>
      </w:r>
      <w:r w:rsidR="00ED380A" w:rsidRPr="00E56D8C">
        <w:rPr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  <w:lang w:val="sr-Cyrl-CS"/>
        </w:rPr>
        <w:t>.</w:t>
      </w:r>
      <w:r w:rsidR="00ED380A" w:rsidRPr="00E56D8C">
        <w:rPr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  <w:lang w:val="sr-Cyrl-CS"/>
        </w:rPr>
        <w:t xml:space="preserve"> бр. 185/2</w:t>
      </w:r>
      <w:r w:rsidR="00ED380A" w:rsidRPr="00E56D8C">
        <w:rPr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  <w:lang w:val="sr-Cyrl-CS"/>
        </w:rPr>
        <w:t xml:space="preserve"> </w:t>
      </w:r>
      <w:r w:rsidRPr="00A274FD">
        <w:rPr>
          <w:rFonts w:ascii="Times New Roman" w:eastAsia="Times New Roman" w:hAnsi="Times New Roman" w:cs="Times New Roman"/>
          <w:lang w:val="sr-Cyrl-CS" w:eastAsia="sr-Cyrl-CS"/>
        </w:rPr>
        <w:t xml:space="preserve">КО </w:t>
      </w:r>
      <w:r w:rsidRPr="00A274FD">
        <w:rPr>
          <w:rFonts w:ascii="Times New Roman" w:eastAsia="Times New Roman" w:hAnsi="Times New Roman" w:cs="Times New Roman"/>
          <w:lang w:val="sr-Cyrl-RS" w:eastAsia="sr-Cyrl-CS"/>
        </w:rPr>
        <w:t>Врањска Бања</w:t>
      </w:r>
      <w:r w:rsidRPr="00A274FD">
        <w:rPr>
          <w:rFonts w:ascii="Times New Roman" w:eastAsia="Times New Roman" w:hAnsi="Times New Roman" w:cs="Times New Roman"/>
          <w:lang w:val="sr-Cyrl-CS" w:eastAsia="sr-Cyrl-CS"/>
        </w:rPr>
        <w:t xml:space="preserve"> и то</w:t>
      </w:r>
      <w:r w:rsidRPr="00A274FD">
        <w:rPr>
          <w:rFonts w:ascii="Times New Roman" w:eastAsia="Times New Roman" w:hAnsi="Times New Roman" w:cs="Times New Roman"/>
          <w:b/>
          <w:lang w:val="sr-Cyrl-CS" w:eastAsia="sr-Cyrl-CS"/>
        </w:rPr>
        <w:t xml:space="preserve">: </w:t>
      </w:r>
      <w:r w:rsidRPr="00A274FD">
        <w:rPr>
          <w:rFonts w:ascii="Times New Roman" w:eastAsia="Times New Roman" w:hAnsi="Times New Roman" w:cs="Times New Roman"/>
          <w:lang w:val="sr-Cyrl-RS" w:eastAsia="sr-Cyrl-CS"/>
        </w:rPr>
        <w:t>девет</w:t>
      </w:r>
      <w:r w:rsidRPr="00A274FD">
        <w:rPr>
          <w:rFonts w:ascii="Times New Roman" w:eastAsia="Times New Roman" w:hAnsi="Times New Roman" w:cs="Times New Roman"/>
          <w:lang w:val="sr-Cyrl-CS" w:eastAsia="sr-Cyrl-CS"/>
        </w:rPr>
        <w:t xml:space="preserve"> производне хале</w:t>
      </w:r>
      <w:r w:rsidRPr="00A274FD">
        <w:rPr>
          <w:rFonts w:ascii="Times New Roman" w:eastAsia="Times New Roman" w:hAnsi="Times New Roman" w:cs="Times New Roman"/>
          <w:lang w:val="sr-Cyrl-RS" w:eastAsia="sr-Cyrl-CS"/>
        </w:rPr>
        <w:t xml:space="preserve"> капацитета 80.000 кока носиља</w:t>
      </w:r>
      <w:r w:rsidRPr="00A274FD">
        <w:rPr>
          <w:rFonts w:ascii="Times New Roman" w:eastAsia="Times New Roman" w:hAnsi="Times New Roman" w:cs="Times New Roman"/>
          <w:lang w:val="sr-Cyrl-CS" w:eastAsia="sr-Cyrl-CS"/>
        </w:rPr>
        <w:t>, управна зграда,</w:t>
      </w:r>
      <w:r w:rsidRPr="00A274FD">
        <w:rPr>
          <w:rFonts w:ascii="Times New Roman" w:eastAsia="Times New Roman" w:hAnsi="Times New Roman" w:cs="Times New Roman"/>
          <w:lang w:eastAsia="sr-Cyrl-CS"/>
        </w:rPr>
        <w:t xml:space="preserve"> </w:t>
      </w:r>
      <w:r w:rsidRPr="00A274FD">
        <w:rPr>
          <w:rFonts w:ascii="Times New Roman" w:eastAsia="Times New Roman" w:hAnsi="Times New Roman" w:cs="Times New Roman"/>
          <w:lang w:val="sr-Cyrl-CS" w:eastAsia="sr-Cyrl-CS"/>
        </w:rPr>
        <w:t>магацини, сортирниц</w:t>
      </w:r>
      <w:r w:rsidRPr="00A274FD">
        <w:rPr>
          <w:rFonts w:ascii="Times New Roman" w:eastAsia="Times New Roman" w:hAnsi="Times New Roman" w:cs="Times New Roman"/>
          <w:lang w:val="sr-Cyrl-RS" w:eastAsia="sr-Cyrl-CS"/>
        </w:rPr>
        <w:t>а</w:t>
      </w:r>
      <w:r w:rsidRPr="00A274FD">
        <w:rPr>
          <w:rFonts w:ascii="Times New Roman" w:eastAsia="Times New Roman" w:hAnsi="Times New Roman" w:cs="Times New Roman"/>
          <w:lang w:val="sr-Cyrl-CS" w:eastAsia="sr-Cyrl-CS"/>
        </w:rPr>
        <w:t>, радиониц</w:t>
      </w:r>
      <w:r w:rsidRPr="00A274FD">
        <w:rPr>
          <w:rFonts w:ascii="Times New Roman" w:eastAsia="Times New Roman" w:hAnsi="Times New Roman" w:cs="Times New Roman"/>
          <w:lang w:val="sr-Cyrl-RS" w:eastAsia="sr-Cyrl-CS"/>
        </w:rPr>
        <w:t>е</w:t>
      </w:r>
      <w:r w:rsidRPr="00A274FD">
        <w:rPr>
          <w:rFonts w:ascii="Times New Roman" w:eastAsia="Times New Roman" w:hAnsi="Times New Roman" w:cs="Times New Roman"/>
          <w:lang w:val="sr-Cyrl-CS" w:eastAsia="sr-Cyrl-CS"/>
        </w:rPr>
        <w:t>, агрегатн</w:t>
      </w:r>
      <w:r w:rsidRPr="00A274FD">
        <w:rPr>
          <w:rFonts w:ascii="Times New Roman" w:eastAsia="Times New Roman" w:hAnsi="Times New Roman" w:cs="Times New Roman"/>
          <w:lang w:val="sr-Cyrl-RS" w:eastAsia="sr-Cyrl-CS"/>
        </w:rPr>
        <w:t>а с</w:t>
      </w:r>
      <w:r w:rsidRPr="00A274FD">
        <w:rPr>
          <w:rFonts w:ascii="Times New Roman" w:eastAsia="Times New Roman" w:hAnsi="Times New Roman" w:cs="Times New Roman"/>
          <w:lang w:val="sr-Cyrl-CS" w:eastAsia="sr-Cyrl-CS"/>
        </w:rPr>
        <w:t>таниц</w:t>
      </w:r>
      <w:r w:rsidRPr="00A274FD">
        <w:rPr>
          <w:rFonts w:ascii="Times New Roman" w:eastAsia="Times New Roman" w:hAnsi="Times New Roman" w:cs="Times New Roman"/>
          <w:lang w:val="sr-Cyrl-RS" w:eastAsia="sr-Cyrl-CS"/>
        </w:rPr>
        <w:t>а</w:t>
      </w:r>
      <w:r w:rsidRPr="00A274FD">
        <w:rPr>
          <w:rFonts w:ascii="Times New Roman" w:eastAsia="Times New Roman" w:hAnsi="Times New Roman" w:cs="Times New Roman"/>
          <w:lang w:val="sr-Cyrl-CS" w:eastAsia="sr-Cyrl-CS"/>
        </w:rPr>
        <w:t>, бунарск</w:t>
      </w:r>
      <w:r w:rsidRPr="00A274FD">
        <w:rPr>
          <w:rFonts w:ascii="Times New Roman" w:eastAsia="Times New Roman" w:hAnsi="Times New Roman" w:cs="Times New Roman"/>
          <w:lang w:val="sr-Cyrl-RS" w:eastAsia="sr-Cyrl-CS"/>
        </w:rPr>
        <w:t>а</w:t>
      </w:r>
      <w:r w:rsidRPr="00A274FD">
        <w:rPr>
          <w:rFonts w:ascii="Times New Roman" w:eastAsia="Times New Roman" w:hAnsi="Times New Roman" w:cs="Times New Roman"/>
          <w:lang w:val="sr-Cyrl-CS" w:eastAsia="sr-Cyrl-CS"/>
        </w:rPr>
        <w:t xml:space="preserve"> кућиц</w:t>
      </w:r>
      <w:r w:rsidRPr="00A274FD">
        <w:rPr>
          <w:rFonts w:ascii="Times New Roman" w:eastAsia="Times New Roman" w:hAnsi="Times New Roman" w:cs="Times New Roman"/>
          <w:lang w:val="sr-Cyrl-RS" w:eastAsia="sr-Cyrl-CS"/>
        </w:rPr>
        <w:t>а</w:t>
      </w:r>
      <w:r w:rsidR="00460F8F" w:rsidRPr="00E56D8C">
        <w:rPr>
          <w:rFonts w:ascii="Times New Roman" w:eastAsia="Times New Roman" w:hAnsi="Times New Roman" w:cs="Times New Roman"/>
          <w:lang w:val="sr-Cyrl-RS" w:eastAsia="sr-Cyrl-CS"/>
        </w:rPr>
        <w:t>, возни парк</w:t>
      </w:r>
      <w:r w:rsidRPr="00A274FD">
        <w:rPr>
          <w:rFonts w:ascii="Times New Roman" w:eastAsia="Times New Roman" w:hAnsi="Times New Roman" w:cs="Times New Roman"/>
          <w:lang w:val="sr-Cyrl-CS" w:eastAsia="sr-Cyrl-CS"/>
        </w:rPr>
        <w:t xml:space="preserve"> и остали објекти, опрема, ситан инвентар и резервни делови</w:t>
      </w:r>
      <w:r w:rsidR="001A60A7" w:rsidRPr="00E56D8C">
        <w:rPr>
          <w:rFonts w:ascii="Times New Roman" w:eastAsia="Times New Roman" w:hAnsi="Times New Roman" w:cs="Times New Roman"/>
          <w:lang w:val="sr-Cyrl-CS" w:eastAsia="sr-Cyrl-CS"/>
        </w:rPr>
        <w:t>.</w:t>
      </w:r>
    </w:p>
    <w:p w:rsidR="000E3E7F" w:rsidRPr="00A274FD" w:rsidRDefault="000E3E7F" w:rsidP="00A274FD">
      <w:pPr>
        <w:spacing w:after="0" w:line="240" w:lineRule="auto"/>
        <w:jc w:val="both"/>
        <w:rPr>
          <w:rFonts w:ascii="Times New Roman" w:eastAsia="Times New Roman" w:hAnsi="Times New Roman" w:cs="Times New Roman"/>
          <w:lang w:val="sr-Cyrl-CS" w:eastAsia="sr-Cyrl-CS"/>
        </w:rPr>
      </w:pPr>
    </w:p>
    <w:p w:rsidR="00A274FD" w:rsidRPr="00E56D8C" w:rsidRDefault="000E3E7F" w:rsidP="00A274FD">
      <w:pPr>
        <w:spacing w:after="0" w:line="240" w:lineRule="auto"/>
        <w:rPr>
          <w:rFonts w:ascii="Times New Roman" w:eastAsia="Times New Roman" w:hAnsi="Times New Roman" w:cs="Times New Roman"/>
          <w:b/>
          <w:lang w:val="sr-Cyrl-RS" w:eastAsia="sr-Cyrl-CS"/>
        </w:rPr>
      </w:pPr>
      <w:r w:rsidRPr="00E56D8C">
        <w:rPr>
          <w:rFonts w:ascii="Times New Roman" w:eastAsia="Times New Roman" w:hAnsi="Times New Roman" w:cs="Times New Roman"/>
          <w:b/>
          <w:lang w:val="sr-Cyrl-RS" w:eastAsia="sr-Cyrl-CS"/>
        </w:rPr>
        <w:t>Целина 2:</w:t>
      </w:r>
    </w:p>
    <w:p w:rsidR="000E3E7F" w:rsidRPr="00A274FD" w:rsidRDefault="000E3E7F" w:rsidP="00A274FD">
      <w:pPr>
        <w:spacing w:after="0" w:line="240" w:lineRule="auto"/>
        <w:rPr>
          <w:rFonts w:ascii="Times New Roman" w:eastAsia="Times New Roman" w:hAnsi="Times New Roman" w:cs="Times New Roman"/>
          <w:b/>
          <w:lang w:val="sr-Cyrl-RS" w:eastAsia="sr-Cyrl-CS"/>
        </w:rPr>
      </w:pPr>
    </w:p>
    <w:p w:rsidR="00A274FD" w:rsidRPr="00E56D8C" w:rsidRDefault="00A274FD" w:rsidP="00A274FD">
      <w:pPr>
        <w:tabs>
          <w:tab w:val="left" w:pos="97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lang w:val="sr-Cyrl-RS" w:eastAsia="sr-Cyrl-CS"/>
        </w:rPr>
      </w:pPr>
      <w:r w:rsidRPr="00A274FD">
        <w:rPr>
          <w:rFonts w:ascii="Times New Roman" w:eastAsia="Times New Roman" w:hAnsi="Times New Roman" w:cs="Times New Roman"/>
          <w:b/>
          <w:lang w:val="sr-Cyrl-RS" w:eastAsia="sr-Cyrl-CS"/>
        </w:rPr>
        <w:t xml:space="preserve">   2</w:t>
      </w:r>
      <w:r w:rsidRPr="00A274FD">
        <w:rPr>
          <w:rFonts w:ascii="Times New Roman" w:eastAsia="Times New Roman" w:hAnsi="Times New Roman" w:cs="Times New Roman"/>
          <w:lang w:val="sr-Cyrl-RS" w:eastAsia="sr-Cyrl-CS"/>
        </w:rPr>
        <w:t>.</w:t>
      </w:r>
      <w:r w:rsidRPr="00A274FD">
        <w:rPr>
          <w:rFonts w:ascii="Times New Roman" w:eastAsia="Times New Roman" w:hAnsi="Times New Roman" w:cs="Times New Roman"/>
          <w:b/>
          <w:lang w:val="sr-Cyrl-CS" w:eastAsia="sr-Cyrl-CS"/>
        </w:rPr>
        <w:t xml:space="preserve"> Фарма за производњу 18-то недељних кока носиља, </w:t>
      </w:r>
      <w:r w:rsidRPr="00A274FD">
        <w:rPr>
          <w:rFonts w:ascii="Times New Roman" w:eastAsia="Times New Roman" w:hAnsi="Times New Roman" w:cs="Times New Roman"/>
          <w:b/>
          <w:lang w:val="sr-Cyrl-RS" w:eastAsia="sr-Cyrl-CS"/>
        </w:rPr>
        <w:t>Катун</w:t>
      </w:r>
    </w:p>
    <w:p w:rsidR="00AF158B" w:rsidRPr="00A274FD" w:rsidRDefault="00AF158B" w:rsidP="00A274FD">
      <w:pPr>
        <w:tabs>
          <w:tab w:val="left" w:pos="975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sr-Cyrl-RS" w:eastAsia="sr-Cyrl-CS"/>
        </w:rPr>
      </w:pPr>
      <w:r w:rsidRPr="00A274FD">
        <w:rPr>
          <w:rFonts w:ascii="Times New Roman" w:eastAsia="Times New Roman" w:hAnsi="Times New Roman" w:cs="Times New Roman"/>
          <w:lang w:val="sr-Cyrl-RS" w:eastAsia="sr-Cyrl-CS"/>
        </w:rPr>
        <w:t>Г</w:t>
      </w:r>
      <w:r w:rsidRPr="00A274FD">
        <w:rPr>
          <w:rFonts w:ascii="Times New Roman" w:eastAsia="Times New Roman" w:hAnsi="Times New Roman" w:cs="Times New Roman"/>
          <w:lang w:val="sr-Cyrl-CS" w:eastAsia="sr-Cyrl-CS"/>
        </w:rPr>
        <w:t>рађевинск</w:t>
      </w:r>
      <w:r w:rsidR="00AF15CF" w:rsidRPr="00E56D8C">
        <w:rPr>
          <w:rFonts w:ascii="Times New Roman" w:eastAsia="Times New Roman" w:hAnsi="Times New Roman" w:cs="Times New Roman"/>
          <w:lang w:val="sr-Cyrl-CS" w:eastAsia="sr-Cyrl-CS"/>
        </w:rPr>
        <w:t>и објекти укупне површине 13.496</w:t>
      </w:r>
      <w:r w:rsidRPr="00A274FD">
        <w:rPr>
          <w:rFonts w:ascii="Times New Roman" w:eastAsia="Times New Roman" w:hAnsi="Times New Roman" w:cs="Times New Roman"/>
          <w:lang w:val="sr-Cyrl-CS" w:eastAsia="sr-Cyrl-CS"/>
        </w:rPr>
        <w:t xml:space="preserve"> м</w:t>
      </w:r>
      <w:r w:rsidRPr="00A274FD">
        <w:rPr>
          <w:rFonts w:ascii="Times New Roman" w:eastAsia="Times New Roman" w:hAnsi="Times New Roman" w:cs="Times New Roman"/>
          <w:vertAlign w:val="superscript"/>
          <w:lang w:val="sr-Cyrl-CS" w:eastAsia="sr-Cyrl-CS"/>
        </w:rPr>
        <w:t xml:space="preserve">2 </w:t>
      </w:r>
      <w:r w:rsidRPr="00A274FD">
        <w:rPr>
          <w:rFonts w:ascii="Times New Roman" w:eastAsia="Times New Roman" w:hAnsi="Times New Roman" w:cs="Times New Roman"/>
          <w:lang w:val="sr-Cyrl-CS" w:eastAsia="sr-Cyrl-CS"/>
        </w:rPr>
        <w:t xml:space="preserve"> </w:t>
      </w:r>
      <w:r w:rsidR="00CB09CE" w:rsidRPr="00E56D8C">
        <w:rPr>
          <w:rFonts w:ascii="Times New Roman" w:eastAsia="Times New Roman" w:hAnsi="Times New Roman" w:cs="Times New Roman"/>
          <w:lang w:val="sr-Cyrl-CS" w:eastAsia="sr-Cyrl-CS"/>
        </w:rPr>
        <w:t xml:space="preserve">у својини друштва. Удео друштва у својини сувласника од 20% </w:t>
      </w:r>
      <w:r w:rsidR="00A07192" w:rsidRPr="00E56D8C">
        <w:rPr>
          <w:rFonts w:ascii="Times New Roman" w:eastAsia="Times New Roman" w:hAnsi="Times New Roman" w:cs="Times New Roman"/>
          <w:lang w:val="sr-Cyrl-CS" w:eastAsia="sr-Cyrl-CS"/>
        </w:rPr>
        <w:t>износи 3.374 м</w:t>
      </w:r>
      <w:r w:rsidR="00AD7F35" w:rsidRPr="00E56D8C">
        <w:rPr>
          <w:rFonts w:ascii="Times New Roman" w:eastAsia="Times New Roman" w:hAnsi="Times New Roman" w:cs="Times New Roman"/>
          <w:vertAlign w:val="superscript"/>
          <w:lang w:val="sr-Cyrl-CS" w:eastAsia="sr-Cyrl-CS"/>
        </w:rPr>
        <w:t>2</w:t>
      </w:r>
      <w:r w:rsidR="00A07192" w:rsidRPr="00E56D8C">
        <w:rPr>
          <w:rFonts w:ascii="Times New Roman" w:eastAsia="Times New Roman" w:hAnsi="Times New Roman" w:cs="Times New Roman"/>
          <w:lang w:val="sr-Cyrl-CS" w:eastAsia="sr-Cyrl-CS"/>
        </w:rPr>
        <w:t xml:space="preserve"> </w:t>
      </w:r>
      <w:r w:rsidRPr="00A274FD">
        <w:rPr>
          <w:rFonts w:ascii="Times New Roman" w:eastAsia="Times New Roman" w:hAnsi="Times New Roman" w:cs="Times New Roman"/>
          <w:lang w:val="sr-Cyrl-CS" w:eastAsia="sr-Cyrl-CS"/>
        </w:rPr>
        <w:t xml:space="preserve">са припадајућим земљиштем, </w:t>
      </w:r>
      <w:r w:rsidRPr="00A274FD">
        <w:rPr>
          <w:rFonts w:ascii="Times New Roman" w:eastAsia="Times New Roman" w:hAnsi="Times New Roman" w:cs="Times New Roman"/>
          <w:lang w:val="sr-Cyrl-RS" w:eastAsia="sr-Cyrl-CS"/>
        </w:rPr>
        <w:t>Л</w:t>
      </w:r>
      <w:r w:rsidRPr="00A274FD">
        <w:rPr>
          <w:rFonts w:ascii="Times New Roman" w:eastAsia="Times New Roman" w:hAnsi="Times New Roman" w:cs="Times New Roman"/>
          <w:lang w:val="sr-Cyrl-CS" w:eastAsia="sr-Cyrl-CS"/>
        </w:rPr>
        <w:t xml:space="preserve">ист </w:t>
      </w:r>
      <w:r w:rsidRPr="00A274FD">
        <w:rPr>
          <w:rFonts w:ascii="Times New Roman" w:eastAsia="Times New Roman" w:hAnsi="Times New Roman" w:cs="Times New Roman"/>
          <w:lang w:val="sr-Cyrl-RS" w:eastAsia="sr-Cyrl-CS"/>
        </w:rPr>
        <w:t>Н</w:t>
      </w:r>
      <w:r w:rsidRPr="00A274FD">
        <w:rPr>
          <w:rFonts w:ascii="Times New Roman" w:eastAsia="Times New Roman" w:hAnsi="Times New Roman" w:cs="Times New Roman"/>
          <w:lang w:val="sr-Cyrl-CS" w:eastAsia="sr-Cyrl-CS"/>
        </w:rPr>
        <w:t xml:space="preserve">епокретности број </w:t>
      </w:r>
      <w:r w:rsidR="00455A7E" w:rsidRPr="00E56D8C">
        <w:rPr>
          <w:rFonts w:ascii="Times New Roman" w:eastAsia="Times New Roman" w:hAnsi="Times New Roman" w:cs="Times New Roman"/>
          <w:lang w:val="sr-Cyrl-RS" w:eastAsia="sr-Cyrl-CS"/>
        </w:rPr>
        <w:t>513</w:t>
      </w:r>
      <w:r w:rsidRPr="00E56D8C">
        <w:rPr>
          <w:rFonts w:ascii="Times New Roman" w:eastAsia="Times New Roman" w:hAnsi="Times New Roman" w:cs="Times New Roman"/>
          <w:lang w:val="sr-Cyrl-RS" w:eastAsia="sr-Cyrl-CS"/>
        </w:rPr>
        <w:t>,</w:t>
      </w:r>
      <w:r w:rsidRPr="00A274FD">
        <w:rPr>
          <w:rFonts w:ascii="Times New Roman" w:eastAsia="Times New Roman" w:hAnsi="Times New Roman" w:cs="Times New Roman"/>
          <w:lang w:val="sr-Cyrl-CS" w:eastAsia="sr-Cyrl-CS"/>
        </w:rPr>
        <w:t xml:space="preserve"> </w:t>
      </w:r>
      <w:r w:rsidRPr="00E56D8C">
        <w:rPr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  <w:lang w:val="sr-Cyrl-CS"/>
        </w:rPr>
        <w:t>К.П.</w:t>
      </w:r>
      <w:r w:rsidR="00455A7E" w:rsidRPr="00E56D8C">
        <w:rPr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  <w:lang w:val="sr-Cyrl-CS"/>
        </w:rPr>
        <w:t xml:space="preserve"> бр. 170 </w:t>
      </w:r>
      <w:r w:rsidRPr="00E56D8C">
        <w:rPr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  <w:lang w:val="sr-Cyrl-CS"/>
        </w:rPr>
        <w:t xml:space="preserve"> </w:t>
      </w:r>
      <w:r w:rsidRPr="00A274FD">
        <w:rPr>
          <w:rFonts w:ascii="Times New Roman" w:eastAsia="Times New Roman" w:hAnsi="Times New Roman" w:cs="Times New Roman"/>
          <w:lang w:val="sr-Cyrl-CS" w:eastAsia="sr-Cyrl-CS"/>
        </w:rPr>
        <w:t xml:space="preserve">КО </w:t>
      </w:r>
      <w:r w:rsidR="004A741F" w:rsidRPr="00E56D8C">
        <w:rPr>
          <w:rFonts w:ascii="Times New Roman" w:eastAsia="Times New Roman" w:hAnsi="Times New Roman" w:cs="Times New Roman"/>
          <w:lang w:val="sr-Cyrl-RS" w:eastAsia="sr-Cyrl-CS"/>
        </w:rPr>
        <w:t>Катун</w:t>
      </w:r>
      <w:r w:rsidRPr="00A274FD">
        <w:rPr>
          <w:rFonts w:ascii="Times New Roman" w:eastAsia="Times New Roman" w:hAnsi="Times New Roman" w:cs="Times New Roman"/>
          <w:lang w:val="sr-Cyrl-CS" w:eastAsia="sr-Cyrl-CS"/>
        </w:rPr>
        <w:t xml:space="preserve"> </w:t>
      </w:r>
      <w:r w:rsidR="00AD7F35" w:rsidRPr="00E56D8C">
        <w:rPr>
          <w:rFonts w:ascii="Times New Roman" w:eastAsia="Times New Roman" w:hAnsi="Times New Roman" w:cs="Times New Roman"/>
          <w:lang w:val="sr-Cyrl-CS" w:eastAsia="sr-Cyrl-CS"/>
        </w:rPr>
        <w:t xml:space="preserve"> што укупно износи 16.870 м</w:t>
      </w:r>
      <w:r w:rsidR="00C31969" w:rsidRPr="00E56D8C">
        <w:rPr>
          <w:rFonts w:ascii="Times New Roman" w:eastAsia="Times New Roman" w:hAnsi="Times New Roman" w:cs="Times New Roman"/>
          <w:vertAlign w:val="superscript"/>
          <w:lang w:val="sr-Cyrl-CS" w:eastAsia="sr-Cyrl-CS"/>
        </w:rPr>
        <w:t>2</w:t>
      </w:r>
      <w:r w:rsidR="00C31969" w:rsidRPr="00E56D8C">
        <w:rPr>
          <w:rFonts w:ascii="Times New Roman" w:eastAsia="Times New Roman" w:hAnsi="Times New Roman" w:cs="Times New Roman"/>
          <w:lang w:val="sr-Cyrl-CS" w:eastAsia="sr-Cyrl-CS"/>
        </w:rPr>
        <w:t xml:space="preserve"> </w:t>
      </w:r>
      <w:r w:rsidRPr="00A274FD">
        <w:rPr>
          <w:rFonts w:ascii="Times New Roman" w:eastAsia="Times New Roman" w:hAnsi="Times New Roman" w:cs="Times New Roman"/>
          <w:lang w:val="sr-Cyrl-CS" w:eastAsia="sr-Cyrl-CS"/>
        </w:rPr>
        <w:t>и то</w:t>
      </w:r>
      <w:r w:rsidRPr="00A274FD">
        <w:rPr>
          <w:rFonts w:ascii="Times New Roman" w:eastAsia="Times New Roman" w:hAnsi="Times New Roman" w:cs="Times New Roman"/>
          <w:b/>
          <w:lang w:val="sr-Cyrl-CS" w:eastAsia="sr-Cyrl-CS"/>
        </w:rPr>
        <w:t>:</w:t>
      </w:r>
    </w:p>
    <w:p w:rsidR="00A274FD" w:rsidRPr="00A274FD" w:rsidRDefault="00A274FD" w:rsidP="00A274FD">
      <w:pPr>
        <w:spacing w:after="0" w:line="240" w:lineRule="auto"/>
        <w:rPr>
          <w:rFonts w:ascii="Times New Roman" w:eastAsia="Times New Roman" w:hAnsi="Times New Roman" w:cs="Times New Roman"/>
          <w:lang w:val="sr-Cyrl-RS" w:eastAsia="sr-Cyrl-CS"/>
        </w:rPr>
      </w:pPr>
      <w:r w:rsidRPr="00A274FD">
        <w:rPr>
          <w:rFonts w:ascii="Times New Roman" w:eastAsia="Times New Roman" w:hAnsi="Times New Roman" w:cs="Times New Roman"/>
          <w:lang w:val="sr-Cyrl-RS" w:eastAsia="sr-Cyrl-CS"/>
        </w:rPr>
        <w:t>И</w:t>
      </w:r>
      <w:r w:rsidRPr="00A274FD">
        <w:rPr>
          <w:rFonts w:ascii="Times New Roman" w:eastAsia="Times New Roman" w:hAnsi="Times New Roman" w:cs="Times New Roman"/>
          <w:lang w:val="sr-Cyrl-CS" w:eastAsia="sr-Cyrl-CS"/>
        </w:rPr>
        <w:t>мовина предузећа (сувласничи однос</w:t>
      </w:r>
      <w:r w:rsidRPr="00A274FD">
        <w:rPr>
          <w:rFonts w:ascii="Times New Roman" w:eastAsia="Times New Roman" w:hAnsi="Times New Roman" w:cs="Times New Roman"/>
          <w:lang w:val="sr-Cyrl-RS" w:eastAsia="sr-Cyrl-CS"/>
        </w:rPr>
        <w:t xml:space="preserve"> 80/20%</w:t>
      </w:r>
      <w:r w:rsidRPr="00A274FD">
        <w:rPr>
          <w:rFonts w:ascii="Times New Roman" w:eastAsia="Times New Roman" w:hAnsi="Times New Roman" w:cs="Times New Roman"/>
          <w:lang w:val="sr-Cyrl-CS" w:eastAsia="sr-Cyrl-CS"/>
        </w:rPr>
        <w:t xml:space="preserve">): </w:t>
      </w:r>
      <w:r w:rsidRPr="00A274FD">
        <w:rPr>
          <w:rFonts w:ascii="Times New Roman" w:eastAsia="Times New Roman" w:hAnsi="Times New Roman" w:cs="Times New Roman"/>
          <w:lang w:val="sr-Cyrl-RS" w:eastAsia="sr-Cyrl-CS"/>
        </w:rPr>
        <w:t>пет</w:t>
      </w:r>
      <w:r w:rsidRPr="00A274FD">
        <w:rPr>
          <w:rFonts w:ascii="Times New Roman" w:eastAsia="Times New Roman" w:hAnsi="Times New Roman" w:cs="Times New Roman"/>
          <w:lang w:val="sr-Cyrl-CS" w:eastAsia="sr-Cyrl-CS"/>
        </w:rPr>
        <w:t xml:space="preserve"> објеката површине 4.994 м²</w:t>
      </w:r>
      <w:r w:rsidRPr="00A274FD">
        <w:rPr>
          <w:rFonts w:ascii="Times New Roman" w:eastAsia="Times New Roman" w:hAnsi="Times New Roman" w:cs="Times New Roman"/>
          <w:lang w:val="sr-Cyrl-RS" w:eastAsia="sr-Cyrl-CS"/>
        </w:rPr>
        <w:t xml:space="preserve"> са припадајућим земљиштем ЛН бр.513</w:t>
      </w:r>
      <w:r w:rsidR="000E3E7F" w:rsidRPr="00E56D8C">
        <w:rPr>
          <w:rFonts w:ascii="Times New Roman" w:eastAsia="Times New Roman" w:hAnsi="Times New Roman" w:cs="Times New Roman"/>
          <w:lang w:val="sr-Cyrl-RS" w:eastAsia="sr-Cyrl-CS"/>
        </w:rPr>
        <w:t>,</w:t>
      </w:r>
      <w:r w:rsidRPr="00A274FD">
        <w:rPr>
          <w:rFonts w:ascii="Times New Roman" w:eastAsia="Times New Roman" w:hAnsi="Times New Roman" w:cs="Times New Roman"/>
          <w:lang w:val="sr-Cyrl-RS" w:eastAsia="sr-Cyrl-CS"/>
        </w:rPr>
        <w:t xml:space="preserve"> </w:t>
      </w:r>
      <w:r w:rsidR="00C31969" w:rsidRPr="00E56D8C">
        <w:rPr>
          <w:rFonts w:ascii="Times New Roman" w:eastAsia="Times New Roman" w:hAnsi="Times New Roman" w:cs="Times New Roman"/>
          <w:lang w:val="sr-Cyrl-RS" w:eastAsia="sr-Cyrl-CS"/>
        </w:rPr>
        <w:t xml:space="preserve">К.П. 170 </w:t>
      </w:r>
      <w:r w:rsidRPr="00A274FD">
        <w:rPr>
          <w:rFonts w:ascii="Times New Roman" w:eastAsia="Times New Roman" w:hAnsi="Times New Roman" w:cs="Times New Roman"/>
          <w:lang w:val="sr-Cyrl-RS" w:eastAsia="sr-Cyrl-CS"/>
        </w:rPr>
        <w:t>КО Катун</w:t>
      </w:r>
      <w:r w:rsidRPr="00A274FD">
        <w:rPr>
          <w:rFonts w:ascii="Times New Roman" w:eastAsia="Times New Roman" w:hAnsi="Times New Roman" w:cs="Times New Roman"/>
          <w:lang w:val="sr-Cyrl-CS" w:eastAsia="sr-Cyrl-CS"/>
        </w:rPr>
        <w:t xml:space="preserve">, капацитет </w:t>
      </w:r>
      <w:r w:rsidRPr="00A274FD">
        <w:rPr>
          <w:rFonts w:ascii="Times New Roman" w:eastAsia="Times New Roman" w:hAnsi="Times New Roman" w:cs="Times New Roman"/>
          <w:lang w:val="sr-Cyrl-RS" w:eastAsia="sr-Cyrl-CS"/>
        </w:rPr>
        <w:t>137.500 кокица</w:t>
      </w:r>
      <w:r w:rsidRPr="00A274FD">
        <w:rPr>
          <w:rFonts w:ascii="Times New Roman" w:eastAsia="Times New Roman" w:hAnsi="Times New Roman" w:cs="Times New Roman"/>
          <w:lang w:eastAsia="sr-Cyrl-CS"/>
        </w:rPr>
        <w:t>, са припадајућ</w:t>
      </w:r>
      <w:r w:rsidRPr="00A274FD">
        <w:rPr>
          <w:rFonts w:ascii="Times New Roman" w:eastAsia="Times New Roman" w:hAnsi="Times New Roman" w:cs="Times New Roman"/>
          <w:lang w:val="sr-Cyrl-RS" w:eastAsia="sr-Cyrl-CS"/>
        </w:rPr>
        <w:t>им помоћним објектима и</w:t>
      </w:r>
      <w:r w:rsidRPr="00A274FD">
        <w:rPr>
          <w:rFonts w:ascii="Times New Roman" w:eastAsia="Times New Roman" w:hAnsi="Times New Roman" w:cs="Times New Roman"/>
          <w:lang w:eastAsia="sr-Cyrl-CS"/>
        </w:rPr>
        <w:t xml:space="preserve"> опремом по спецификацији</w:t>
      </w:r>
      <w:r w:rsidRPr="00A274FD">
        <w:rPr>
          <w:rFonts w:ascii="Times New Roman" w:eastAsia="Times New Roman" w:hAnsi="Times New Roman" w:cs="Times New Roman"/>
          <w:lang w:val="sr-Cyrl-RS" w:eastAsia="sr-Cyrl-CS"/>
        </w:rPr>
        <w:t>.</w:t>
      </w:r>
    </w:p>
    <w:p w:rsidR="009B2C36" w:rsidRPr="00E56D8C" w:rsidRDefault="009B2C36" w:rsidP="00553735">
      <w:pPr>
        <w:rPr>
          <w:rFonts w:ascii="Times New Roman" w:hAnsi="Times New Roman" w:cs="Times New Roman"/>
          <w:b/>
          <w:lang w:val="sr-Cyrl-RS"/>
        </w:rPr>
      </w:pPr>
    </w:p>
    <w:p w:rsidR="00A9385A" w:rsidRPr="00E56D8C" w:rsidRDefault="00553735" w:rsidP="00553735">
      <w:pPr>
        <w:rPr>
          <w:rFonts w:ascii="Times New Roman" w:hAnsi="Times New Roman" w:cs="Times New Roman"/>
          <w:b/>
          <w:lang w:val="sr-Cyrl-RS"/>
        </w:rPr>
      </w:pPr>
      <w:r w:rsidRPr="00E56D8C">
        <w:rPr>
          <w:rFonts w:ascii="Times New Roman" w:hAnsi="Times New Roman" w:cs="Times New Roman"/>
          <w:b/>
          <w:lang w:val="sr-Cyrl-RS"/>
        </w:rPr>
        <w:t>За потр</w:t>
      </w:r>
      <w:r w:rsidR="00845FC3" w:rsidRPr="00E56D8C">
        <w:rPr>
          <w:rFonts w:ascii="Times New Roman" w:hAnsi="Times New Roman" w:cs="Times New Roman"/>
          <w:b/>
          <w:lang w:val="sr-Cyrl-RS"/>
        </w:rPr>
        <w:t>е</w:t>
      </w:r>
      <w:r w:rsidRPr="00E56D8C">
        <w:rPr>
          <w:rFonts w:ascii="Times New Roman" w:hAnsi="Times New Roman" w:cs="Times New Roman"/>
          <w:b/>
          <w:lang w:val="sr-Cyrl-RS"/>
        </w:rPr>
        <w:t>бе утврђивања процењене вр</w:t>
      </w:r>
      <w:r w:rsidR="00366516" w:rsidRPr="00E56D8C">
        <w:rPr>
          <w:rFonts w:ascii="Times New Roman" w:hAnsi="Times New Roman" w:cs="Times New Roman"/>
          <w:b/>
          <w:lang w:val="sr-Cyrl-RS"/>
        </w:rPr>
        <w:t>ед</w:t>
      </w:r>
      <w:r w:rsidRPr="00E56D8C">
        <w:rPr>
          <w:rFonts w:ascii="Times New Roman" w:hAnsi="Times New Roman" w:cs="Times New Roman"/>
          <w:b/>
          <w:lang w:val="sr-Cyrl-RS"/>
        </w:rPr>
        <w:t>ности у поступку продаје проценитељ ће користити следеће методе</w:t>
      </w:r>
    </w:p>
    <w:p w:rsidR="00553735" w:rsidRPr="00E56D8C" w:rsidRDefault="00553735" w:rsidP="00553735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b/>
          <w:lang w:val="sr-Cyrl-RS"/>
        </w:rPr>
      </w:pPr>
      <w:r w:rsidRPr="00E56D8C">
        <w:rPr>
          <w:rFonts w:ascii="Times New Roman" w:hAnsi="Times New Roman" w:cs="Times New Roman"/>
          <w:lang w:val="sr-Cyrl-RS"/>
        </w:rPr>
        <w:t>Процену вредности имовине ликвидационом методом</w:t>
      </w:r>
    </w:p>
    <w:p w:rsidR="006E33BC" w:rsidRPr="00E56D8C" w:rsidRDefault="00C6464A" w:rsidP="006E33BC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b/>
          <w:lang w:val="sr-Cyrl-RS"/>
        </w:rPr>
      </w:pPr>
      <w:r w:rsidRPr="00E56D8C">
        <w:rPr>
          <w:rFonts w:ascii="Times New Roman" w:hAnsi="Times New Roman" w:cs="Times New Roman"/>
          <w:lang w:val="sr-Cyrl-RS"/>
        </w:rPr>
        <w:t>Процену вредности правног лица према методама које су у складу са Међународним рачуноводственим стандардима, којима се обезбеђује највећа вредност за повериоце</w:t>
      </w:r>
      <w:r w:rsidR="006E33BC" w:rsidRPr="00E56D8C">
        <w:rPr>
          <w:rFonts w:ascii="Times New Roman" w:hAnsi="Times New Roman" w:cs="Times New Roman"/>
          <w:lang w:val="sr-Cyrl-RS"/>
        </w:rPr>
        <w:t>.</w:t>
      </w:r>
    </w:p>
    <w:p w:rsidR="006E33BC" w:rsidRPr="00E56D8C" w:rsidRDefault="006E33BC" w:rsidP="00C52E79">
      <w:pPr>
        <w:rPr>
          <w:rFonts w:ascii="Times New Roman" w:hAnsi="Times New Roman" w:cs="Times New Roman"/>
          <w:b/>
          <w:lang w:val="sr-Cyrl-RS"/>
        </w:rPr>
      </w:pPr>
      <w:r w:rsidRPr="00E56D8C">
        <w:rPr>
          <w:rFonts w:ascii="Times New Roman" w:hAnsi="Times New Roman" w:cs="Times New Roman"/>
          <w:b/>
          <w:lang w:val="sr-Cyrl-RS"/>
        </w:rPr>
        <w:t>Проценитељ ће такође:</w:t>
      </w:r>
    </w:p>
    <w:p w:rsidR="00C52E79" w:rsidRPr="00E56D8C" w:rsidRDefault="00E563FC" w:rsidP="00E563FC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b/>
          <w:lang w:val="sr-Cyrl-RS"/>
        </w:rPr>
      </w:pPr>
      <w:r w:rsidRPr="00E56D8C">
        <w:rPr>
          <w:rFonts w:ascii="Times New Roman" w:hAnsi="Times New Roman" w:cs="Times New Roman"/>
          <w:lang w:val="sr-Cyrl-RS"/>
        </w:rPr>
        <w:t>Извршити процену целисходности продаје стечајног дужника као правног лица у односу на продају имовин</w:t>
      </w:r>
      <w:r w:rsidR="00CA6769" w:rsidRPr="00E56D8C">
        <w:rPr>
          <w:rFonts w:ascii="Times New Roman" w:hAnsi="Times New Roman" w:cs="Times New Roman"/>
          <w:lang w:val="sr-Cyrl-RS"/>
        </w:rPr>
        <w:t>е стечајног дужника појединачно,</w:t>
      </w:r>
    </w:p>
    <w:p w:rsidR="00CA6769" w:rsidRPr="00E56D8C" w:rsidRDefault="00CA6769" w:rsidP="00E563FC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b/>
          <w:lang w:val="sr-Cyrl-RS"/>
        </w:rPr>
      </w:pPr>
      <w:r w:rsidRPr="00E56D8C">
        <w:rPr>
          <w:rFonts w:ascii="Times New Roman" w:hAnsi="Times New Roman" w:cs="Times New Roman"/>
          <w:lang w:val="sr-Cyrl-RS"/>
        </w:rPr>
        <w:t>Утврдити учешће вредности процене имовине на</w:t>
      </w:r>
      <w:r w:rsidR="00413A96" w:rsidRPr="00E56D8C">
        <w:rPr>
          <w:rFonts w:ascii="Times New Roman" w:hAnsi="Times New Roman" w:cs="Times New Roman"/>
          <w:lang w:val="sr-Cyrl-RS"/>
        </w:rPr>
        <w:t xml:space="preserve"> којој је конституисано сувласничко</w:t>
      </w:r>
      <w:r w:rsidRPr="00E56D8C">
        <w:rPr>
          <w:rFonts w:ascii="Times New Roman" w:hAnsi="Times New Roman" w:cs="Times New Roman"/>
          <w:lang w:val="sr-Cyrl-RS"/>
        </w:rPr>
        <w:t xml:space="preserve"> право, у односу на процену вредности правног лица ( изражено у процентима)</w:t>
      </w:r>
    </w:p>
    <w:p w:rsidR="00512658" w:rsidRPr="00E56D8C" w:rsidRDefault="00512658" w:rsidP="00E563FC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b/>
          <w:lang w:val="sr-Cyrl-RS"/>
        </w:rPr>
      </w:pPr>
      <w:r w:rsidRPr="00E56D8C">
        <w:rPr>
          <w:rFonts w:ascii="Times New Roman" w:hAnsi="Times New Roman" w:cs="Times New Roman"/>
          <w:lang w:val="sr-Cyrl-RS"/>
        </w:rPr>
        <w:t>Саставити и доставити правно мишљење у вези правног статуса имовине која је предмет процене, на основу прибављене документације, све ближе описано у нацрту уговора.</w:t>
      </w:r>
    </w:p>
    <w:p w:rsidR="00A64234" w:rsidRPr="00E56D8C" w:rsidRDefault="00A64234" w:rsidP="00A64234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b/>
          <w:lang w:val="sr-Cyrl-RS"/>
        </w:rPr>
      </w:pPr>
      <w:r w:rsidRPr="00E56D8C">
        <w:rPr>
          <w:rFonts w:ascii="Times New Roman" w:hAnsi="Times New Roman" w:cs="Times New Roman"/>
          <w:b/>
          <w:lang w:val="sr-Cyrl-RS"/>
        </w:rPr>
        <w:t xml:space="preserve">За потребе утврђивања процењене вредности имовине ради спровођења поступка продаје, проценитељ ће користити методе процене односно применити Међународне стандарде финансијског извештавања, у свему сагласно Националном стандарду бр. 5 </w:t>
      </w:r>
      <w:r w:rsidRPr="00E56D8C">
        <w:rPr>
          <w:rFonts w:ascii="Times New Roman" w:hAnsi="Times New Roman" w:cs="Times New Roman"/>
          <w:b/>
          <w:lang w:val="sr-Cyrl-RS"/>
        </w:rPr>
        <w:lastRenderedPageBreak/>
        <w:t>(“Сл.гласник РС” бр. 62/2018) и Закону о проценитељима вредности непокретности (“Сл.гласник РС” бр. 108/2016).</w:t>
      </w:r>
    </w:p>
    <w:p w:rsidR="00A64234" w:rsidRPr="00E56D8C" w:rsidRDefault="00A64234" w:rsidP="00BB00DD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b/>
          <w:lang w:val="sr-Cyrl-RS"/>
        </w:rPr>
      </w:pPr>
      <w:r w:rsidRPr="00E56D8C">
        <w:rPr>
          <w:rFonts w:ascii="Times New Roman" w:hAnsi="Times New Roman" w:cs="Times New Roman"/>
          <w:b/>
          <w:lang w:val="sr-Cyrl-RS"/>
        </w:rPr>
        <w:t>Понуђач је дужан да припреми и достави извештај о процени у писменој и у електронској форми, која ће садржати следеће: предмет и датум процене, опис метода коришћених у процени сваке групе, опис имовине, закључак о процењеној ликвидационој вредности имовине стечајног дужника, претпоставке и ограничавајуће услове, прилоге</w:t>
      </w:r>
      <w:r w:rsidR="00BB00DD" w:rsidRPr="00E56D8C">
        <w:rPr>
          <w:rFonts w:ascii="Times New Roman" w:hAnsi="Times New Roman" w:cs="Times New Roman"/>
          <w:b/>
          <w:lang w:val="sr-Cyrl-RS"/>
        </w:rPr>
        <w:t xml:space="preserve"> са исказаном вредношћу имовине</w:t>
      </w:r>
    </w:p>
    <w:p w:rsidR="00A64234" w:rsidRPr="00E56D8C" w:rsidRDefault="00A64234" w:rsidP="00537332">
      <w:pPr>
        <w:pStyle w:val="ListParagraph"/>
        <w:ind w:left="502"/>
        <w:rPr>
          <w:rFonts w:ascii="Times New Roman" w:hAnsi="Times New Roman" w:cs="Times New Roman"/>
          <w:b/>
          <w:lang w:val="sr-Cyrl-RS"/>
        </w:rPr>
      </w:pPr>
    </w:p>
    <w:p w:rsidR="006E33BC" w:rsidRPr="00E56D8C" w:rsidRDefault="00D43251" w:rsidP="005A1382">
      <w:pPr>
        <w:rPr>
          <w:rFonts w:ascii="Times New Roman" w:hAnsi="Times New Roman" w:cs="Times New Roman"/>
          <w:lang w:val="sr-Cyrl-RS"/>
        </w:rPr>
      </w:pPr>
      <w:r w:rsidRPr="00E56D8C">
        <w:rPr>
          <w:rFonts w:ascii="Times New Roman" w:hAnsi="Times New Roman" w:cs="Times New Roman"/>
          <w:b/>
          <w:lang w:val="sr-Cyrl-RS"/>
        </w:rPr>
        <w:t>Одабир најбољег понуђ</w:t>
      </w:r>
      <w:r w:rsidR="00CD22A7" w:rsidRPr="00E56D8C">
        <w:rPr>
          <w:rFonts w:ascii="Times New Roman" w:hAnsi="Times New Roman" w:cs="Times New Roman"/>
          <w:b/>
          <w:lang w:val="sr-Cyrl-RS"/>
        </w:rPr>
        <w:t xml:space="preserve">ача ће извршити </w:t>
      </w:r>
      <w:r w:rsidR="00CD2E99" w:rsidRPr="00E56D8C">
        <w:rPr>
          <w:rFonts w:ascii="Times New Roman" w:hAnsi="Times New Roman" w:cs="Times New Roman"/>
          <w:b/>
          <w:lang w:val="sr-Cyrl-RS"/>
        </w:rPr>
        <w:t>стечајни управник у</w:t>
      </w:r>
      <w:r w:rsidR="005C1DC8" w:rsidRPr="00E56D8C">
        <w:rPr>
          <w:rFonts w:ascii="Times New Roman" w:hAnsi="Times New Roman" w:cs="Times New Roman"/>
          <w:b/>
          <w:lang w:val="sr-Cyrl-RS"/>
        </w:rPr>
        <w:t>з</w:t>
      </w:r>
      <w:r w:rsidR="00CD2E99" w:rsidRPr="00E56D8C">
        <w:rPr>
          <w:rFonts w:ascii="Times New Roman" w:hAnsi="Times New Roman" w:cs="Times New Roman"/>
          <w:b/>
          <w:lang w:val="sr-Cyrl-RS"/>
        </w:rPr>
        <w:t xml:space="preserve"> сагласност стечајног судије</w:t>
      </w:r>
      <w:r w:rsidRPr="00E56D8C">
        <w:rPr>
          <w:rFonts w:ascii="Times New Roman" w:hAnsi="Times New Roman" w:cs="Times New Roman"/>
          <w:b/>
          <w:lang w:val="sr-Cyrl-RS"/>
        </w:rPr>
        <w:t xml:space="preserve"> у роковима прописаним Националним стандардима о начину и поступку уновчења имовине стечајног дужника.</w:t>
      </w:r>
    </w:p>
    <w:p w:rsidR="009B778E" w:rsidRPr="00593E09" w:rsidRDefault="00AB62BE" w:rsidP="00C37E3C">
      <w:pPr>
        <w:rPr>
          <w:rFonts w:ascii="Times New Roman" w:hAnsi="Times New Roman" w:cs="Times New Roman"/>
          <w:bdr w:val="none" w:sz="0" w:space="0" w:color="auto" w:frame="1"/>
          <w:shd w:val="clear" w:color="auto" w:fill="FFFFFF"/>
          <w:lang w:val="sr-Cyrl-RS"/>
        </w:rPr>
      </w:pPr>
      <w:r w:rsidRPr="00E56D8C">
        <w:rPr>
          <w:rFonts w:ascii="Times New Roman" w:hAnsi="Times New Roman" w:cs="Times New Roman"/>
          <w:lang w:val="sr-Cyrl-RS"/>
        </w:rPr>
        <w:t xml:space="preserve">Заинтересовани понуђачи, односно њихови овлашћени представници, могу добити детаљније информације за израду понуде, као и интегрални текст позива са свим предвиђеним условима на адреси </w:t>
      </w:r>
      <w:r w:rsidR="00BD2FB6" w:rsidRPr="00E56D8C">
        <w:rPr>
          <w:rFonts w:ascii="Times New Roman" w:hAnsi="Times New Roman" w:cs="Times New Roman"/>
          <w:b/>
          <w:lang w:val="sr-Cyrl-RS"/>
        </w:rPr>
        <w:t>Мирослава Новковић 17501</w:t>
      </w:r>
      <w:r w:rsidRPr="00E56D8C">
        <w:rPr>
          <w:rFonts w:ascii="Times New Roman" w:hAnsi="Times New Roman" w:cs="Times New Roman"/>
          <w:b/>
          <w:lang w:val="sr-Cyrl-RS"/>
        </w:rPr>
        <w:t xml:space="preserve"> Врање, Петра Кочића бр.20 сваког радног дана од 10 до 15 часова, или путем </w:t>
      </w:r>
      <w:r w:rsidR="009B778E" w:rsidRPr="00E56D8C">
        <w:rPr>
          <w:rFonts w:ascii="Times New Roman" w:hAnsi="Times New Roman" w:cs="Times New Roman"/>
          <w:b/>
        </w:rPr>
        <w:t>e-mail</w:t>
      </w:r>
      <w:r w:rsidR="009B778E" w:rsidRPr="00E56D8C">
        <w:rPr>
          <w:rFonts w:ascii="Times New Roman" w:hAnsi="Times New Roman" w:cs="Times New Roman"/>
          <w:b/>
          <w:lang w:val="sr-Cyrl-RS"/>
        </w:rPr>
        <w:t xml:space="preserve"> адресе: </w:t>
      </w:r>
      <w:hyperlink r:id="rId7" w:history="1">
        <w:r w:rsidR="009B778E" w:rsidRPr="00E56D8C">
          <w:rPr>
            <w:rStyle w:val="Hyperlink"/>
            <w:rFonts w:ascii="Times New Roman" w:hAnsi="Times New Roman" w:cs="Times New Roman"/>
            <w:b/>
          </w:rPr>
          <w:t>mnovkovic5@gmail.com</w:t>
        </w:r>
      </w:hyperlink>
      <w:r w:rsidR="009B778E" w:rsidRPr="00E56D8C">
        <w:rPr>
          <w:rFonts w:ascii="Times New Roman" w:hAnsi="Times New Roman" w:cs="Times New Roman"/>
          <w:b/>
          <w:u w:val="single"/>
          <w:lang w:val="sr-Cyrl-RS"/>
        </w:rPr>
        <w:t>.</w:t>
      </w:r>
      <w:r w:rsidR="00FD7D33" w:rsidRPr="00E56D8C">
        <w:rPr>
          <w:rFonts w:ascii="Times New Roman" w:hAnsi="Times New Roman" w:cs="Times New Roman"/>
          <w:b/>
          <w:lang w:val="sr-Cyrl-RS"/>
        </w:rPr>
        <w:t xml:space="preserve"> </w:t>
      </w:r>
      <w:r w:rsidR="00B269CE" w:rsidRPr="00E56D8C">
        <w:rPr>
          <w:rFonts w:ascii="Times New Roman" w:eastAsia="Calibri" w:hAnsi="Times New Roman" w:cs="Times New Roman"/>
          <w:color w:val="000000"/>
          <w:shd w:val="clear" w:color="auto" w:fill="FFFFFF"/>
          <w:lang w:val="ru-RU"/>
        </w:rPr>
        <w:t>Понуда треба да садржи: квалификације и референце понуђача, рок у коме ће процена бити урађена, цену са  ПДВ-ом, динамику плаћања.</w:t>
      </w:r>
      <w:r w:rsidR="00C37E3C" w:rsidRPr="00E56D8C">
        <w:rPr>
          <w:rFonts w:ascii="Times New Roman" w:hAnsi="Times New Roman" w:cs="Times New Roman"/>
          <w:b/>
          <w:lang w:val="sr-Cyrl-RS"/>
        </w:rPr>
        <w:t xml:space="preserve"> </w:t>
      </w:r>
      <w:r w:rsidR="00C37E3C" w:rsidRPr="00E56D8C">
        <w:rPr>
          <w:rFonts w:ascii="Times New Roman" w:hAnsi="Times New Roman" w:cs="Times New Roman"/>
          <w:b/>
          <w:lang w:val="sr-Cyrl-RS"/>
        </w:rPr>
        <w:t xml:space="preserve">Понуде за вршење услуга процене могу се предати </w:t>
      </w:r>
      <w:r w:rsidR="00C37E3C" w:rsidRPr="00E56D8C">
        <w:rPr>
          <w:rFonts w:ascii="Times New Roman" w:eastAsia="Calibri" w:hAnsi="Times New Roman" w:cs="Times New Roman"/>
          <w:color w:val="000000"/>
          <w:bdr w:val="none" w:sz="0" w:space="0" w:color="auto" w:frame="1"/>
          <w:shd w:val="clear" w:color="auto" w:fill="FFFFFF"/>
          <w:lang w:val="sr-Cyrl-RS"/>
        </w:rPr>
        <w:t> </w:t>
      </w:r>
      <w:r w:rsidR="00FD7D33" w:rsidRPr="00E56D8C">
        <w:rPr>
          <w:rFonts w:ascii="Times New Roman" w:hAnsi="Times New Roman" w:cs="Times New Roman"/>
          <w:b/>
          <w:lang w:val="sr-Cyrl-RS"/>
        </w:rPr>
        <w:t>најка</w:t>
      </w:r>
      <w:r w:rsidR="00C37E3C" w:rsidRPr="00E56D8C">
        <w:rPr>
          <w:rFonts w:ascii="Times New Roman" w:hAnsi="Times New Roman" w:cs="Times New Roman"/>
          <w:b/>
          <w:lang w:val="sr-Cyrl-RS"/>
        </w:rPr>
        <w:t>сније до 26</w:t>
      </w:r>
      <w:r w:rsidR="00F97FFD" w:rsidRPr="00E56D8C">
        <w:rPr>
          <w:rFonts w:ascii="Times New Roman" w:hAnsi="Times New Roman" w:cs="Times New Roman"/>
          <w:b/>
          <w:lang w:val="sr-Cyrl-RS"/>
        </w:rPr>
        <w:t xml:space="preserve">.07.2024 </w:t>
      </w:r>
      <w:r w:rsidR="00845FC3" w:rsidRPr="00E56D8C">
        <w:rPr>
          <w:rFonts w:ascii="Times New Roman" w:hAnsi="Times New Roman" w:cs="Times New Roman"/>
          <w:b/>
          <w:lang w:val="sr-Cyrl-RS"/>
        </w:rPr>
        <w:t>год</w:t>
      </w:r>
      <w:r w:rsidR="00F97FFD" w:rsidRPr="00E56D8C">
        <w:rPr>
          <w:rFonts w:ascii="Times New Roman" w:hAnsi="Times New Roman" w:cs="Times New Roman"/>
          <w:b/>
          <w:lang w:val="sr-Cyrl-RS"/>
        </w:rPr>
        <w:t>ине</w:t>
      </w:r>
      <w:r w:rsidR="00845FC3" w:rsidRPr="00E56D8C">
        <w:rPr>
          <w:rFonts w:ascii="Times New Roman" w:hAnsi="Times New Roman" w:cs="Times New Roman"/>
          <w:b/>
          <w:lang w:val="sr-Cyrl-RS"/>
        </w:rPr>
        <w:t>. до 15 часова. на адреси</w:t>
      </w:r>
      <w:r w:rsidR="00F97FFD" w:rsidRPr="00E56D8C">
        <w:rPr>
          <w:rFonts w:ascii="Times New Roman" w:hAnsi="Times New Roman" w:cs="Times New Roman"/>
          <w:b/>
          <w:lang w:val="sr-Cyrl-RS"/>
        </w:rPr>
        <w:t xml:space="preserve">: Мирослава Новковић, </w:t>
      </w:r>
      <w:r w:rsidR="00845FC3" w:rsidRPr="00E56D8C">
        <w:rPr>
          <w:rFonts w:ascii="Times New Roman" w:hAnsi="Times New Roman" w:cs="Times New Roman"/>
          <w:b/>
          <w:lang w:val="sr-Cyrl-RS"/>
        </w:rPr>
        <w:t>17500 Врање, ул. Петра Кочића бр.20</w:t>
      </w:r>
      <w:r w:rsidR="00593E09">
        <w:rPr>
          <w:rFonts w:ascii="Times New Roman" w:hAnsi="Times New Roman" w:cs="Times New Roman"/>
          <w:bdr w:val="none" w:sz="0" w:space="0" w:color="auto" w:frame="1"/>
          <w:shd w:val="clear" w:color="auto" w:fill="FFFFFF"/>
          <w:lang w:val="sr-Cyrl-RS"/>
        </w:rPr>
        <w:t xml:space="preserve">, </w:t>
      </w:r>
      <w:bookmarkStart w:id="0" w:name="_GoBack"/>
      <w:bookmarkEnd w:id="0"/>
      <w:r w:rsidR="00E56D8C" w:rsidRPr="00E56D8C">
        <w:rPr>
          <w:rFonts w:ascii="Times New Roman" w:hAnsi="Times New Roman" w:cs="Times New Roman"/>
          <w:b/>
          <w:bdr w:val="none" w:sz="0" w:space="0" w:color="auto" w:frame="1"/>
          <w:shd w:val="clear" w:color="auto" w:fill="FFFFFF"/>
          <w:lang w:val="sr-Cyrl-RS"/>
        </w:rPr>
        <w:t xml:space="preserve">Контакт телефон; </w:t>
      </w:r>
      <w:r w:rsidR="00E56D8C" w:rsidRPr="00E56D8C">
        <w:rPr>
          <w:rFonts w:ascii="Times New Roman" w:hAnsi="Times New Roman" w:cs="Times New Roman"/>
          <w:b/>
          <w:bdr w:val="none" w:sz="0" w:space="0" w:color="auto" w:frame="1"/>
          <w:shd w:val="clear" w:color="auto" w:fill="FFFFFF"/>
        </w:rPr>
        <w:t>064/1351741</w:t>
      </w:r>
      <w:r w:rsidR="00E56D8C" w:rsidRPr="00E56D8C">
        <w:rPr>
          <w:rFonts w:ascii="Times New Roman" w:hAnsi="Times New Roman" w:cs="Times New Roman"/>
          <w:b/>
          <w:bdr w:val="none" w:sz="0" w:space="0" w:color="auto" w:frame="1"/>
          <w:shd w:val="clear" w:color="auto" w:fill="FFFFFF"/>
          <w:lang w:val="sr-Cyrl-RS"/>
        </w:rPr>
        <w:t>; 064/5014957</w:t>
      </w:r>
    </w:p>
    <w:p w:rsidR="00845FC3" w:rsidRPr="00E56D8C" w:rsidRDefault="00845FC3" w:rsidP="005A1382">
      <w:pPr>
        <w:rPr>
          <w:rFonts w:ascii="Times New Roman" w:hAnsi="Times New Roman" w:cs="Times New Roman"/>
          <w:b/>
          <w:lang w:val="sr-Cyrl-RS"/>
        </w:rPr>
      </w:pPr>
    </w:p>
    <w:sectPr w:rsidR="00845FC3" w:rsidRPr="00E56D8C" w:rsidSect="00537332">
      <w:pgSz w:w="12240" w:h="15840"/>
      <w:pgMar w:top="1440" w:right="1440" w:bottom="142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BB773C"/>
    <w:multiLevelType w:val="hybridMultilevel"/>
    <w:tmpl w:val="336AD9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6651E4D"/>
    <w:multiLevelType w:val="hybridMultilevel"/>
    <w:tmpl w:val="36C696E2"/>
    <w:lvl w:ilvl="0" w:tplc="040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0490B62"/>
    <w:multiLevelType w:val="hybridMultilevel"/>
    <w:tmpl w:val="C7D4CA9E"/>
    <w:lvl w:ilvl="0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00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08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1520" w:hanging="360"/>
      </w:pPr>
      <w:rPr>
        <w:rFonts w:ascii="Wingdings" w:hAnsi="Wingdings" w:hint="default"/>
      </w:rPr>
    </w:lvl>
  </w:abstractNum>
  <w:abstractNum w:abstractNumId="3">
    <w:nsid w:val="38420D00"/>
    <w:multiLevelType w:val="hybridMultilevel"/>
    <w:tmpl w:val="C7963FB0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3C1E7B49"/>
    <w:multiLevelType w:val="hybridMultilevel"/>
    <w:tmpl w:val="EF784F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6AC05EF"/>
    <w:multiLevelType w:val="hybridMultilevel"/>
    <w:tmpl w:val="C0C622D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4A7A6862"/>
    <w:multiLevelType w:val="hybridMultilevel"/>
    <w:tmpl w:val="AD2E33E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6"/>
  </w:num>
  <w:num w:numId="5">
    <w:abstractNumId w:val="3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030"/>
    <w:rsid w:val="00003403"/>
    <w:rsid w:val="00034D72"/>
    <w:rsid w:val="000E3E7F"/>
    <w:rsid w:val="000E6EF2"/>
    <w:rsid w:val="001A60A7"/>
    <w:rsid w:val="003158E3"/>
    <w:rsid w:val="00366516"/>
    <w:rsid w:val="003B40CC"/>
    <w:rsid w:val="003C0E8F"/>
    <w:rsid w:val="004052DA"/>
    <w:rsid w:val="00413A96"/>
    <w:rsid w:val="00455A7E"/>
    <w:rsid w:val="00460F8F"/>
    <w:rsid w:val="004A741F"/>
    <w:rsid w:val="004B42E6"/>
    <w:rsid w:val="00512658"/>
    <w:rsid w:val="00537332"/>
    <w:rsid w:val="00553735"/>
    <w:rsid w:val="00593E09"/>
    <w:rsid w:val="005A1382"/>
    <w:rsid w:val="005C1DC8"/>
    <w:rsid w:val="006934AA"/>
    <w:rsid w:val="006B428A"/>
    <w:rsid w:val="006E33BC"/>
    <w:rsid w:val="007B2737"/>
    <w:rsid w:val="00835065"/>
    <w:rsid w:val="00845FC3"/>
    <w:rsid w:val="008D6424"/>
    <w:rsid w:val="009B2C36"/>
    <w:rsid w:val="009B56FF"/>
    <w:rsid w:val="009B778E"/>
    <w:rsid w:val="00A07192"/>
    <w:rsid w:val="00A274FD"/>
    <w:rsid w:val="00A64234"/>
    <w:rsid w:val="00A705A1"/>
    <w:rsid w:val="00A9385A"/>
    <w:rsid w:val="00AB62BE"/>
    <w:rsid w:val="00AB7749"/>
    <w:rsid w:val="00AD7F35"/>
    <w:rsid w:val="00AE30B9"/>
    <w:rsid w:val="00AF158B"/>
    <w:rsid w:val="00AF15CF"/>
    <w:rsid w:val="00B269CE"/>
    <w:rsid w:val="00B47030"/>
    <w:rsid w:val="00B64C06"/>
    <w:rsid w:val="00BA7B37"/>
    <w:rsid w:val="00BB00DD"/>
    <w:rsid w:val="00BC6695"/>
    <w:rsid w:val="00BD2FB6"/>
    <w:rsid w:val="00C02503"/>
    <w:rsid w:val="00C31969"/>
    <w:rsid w:val="00C37E3C"/>
    <w:rsid w:val="00C52E79"/>
    <w:rsid w:val="00C6464A"/>
    <w:rsid w:val="00C7611B"/>
    <w:rsid w:val="00CA6769"/>
    <w:rsid w:val="00CB09CE"/>
    <w:rsid w:val="00CD22A7"/>
    <w:rsid w:val="00CD2E99"/>
    <w:rsid w:val="00D43251"/>
    <w:rsid w:val="00D4687D"/>
    <w:rsid w:val="00E44AA3"/>
    <w:rsid w:val="00E563FC"/>
    <w:rsid w:val="00E56D8C"/>
    <w:rsid w:val="00EB0D91"/>
    <w:rsid w:val="00ED380A"/>
    <w:rsid w:val="00F35E42"/>
    <w:rsid w:val="00F63257"/>
    <w:rsid w:val="00F97FFD"/>
    <w:rsid w:val="00FD7D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5373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B778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5373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B778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mnovkovic5@gmail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BEB85F-1474-4CD8-B5FE-8363CB98EE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</TotalTime>
  <Pages>2</Pages>
  <Words>618</Words>
  <Characters>3525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Log In PC</dc:creator>
  <cp:keywords/>
  <dc:description/>
  <cp:lastModifiedBy>Log In PC</cp:lastModifiedBy>
  <cp:revision>27</cp:revision>
  <dcterms:created xsi:type="dcterms:W3CDTF">2016-10-16T15:34:00Z</dcterms:created>
  <dcterms:modified xsi:type="dcterms:W3CDTF">2024-06-28T11:29:00Z</dcterms:modified>
</cp:coreProperties>
</file>