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E6" w:rsidRPr="00735AAA" w:rsidRDefault="006D5521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04.06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>.2024.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године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br/>
        <w:t>“</w:t>
      </w:r>
      <w:r w:rsidR="000546E7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Latn-RS"/>
        </w:rPr>
        <w:t>BARCINO TOURS</w:t>
      </w:r>
      <w:r w:rsidR="001958E6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 xml:space="preserve">”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ДОО 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Крагујевац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у стечају из 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Крагујевца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,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ОБЈАВЉУЈЕ ПОЗИВ ЗА ДОСТАВЉАЊЕ ПОНУДА    </w:t>
      </w:r>
    </w:p>
    <w:p w:rsidR="00EF7540" w:rsidRPr="00735AAA" w:rsidRDefault="00EF7540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  <w:lang w:val="sr-Cyrl-RS"/>
        </w:rPr>
      </w:pPr>
    </w:p>
    <w:p w:rsidR="00EF7540" w:rsidRPr="00735AAA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99/2011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др. закон,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71/2012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длука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УС,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83/2014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113/2017, 44/2018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и 95/2018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 Националног стандарда  о начину и поступку уновчења имовине стечајног дужника - Национални стандард број 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над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“</w:t>
      </w:r>
      <w:r w:rsidR="000546E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BARCINO TOURS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ДОО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Крагујевца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улица </w:t>
      </w:r>
      <w:r w:rsidR="00960C1B" w:rsidRPr="00960C1B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Милоја Павловића </w:t>
      </w:r>
      <w:r w:rsidR="00960C1B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бр.</w:t>
      </w:r>
      <w:r w:rsidR="00960C1B" w:rsidRPr="00960C1B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10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:</w:t>
      </w: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ОБЈАВЉУЈЕ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735AAA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За </w:t>
      </w:r>
    </w:p>
    <w:p w:rsidR="00EF7540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р</w:t>
      </w:r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.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EF7540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потребе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утврђивања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користити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следеће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методе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: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методама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o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такође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сход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 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</w:p>
    <w:p w:rsidR="00937DEC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BA1A04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право,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 односу на процену вредности правног лица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(изражено у процентима),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</w:p>
    <w:p w:rsidR="00EF7540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937DEC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Одабир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извршити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у</w:t>
      </w:r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роковима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прописаним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избор понуђача ће извршити стечајни управник.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735AAA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lastRenderedPageBreak/>
        <w:t>Заинтересовани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интегрални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текст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позива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предвиђеним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960C1B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Светлана Симеуновић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уз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претходну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најаву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e-mail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641073" w:rsidRPr="00817D05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sistemgrad@</w:t>
        </w:r>
        <w:r w:rsidR="003F0841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gmail</w:t>
        </w:r>
        <w:bookmarkStart w:id="0" w:name="_GoBack"/>
        <w:bookmarkEnd w:id="0"/>
        <w:r w:rsidR="00641073" w:rsidRPr="00817D05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.com</w:t>
        </w:r>
      </w:hyperlink>
    </w:p>
    <w:p w:rsidR="00EF7540" w:rsidRPr="00BA1A04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12.06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.2024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стечајног дужника:</w:t>
      </w:r>
      <w:r w:rsidR="00DC5667" w:rsidRP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641073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Светлана Симеуновић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пружање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—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</w:t>
      </w:r>
      <w:r w:rsidR="00641073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“</w:t>
      </w:r>
      <w:r w:rsidR="00641073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BARCINO TOURS</w:t>
      </w:r>
      <w:r w:rsidR="00641073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="00641073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ДОО 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844628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06</w:t>
      </w:r>
      <w:r w:rsidR="00641073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Latn-RS"/>
        </w:rPr>
        <w:t>3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/</w:t>
      </w:r>
      <w:r w:rsidR="00641073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Latn-RS"/>
        </w:rPr>
        <w:t>1282220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.</w:t>
      </w:r>
    </w:p>
    <w:p w:rsidR="001958E6" w:rsidRPr="00735AAA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664B5E" w:rsidRDefault="00641073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“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BARCINO TOURS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ДОО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Крагујевац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</w:p>
    <w:p w:rsidR="00093EBB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641073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Светлана Симеуновић</w:t>
      </w:r>
    </w:p>
    <w:p w:rsidR="00664B5E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_________________________________</w:t>
      </w:r>
    </w:p>
    <w:sectPr w:rsidR="00664B5E" w:rsidRPr="0066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546E7"/>
    <w:rsid w:val="00093EBB"/>
    <w:rsid w:val="000D063B"/>
    <w:rsid w:val="001958E6"/>
    <w:rsid w:val="001C707C"/>
    <w:rsid w:val="003D0D56"/>
    <w:rsid w:val="003F0841"/>
    <w:rsid w:val="00641073"/>
    <w:rsid w:val="00664B5E"/>
    <w:rsid w:val="006B6994"/>
    <w:rsid w:val="006D5521"/>
    <w:rsid w:val="00735AAA"/>
    <w:rsid w:val="00844628"/>
    <w:rsid w:val="00917362"/>
    <w:rsid w:val="00937DEC"/>
    <w:rsid w:val="00960C1B"/>
    <w:rsid w:val="00BA1A04"/>
    <w:rsid w:val="00BC0574"/>
    <w:rsid w:val="00D047EA"/>
    <w:rsid w:val="00DC5667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73F1C-3F9C-47D5-96CA-9D34F0E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stemgrad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4</cp:revision>
  <cp:lastPrinted>2024-06-04T09:05:00Z</cp:lastPrinted>
  <dcterms:created xsi:type="dcterms:W3CDTF">2024-06-04T08:43:00Z</dcterms:created>
  <dcterms:modified xsi:type="dcterms:W3CDTF">2024-06-04T09:05:00Z</dcterms:modified>
</cp:coreProperties>
</file>