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DA34" w14:textId="77777777" w:rsidR="0003557E" w:rsidRPr="00F302AE" w:rsidRDefault="0003557E" w:rsidP="00035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члана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27. став 5.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132.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и члана 135. став 2</w:t>
      </w:r>
      <w:r w:rsidR="00F302AE"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Закона о</w:t>
      </w:r>
      <w:r w:rsidR="00F302AE"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стечају („Службени гласник РС“</w:t>
      </w:r>
      <w:r w:rsidR="00F302AE"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бр.104/2009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, 99/2011 –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др. закон,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71/2012 –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о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длука УС </w:t>
      </w:r>
      <w:r w:rsidRPr="00F302AE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83/2014</w:t>
      </w:r>
      <w:r w:rsidRPr="00F302AE">
        <w:rPr>
          <w:rFonts w:ascii="Times New Roman" w:eastAsia="Times New Roman" w:hAnsi="Times New Roman" w:cs="Times New Roman"/>
          <w:sz w:val="24"/>
          <w:szCs w:val="24"/>
        </w:rPr>
        <w:t>, 113/2017, 44/2018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 и 95/2018</w:t>
      </w:r>
      <w:r w:rsidRPr="00F302AE">
        <w:rPr>
          <w:rFonts w:ascii="Times New Roman" w:eastAsia="Times New Roman" w:hAnsi="Times New Roman" w:cs="Times New Roman"/>
          <w:sz w:val="24"/>
          <w:szCs w:val="24"/>
        </w:rPr>
        <w:t>)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>као и поглавља III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Националног стандарда о начину и поступку уновчења имовине стечајног дужника - Национални стандард број 5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>,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стечајни управник стечајног дужника: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  </w:t>
      </w:r>
    </w:p>
    <w:p w14:paraId="5855F141" w14:textId="77777777" w:rsidR="0003557E" w:rsidRPr="00F302AE" w:rsidRDefault="0003557E" w:rsidP="0003557E">
      <w:pPr>
        <w:spacing w:after="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 </w:t>
      </w:r>
    </w:p>
    <w:p w14:paraId="741527D2" w14:textId="61920778" w:rsidR="0003557E" w:rsidRPr="00DF27FA" w:rsidRDefault="0003557E" w:rsidP="0003557E">
      <w:pPr>
        <w:spacing w:after="0" w:line="240" w:lineRule="auto"/>
        <w:ind w:left="62" w:right="14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bookmarkStart w:id="0" w:name="_Hlk1995852"/>
      <w:r w:rsidRPr="00F30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> </w:t>
      </w:r>
      <w:bookmarkEnd w:id="0"/>
      <w:r w:rsidRPr="00F30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/>
        </w:rPr>
        <w:t> 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"</w:t>
      </w:r>
      <w:r w:rsidR="00D338E0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В</w:t>
      </w:r>
      <w:r w:rsidR="00DF27F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УЧИЋЕВИЋ</w:t>
      </w:r>
      <w:r w:rsidR="00337FB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"ДОО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у 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течају </w:t>
      </w:r>
      <w:r w:rsidR="00DF27F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Ариље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,</w:t>
      </w:r>
      <w:r w:rsidR="00F302AE" w:rsidRPr="00F302AE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DF27F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Дивљака</w:t>
      </w:r>
    </w:p>
    <w:p w14:paraId="6AA5A1FE" w14:textId="77777777" w:rsidR="0003557E" w:rsidRPr="00F302AE" w:rsidRDefault="0003557E" w:rsidP="0003557E">
      <w:pPr>
        <w:spacing w:after="0" w:line="257" w:lineRule="atLeast"/>
        <w:ind w:left="77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14:paraId="6F446D1B" w14:textId="77777777" w:rsidR="0003557E" w:rsidRPr="00F302AE" w:rsidRDefault="0003557E" w:rsidP="0003557E">
      <w:pPr>
        <w:spacing w:after="0" w:line="257" w:lineRule="atLeast"/>
        <w:ind w:left="77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ОБЈАВЉУЈЕ ПОЗИВ ЗА ДОСТАВЉАЊЕ ПОНУДА</w:t>
      </w:r>
    </w:p>
    <w:p w14:paraId="2F1A8ADD" w14:textId="77777777" w:rsidR="0003557E" w:rsidRPr="00F302AE" w:rsidRDefault="0003557E" w:rsidP="0003557E">
      <w:pPr>
        <w:spacing w:after="0" w:line="257" w:lineRule="atLeast"/>
        <w:ind w:left="77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за</w:t>
      </w:r>
      <w:r w:rsidRPr="00F302A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84E030C" w14:textId="77777777" w:rsidR="0003557E" w:rsidRPr="00F302AE" w:rsidRDefault="0003557E" w:rsidP="0003557E">
      <w:pPr>
        <w:spacing w:after="264" w:line="257" w:lineRule="atLeast"/>
        <w:ind w:left="77" w:right="6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вршење услуга процене ликвидационе вредности целокупне имовине стечајног дужника и процене вредности стечајног дужника као правног лица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53D7B721" w14:textId="77777777" w:rsidR="0003557E" w:rsidRDefault="0003557E" w:rsidP="0003557E">
      <w:pPr>
        <w:spacing w:after="283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За потребе утврђивања процене вредности у поступку продаје проценитељ ће користити следеће методе:</w:t>
      </w:r>
    </w:p>
    <w:p w14:paraId="159949AD" w14:textId="4B764439" w:rsidR="0003557E" w:rsidRPr="00F302AE" w:rsidRDefault="003C3556" w:rsidP="00F302AE">
      <w:pPr>
        <w:spacing w:after="3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I.</w:t>
      </w:r>
      <w:r w:rsidR="0003557E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Процене вредности имовине ликвидац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ионим методом која се сатоји од</w:t>
      </w:r>
      <w:r w:rsidR="0003557E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34AC3FC6" w14:textId="5408B1E3" w:rsidR="0003557E" w:rsidRPr="00F302A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DF27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Објекат </w:t>
      </w:r>
      <w:r w:rsidR="00882B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број 1</w:t>
      </w:r>
      <w:r w:rsidR="00175C41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власништву стечајног дужника,</w:t>
      </w:r>
      <w:r w:rsidR="00882B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породична стамбена зграда</w:t>
      </w:r>
      <w:r w:rsidR="00882BED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површене </w:t>
      </w:r>
      <w:r w:rsidR="00882BED">
        <w:rPr>
          <w:rFonts w:ascii="Times New Roman" w:eastAsia="Times New Roman" w:hAnsi="Times New Roman" w:cs="Times New Roman"/>
          <w:sz w:val="24"/>
          <w:szCs w:val="24"/>
          <w:lang w:val="ru-RU"/>
        </w:rPr>
        <w:t>384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м2,</w:t>
      </w:r>
      <w:r w:rsidR="00882B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улица Брегова бр.10, Добраче Ариље,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82B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објекат изграђен пре доношења прописа о изградњи објеката, 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који се налази</w:t>
      </w:r>
      <w:r w:rsidR="00882B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кат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парцел</w:t>
      </w:r>
      <w:r w:rsidR="00882BE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82BED">
        <w:rPr>
          <w:rFonts w:ascii="Times New Roman" w:eastAsia="Times New Roman" w:hAnsi="Times New Roman" w:cs="Times New Roman"/>
          <w:sz w:val="24"/>
          <w:szCs w:val="24"/>
          <w:lang w:val="ru-RU"/>
        </w:rPr>
        <w:t>3086</w:t>
      </w:r>
      <w:r w:rsidR="0090622A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, лист непокретности бр.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82BED">
        <w:rPr>
          <w:rFonts w:ascii="Times New Roman" w:eastAsia="Times New Roman" w:hAnsi="Times New Roman" w:cs="Times New Roman"/>
          <w:sz w:val="24"/>
          <w:szCs w:val="24"/>
          <w:lang w:val="ru-RU"/>
        </w:rPr>
        <w:t>1125</w:t>
      </w:r>
      <w:r w:rsid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90847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 </w:t>
      </w:r>
      <w:r w:rsidR="00882BED">
        <w:rPr>
          <w:rFonts w:ascii="Times New Roman" w:eastAsia="Times New Roman" w:hAnsi="Times New Roman" w:cs="Times New Roman"/>
          <w:sz w:val="24"/>
          <w:szCs w:val="24"/>
          <w:lang w:val="ru-RU"/>
        </w:rPr>
        <w:t>Добраче.</w:t>
      </w:r>
    </w:p>
    <w:p w14:paraId="4F17652C" w14:textId="77777777" w:rsidR="003C3556" w:rsidRPr="00F302AE" w:rsidRDefault="003C3556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F912572" w14:textId="1B589DF4" w:rsidR="00C35852" w:rsidRPr="00F302AE" w:rsidRDefault="0003557E" w:rsidP="00C35852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. </w:t>
      </w:r>
      <w:r w:rsidR="005950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Грађевинско земљиште изван грађевинског подручја 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под зградом</w:t>
      </w:r>
      <w:r w:rsidR="005950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други</w:t>
      </w:r>
      <w:r w:rsidR="00FD5B74">
        <w:rPr>
          <w:rFonts w:ascii="Times New Roman" w:eastAsia="Times New Roman" w:hAnsi="Times New Roman" w:cs="Times New Roman"/>
          <w:sz w:val="24"/>
          <w:szCs w:val="24"/>
          <w:lang w:val="sr-Cyrl-RS"/>
        </w:rPr>
        <w:t>м</w:t>
      </w:r>
      <w:r w:rsidR="005950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објект</w:t>
      </w:r>
      <w:r w:rsidR="00FD5B74">
        <w:rPr>
          <w:rFonts w:ascii="Times New Roman" w:eastAsia="Times New Roman" w:hAnsi="Times New Roman" w:cs="Times New Roman"/>
          <w:sz w:val="24"/>
          <w:szCs w:val="24"/>
          <w:lang w:val="sr-Cyrl-RS"/>
        </w:rPr>
        <w:t>ом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укпне површине </w:t>
      </w:r>
      <w:r w:rsidR="005950AC">
        <w:rPr>
          <w:rFonts w:ascii="Times New Roman" w:eastAsia="Times New Roman" w:hAnsi="Times New Roman" w:cs="Times New Roman"/>
          <w:sz w:val="24"/>
          <w:szCs w:val="24"/>
          <w:lang w:val="sr-Cyrl-RS"/>
        </w:rPr>
        <w:t>384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м2</w:t>
      </w:r>
      <w:r w:rsidR="00FD5B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које се налази на кат. парцели </w:t>
      </w:r>
      <w:r w:rsidR="005950AC">
        <w:rPr>
          <w:rFonts w:ascii="Times New Roman" w:eastAsia="Times New Roman" w:hAnsi="Times New Roman" w:cs="Times New Roman"/>
          <w:sz w:val="24"/>
          <w:szCs w:val="24"/>
          <w:lang w:val="sr-Cyrl-RS"/>
        </w:rPr>
        <w:t>3086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бр. листа непокретности </w:t>
      </w:r>
      <w:r w:rsidR="005950AC">
        <w:rPr>
          <w:rFonts w:ascii="Times New Roman" w:eastAsia="Times New Roman" w:hAnsi="Times New Roman" w:cs="Times New Roman"/>
          <w:sz w:val="24"/>
          <w:szCs w:val="24"/>
          <w:lang w:val="sr-Cyrl-RS"/>
        </w:rPr>
        <w:t>1125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КО </w:t>
      </w:r>
      <w:r w:rsidR="005950AC">
        <w:rPr>
          <w:rFonts w:ascii="Times New Roman" w:eastAsia="Times New Roman" w:hAnsi="Times New Roman" w:cs="Times New Roman"/>
          <w:sz w:val="24"/>
          <w:szCs w:val="24"/>
          <w:lang w:val="sr-Cyrl-RS"/>
        </w:rPr>
        <w:t>Добраче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.</w:t>
      </w:r>
    </w:p>
    <w:p w14:paraId="0E5665CD" w14:textId="77777777" w:rsidR="0003557E" w:rsidRPr="00F302AE" w:rsidRDefault="00C35852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7BCB64A2" w14:textId="101AE104" w:rsidR="00FD5B74" w:rsidRPr="00F302AE" w:rsidRDefault="0003557E" w:rsidP="00FD5B74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="00C35852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D5B74">
        <w:rPr>
          <w:rFonts w:ascii="Times New Roman" w:eastAsia="Times New Roman" w:hAnsi="Times New Roman" w:cs="Times New Roman"/>
          <w:sz w:val="24"/>
          <w:szCs w:val="24"/>
          <w:lang w:val="sr-Cyrl-RS"/>
        </w:rPr>
        <w:t>Грађевинско земљиште изван грађевинског подручја уз</w:t>
      </w:r>
      <w:r w:rsidR="00FD5B74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зград</w:t>
      </w:r>
      <w:r w:rsidR="00FD5B74">
        <w:rPr>
          <w:rFonts w:ascii="Times New Roman" w:eastAsia="Times New Roman" w:hAnsi="Times New Roman" w:cs="Times New Roman"/>
          <w:sz w:val="24"/>
          <w:szCs w:val="24"/>
          <w:lang w:val="sr-Cyrl-RS"/>
        </w:rPr>
        <w:t>у и други објект</w:t>
      </w:r>
      <w:r w:rsidR="00FD5B74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укпне површине </w:t>
      </w:r>
      <w:r w:rsidR="00FD5B74">
        <w:rPr>
          <w:rFonts w:ascii="Times New Roman" w:eastAsia="Times New Roman" w:hAnsi="Times New Roman" w:cs="Times New Roman"/>
          <w:sz w:val="24"/>
          <w:szCs w:val="24"/>
          <w:lang w:val="sr-Cyrl-RS"/>
        </w:rPr>
        <w:t>2922</w:t>
      </w:r>
      <w:r w:rsidR="00FD5B74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м2 које се налази на кат. парцели </w:t>
      </w:r>
      <w:r w:rsidR="00FD5B74">
        <w:rPr>
          <w:rFonts w:ascii="Times New Roman" w:eastAsia="Times New Roman" w:hAnsi="Times New Roman" w:cs="Times New Roman"/>
          <w:sz w:val="24"/>
          <w:szCs w:val="24"/>
          <w:lang w:val="sr-Cyrl-RS"/>
        </w:rPr>
        <w:t>3086</w:t>
      </w:r>
      <w:r w:rsidR="00FD5B74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бр. листа непокретности </w:t>
      </w:r>
      <w:r w:rsidR="00FD5B74">
        <w:rPr>
          <w:rFonts w:ascii="Times New Roman" w:eastAsia="Times New Roman" w:hAnsi="Times New Roman" w:cs="Times New Roman"/>
          <w:sz w:val="24"/>
          <w:szCs w:val="24"/>
          <w:lang w:val="sr-Cyrl-RS"/>
        </w:rPr>
        <w:t>1125</w:t>
      </w:r>
      <w:r w:rsidR="00FD5B74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КО </w:t>
      </w:r>
      <w:r w:rsidR="00FD5B74">
        <w:rPr>
          <w:rFonts w:ascii="Times New Roman" w:eastAsia="Times New Roman" w:hAnsi="Times New Roman" w:cs="Times New Roman"/>
          <w:sz w:val="24"/>
          <w:szCs w:val="24"/>
          <w:lang w:val="sr-Cyrl-RS"/>
        </w:rPr>
        <w:t>Добраче</w:t>
      </w:r>
      <w:r w:rsidR="00FD5B74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.</w:t>
      </w:r>
    </w:p>
    <w:p w14:paraId="44E097C2" w14:textId="77777777" w:rsidR="00FD5B74" w:rsidRPr="00F302AE" w:rsidRDefault="00FD5B74" w:rsidP="00FD5B74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3753E28C" w14:textId="772ABF85" w:rsidR="003C3556" w:rsidRDefault="003C3556" w:rsidP="00FD5B74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826DEF7" w14:textId="77777777" w:rsidR="0003557E" w:rsidRPr="00F302AE" w:rsidRDefault="003C3556" w:rsidP="002D0D6C">
      <w:pPr>
        <w:spacing w:after="3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D6C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II.</w:t>
      </w:r>
      <w:r w:rsidR="00360258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3557E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Процену вредности правног лица</w:t>
      </w:r>
      <w:r w:rsidR="0003557E"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764475DB" w14:textId="77777777" w:rsidR="0003557E" w:rsidRPr="00F302A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bookmarkStart w:id="1" w:name="_Hlk2001503"/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Утврђивање процењене вредности врши се у складу са Међународним стандардима финансијског извештавања.</w:t>
      </w:r>
      <w:bookmarkEnd w:id="1"/>
    </w:p>
    <w:p w14:paraId="3B6A4161" w14:textId="77777777" w:rsidR="0003557E" w:rsidRPr="00F302A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14:paraId="765AF296" w14:textId="77777777" w:rsidR="0003557E" w:rsidRPr="00F302AE" w:rsidRDefault="0003557E" w:rsidP="0003557E">
      <w:pPr>
        <w:spacing w:after="5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</w:rPr>
        <w:t>Проценитељ ће такође:</w:t>
      </w:r>
    </w:p>
    <w:p w14:paraId="1A196838" w14:textId="77777777" w:rsidR="0003557E" w:rsidRPr="00F302AE" w:rsidRDefault="0003557E" w:rsidP="0003557E">
      <w:pPr>
        <w:spacing w:after="5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14:paraId="5BBFEC68" w14:textId="77777777" w:rsidR="00564C70" w:rsidRPr="00564C70" w:rsidRDefault="0003557E" w:rsidP="00564C70">
      <w:pPr>
        <w:pStyle w:val="ListParagraph"/>
        <w:numPr>
          <w:ilvl w:val="0"/>
          <w:numId w:val="2"/>
        </w:numPr>
        <w:spacing w:after="51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4C70">
        <w:rPr>
          <w:rFonts w:ascii="Times New Roman" w:eastAsia="Times New Roman" w:hAnsi="Times New Roman" w:cs="Times New Roman"/>
          <w:sz w:val="24"/>
          <w:szCs w:val="24"/>
          <w:lang w:val="ru-RU"/>
        </w:rPr>
        <w:t>Израдити процену целисходности продаје стечајног дужника као правног лица,</w:t>
      </w:r>
    </w:p>
    <w:p w14:paraId="6CDD373B" w14:textId="77777777" w:rsidR="0003557E" w:rsidRPr="00564C70" w:rsidRDefault="0003557E" w:rsidP="00564C70">
      <w:pPr>
        <w:pStyle w:val="ListParagraph"/>
        <w:spacing w:after="51" w:line="240" w:lineRule="auto"/>
        <w:ind w:left="1109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C70">
        <w:rPr>
          <w:rFonts w:ascii="Times New Roman" w:eastAsia="Times New Roman" w:hAnsi="Times New Roman" w:cs="Times New Roman"/>
          <w:sz w:val="24"/>
          <w:szCs w:val="24"/>
          <w:lang w:val="ru-RU"/>
        </w:rPr>
        <w:t>продају стечајног дужника у </w:t>
      </w:r>
      <w:r w:rsidRPr="00564C70">
        <w:rPr>
          <w:rFonts w:ascii="Times New Roman" w:eastAsia="Times New Roman" w:hAnsi="Times New Roman" w:cs="Times New Roman"/>
          <w:sz w:val="24"/>
          <w:szCs w:val="24"/>
          <w:lang w:val="sr-Cyrl-RS"/>
        </w:rPr>
        <w:t>деловима </w:t>
      </w:r>
      <w:r w:rsidRPr="00564C70">
        <w:rPr>
          <w:rFonts w:ascii="Times New Roman" w:eastAsia="Times New Roman" w:hAnsi="Times New Roman" w:cs="Times New Roman"/>
          <w:sz w:val="24"/>
          <w:szCs w:val="24"/>
          <w:lang w:val="ru-RU"/>
        </w:rPr>
        <w:t>(пакетима) или појединачне продаје имовине стечајног дужника;</w:t>
      </w:r>
    </w:p>
    <w:p w14:paraId="7D9CD062" w14:textId="77777777" w:rsidR="0003557E" w:rsidRPr="00F302AE" w:rsidRDefault="0003557E" w:rsidP="0003557E">
      <w:pPr>
        <w:spacing w:after="284" w:line="240" w:lineRule="auto"/>
        <w:ind w:left="1109" w:right="1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   Саставити и доставити правно мишљење у вези правног статуса имовине која је предмет процене на основу прибављене документације, све ближе описано у нацрту </w:t>
      </w:r>
      <w:r w:rsidR="00564C70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говора;</w:t>
      </w:r>
    </w:p>
    <w:p w14:paraId="03F34CD8" w14:textId="77777777" w:rsidR="0003557E" w:rsidRPr="00F302AE" w:rsidRDefault="0003557E" w:rsidP="003C3556">
      <w:pPr>
        <w:shd w:val="clear" w:color="auto" w:fill="FFFFFF"/>
        <w:spacing w:after="0" w:line="240" w:lineRule="auto"/>
        <w:ind w:left="1109" w:right="14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Latn-RS"/>
        </w:rPr>
        <w:t>3.</w:t>
      </w:r>
      <w:r w:rsidR="00564C70">
        <w:rPr>
          <w:rFonts w:ascii="Times New Roman" w:eastAsia="Times New Roman" w:hAnsi="Times New Roman" w:cs="Times New Roman"/>
          <w:sz w:val="24"/>
          <w:szCs w:val="24"/>
          <w:lang w:val="sr-Latn-RS"/>
        </w:rPr>
        <w:t>  </w:t>
      </w:r>
      <w:r w:rsidRPr="00F302A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Утврдити учешће вредности процењене имовине на којој је конституисано </w:t>
      </w:r>
      <w:r w:rsidRPr="00564C70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разлучно  право,</w:t>
      </w:r>
      <w:r w:rsidR="00564C70" w:rsidRPr="00564C70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564C70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 односу на процену вредности правног лица</w:t>
      </w:r>
      <w:r w:rsidR="00564C70" w:rsidRPr="00564C70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(изражено у</w:t>
      </w:r>
      <w:r w:rsidR="00564C70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процентима).</w:t>
      </w:r>
    </w:p>
    <w:p w14:paraId="27D7BD15" w14:textId="77777777" w:rsidR="00564C70" w:rsidRDefault="0003557E" w:rsidP="00B90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1A7D9477" w14:textId="77777777" w:rsidR="00564C70" w:rsidRDefault="0003557E" w:rsidP="00B90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Заинтересовани понуђачи, односно њихови овлашћени представници, могу добити </w:t>
      </w:r>
    </w:p>
    <w:p w14:paraId="5EB557CB" w14:textId="77777777" w:rsidR="00564C70" w:rsidRDefault="0003557E" w:rsidP="00B90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детаљније информације за израду понуде, путем </w:t>
      </w:r>
      <w:r w:rsidRPr="00F302A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564C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mail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 адресе:</w:t>
      </w:r>
    </w:p>
    <w:p w14:paraId="6DF5FA48" w14:textId="77777777" w:rsidR="0003557E" w:rsidRPr="00564C70" w:rsidRDefault="0003557E" w:rsidP="00B908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radomir_kuburovic@yahoo.com</w:t>
      </w:r>
    </w:p>
    <w:p w14:paraId="108F9FCF" w14:textId="2B5EE849" w:rsidR="0003557E" w:rsidRPr="00F302AE" w:rsidRDefault="0003557E" w:rsidP="0003557E">
      <w:pPr>
        <w:spacing w:after="0" w:line="240" w:lineRule="auto"/>
        <w:ind w:left="62" w:right="14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Затворене п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онуде доставити најкасније до</w:t>
      </w:r>
      <w:r w:rsidRPr="00F302AE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> </w:t>
      </w:r>
      <w:r w:rsidR="00337FBA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1</w:t>
      </w:r>
      <w:r w:rsidR="000D08BF" w:rsidRPr="00564C70">
        <w:rPr>
          <w:rFonts w:ascii="Times New Roman" w:eastAsia="Times New Roman" w:hAnsi="Times New Roman" w:cs="Times New Roman"/>
          <w:color w:val="FF0000"/>
          <w:sz w:val="24"/>
          <w:szCs w:val="24"/>
          <w:lang w:val="sr-Latn-RS"/>
        </w:rPr>
        <w:t>5.0</w:t>
      </w:r>
      <w:r w:rsidR="00337FBA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5</w:t>
      </w:r>
      <w:r w:rsidR="000D08BF" w:rsidRPr="00564C70">
        <w:rPr>
          <w:rFonts w:ascii="Times New Roman" w:eastAsia="Times New Roman" w:hAnsi="Times New Roman" w:cs="Times New Roman"/>
          <w:color w:val="FF0000"/>
          <w:sz w:val="24"/>
          <w:szCs w:val="24"/>
          <w:lang w:val="sr-Latn-RS"/>
        </w:rPr>
        <w:t>.202</w:t>
      </w:r>
      <w:r w:rsidR="00337FBA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4</w:t>
      </w:r>
      <w:r w:rsidRPr="00564C70">
        <w:rPr>
          <w:rFonts w:ascii="Times New Roman" w:eastAsia="Times New Roman" w:hAnsi="Times New Roman" w:cs="Times New Roman"/>
          <w:bCs/>
          <w:sz w:val="24"/>
          <w:szCs w:val="24"/>
        </w:rPr>
        <w:t>. </w:t>
      </w:r>
      <w:r w:rsidRPr="00564C7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године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bookmarkStart w:id="2" w:name="_Hlk1999441"/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на </w:t>
      </w:r>
      <w:bookmarkEnd w:id="2"/>
      <w:r w:rsidRPr="00F302AE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контакт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адресу стечајног управника</w:t>
      </w:r>
      <w:r w:rsidRPr="00F302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</w:t>
      </w:r>
      <w:r w:rsidRPr="00F302A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Радомир Кубуровић Видовданска 34а 3100 Ужице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са назнаком </w:t>
      </w:r>
      <w:r w:rsidRPr="00F302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ПОНУДА — пружање услуга процене вредности —  </w:t>
      </w:r>
      <w:r w:rsidR="00B90847" w:rsidRPr="00F302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t>"</w:t>
      </w:r>
      <w:r w:rsidR="00FD5B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t>ВУЧИЋЕВИЋ</w:t>
      </w:r>
      <w:r w:rsidR="00337F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t>И</w:t>
      </w:r>
      <w:r w:rsidR="00B90847" w:rsidRPr="00F302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t xml:space="preserve"> "ДОО  у стечају  или лично стечајном управнику</w:t>
      </w:r>
    </w:p>
    <w:p w14:paraId="70F28138" w14:textId="77777777" w:rsidR="0003557E" w:rsidRPr="00F302AE" w:rsidRDefault="0003557E" w:rsidP="0003557E">
      <w:pPr>
        <w:spacing w:after="0" w:line="240" w:lineRule="auto"/>
        <w:ind w:left="62" w:right="14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25423F4" w14:textId="77777777" w:rsidR="00823A0F" w:rsidRDefault="0003557E" w:rsidP="0003557E">
      <w:pPr>
        <w:spacing w:after="152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Понуда треба да садржи: квалификације и референце понуђача, рок у коме ће процена бити урађена, цену са  ПДВ-ом, динамику плаћања.</w:t>
      </w:r>
    </w:p>
    <w:p w14:paraId="10F3FC9E" w14:textId="77777777" w:rsidR="00B90847" w:rsidRPr="00F302AE" w:rsidRDefault="00823A0F" w:rsidP="0003557E">
      <w:pPr>
        <w:spacing w:after="152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90847" w:rsidRPr="00F302AE">
        <w:rPr>
          <w:rFonts w:ascii="Times New Roman" w:eastAsia="Times New Roman" w:hAnsi="Times New Roman" w:cs="Times New Roman"/>
          <w:sz w:val="24"/>
          <w:szCs w:val="24"/>
          <w:lang w:val="ru-RU"/>
        </w:rPr>
        <w:t>Напомена: Разматраће се понуде у којима буде захтеван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 плаћање после продаје имовине јер стечајни дужник тренутно нема новчаних средсатва.</w:t>
      </w:r>
    </w:p>
    <w:p w14:paraId="7B2EFCFB" w14:textId="77777777" w:rsidR="0003557E" w:rsidRPr="00F302AE" w:rsidRDefault="0003557E" w:rsidP="0003557E">
      <w:pPr>
        <w:spacing w:after="3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302AE">
        <w:rPr>
          <w:rFonts w:ascii="Times New Roman" w:eastAsia="Times New Roman" w:hAnsi="Times New Roman" w:cs="Times New Roman"/>
          <w:sz w:val="24"/>
          <w:szCs w:val="24"/>
        </w:rPr>
        <w:t>Контакт телефон: </w:t>
      </w:r>
      <w:r w:rsidRPr="00F302AE">
        <w:rPr>
          <w:rFonts w:ascii="Times New Roman" w:eastAsia="Times New Roman" w:hAnsi="Times New Roman" w:cs="Times New Roman"/>
          <w:sz w:val="24"/>
          <w:szCs w:val="24"/>
          <w:lang w:val="sr-Cyrl-CS"/>
        </w:rPr>
        <w:t>Стечајни управник Радомир Кубуровић,тел.063/602-029</w:t>
      </w:r>
      <w:r w:rsidR="00564C70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sectPr w:rsidR="0003557E" w:rsidRPr="00F302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33E7"/>
    <w:multiLevelType w:val="hybridMultilevel"/>
    <w:tmpl w:val="13588D66"/>
    <w:lvl w:ilvl="0" w:tplc="0BF88926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" w15:restartNumberingAfterBreak="0">
    <w:nsid w:val="47820077"/>
    <w:multiLevelType w:val="multilevel"/>
    <w:tmpl w:val="FFEA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7E"/>
    <w:rsid w:val="0003557E"/>
    <w:rsid w:val="000B7F27"/>
    <w:rsid w:val="000D08BF"/>
    <w:rsid w:val="000F377F"/>
    <w:rsid w:val="001677EB"/>
    <w:rsid w:val="00175C41"/>
    <w:rsid w:val="00253035"/>
    <w:rsid w:val="002D0D6C"/>
    <w:rsid w:val="00337FBA"/>
    <w:rsid w:val="00344BD3"/>
    <w:rsid w:val="00360258"/>
    <w:rsid w:val="003B5A69"/>
    <w:rsid w:val="003C3556"/>
    <w:rsid w:val="0048675B"/>
    <w:rsid w:val="00564C70"/>
    <w:rsid w:val="005950AC"/>
    <w:rsid w:val="00823A0F"/>
    <w:rsid w:val="0085036E"/>
    <w:rsid w:val="0087530A"/>
    <w:rsid w:val="00882BED"/>
    <w:rsid w:val="0090622A"/>
    <w:rsid w:val="00957A30"/>
    <w:rsid w:val="009A0FE9"/>
    <w:rsid w:val="00B90847"/>
    <w:rsid w:val="00C35852"/>
    <w:rsid w:val="00C840BD"/>
    <w:rsid w:val="00D338E0"/>
    <w:rsid w:val="00D65D02"/>
    <w:rsid w:val="00DC007A"/>
    <w:rsid w:val="00DF27FA"/>
    <w:rsid w:val="00F302AE"/>
    <w:rsid w:val="00FD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0D750"/>
  <w15:docId w15:val="{397FB333-9332-4E4C-9562-F6D36413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Radomir</cp:lastModifiedBy>
  <cp:revision>7</cp:revision>
  <dcterms:created xsi:type="dcterms:W3CDTF">2024-03-15T03:20:00Z</dcterms:created>
  <dcterms:modified xsi:type="dcterms:W3CDTF">2024-04-25T02:23:00Z</dcterms:modified>
</cp:coreProperties>
</file>