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74C83A" w14:textId="5045E07C" w:rsidR="0076555F" w:rsidRPr="00082760" w:rsidRDefault="0076555F" w:rsidP="007655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082760">
        <w:rPr>
          <w:rFonts w:ascii="Times New Roman" w:hAnsi="Times New Roman" w:cs="Times New Roman"/>
          <w:sz w:val="24"/>
          <w:szCs w:val="24"/>
          <w:lang w:val="sr-Cyrl-RS"/>
        </w:rPr>
        <w:t xml:space="preserve">На основу Закона о стечају („Сл. гласник РС“ бр. 104/2009, ..., 83/2014) и Националног стандарда о начину и поступку уновчења имовине стечајног дужника - Националног стандарда број 5 </w:t>
      </w:r>
      <w:r w:rsidRPr="00082760">
        <w:rPr>
          <w:rFonts w:ascii="Times New Roman" w:hAnsi="Times New Roman"/>
          <w:sz w:val="24"/>
          <w:szCs w:val="24"/>
          <w:lang w:val="sr-Cyrl-RS"/>
        </w:rPr>
        <w:t>(„Сл. гласник РС“ бр. 13/2010), стечајни управник дужника</w:t>
      </w:r>
    </w:p>
    <w:p w14:paraId="64324C3C" w14:textId="77777777" w:rsidR="0076555F" w:rsidRPr="00082760" w:rsidRDefault="0076555F" w:rsidP="007655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78A37A9A" w14:textId="77777777" w:rsidR="0076555F" w:rsidRPr="00082760" w:rsidRDefault="0076555F" w:rsidP="0076555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 w:rsidRPr="00082760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Стечајна маса ГП GEMAX доо Београд - у стечају</w:t>
      </w:r>
    </w:p>
    <w:p w14:paraId="3AD92E5D" w14:textId="32A359DC" w:rsidR="00737364" w:rsidRPr="00082760" w:rsidRDefault="0076555F" w:rsidP="0076555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 w:rsidRPr="00082760">
        <w:rPr>
          <w:rFonts w:ascii="Times New Roman" w:hAnsi="Times New Roman"/>
          <w:b/>
          <w:sz w:val="24"/>
          <w:szCs w:val="24"/>
          <w:lang w:val="sr-Cyrl-RS"/>
        </w:rPr>
        <w:t>Батајнички друм бб, Земун - Београд</w:t>
      </w:r>
    </w:p>
    <w:p w14:paraId="7569F69B" w14:textId="77777777" w:rsidR="009E3DEE" w:rsidRPr="00082760" w:rsidRDefault="009E3DEE" w:rsidP="009E3DEE">
      <w:pPr>
        <w:pStyle w:val="Default"/>
        <w:rPr>
          <w:lang w:val="sr-Cyrl-RS"/>
        </w:rPr>
      </w:pPr>
    </w:p>
    <w:p w14:paraId="0CD2452B" w14:textId="79B44454" w:rsidR="00737364" w:rsidRPr="00082760" w:rsidRDefault="00737364" w:rsidP="0073736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13AE562F" w14:textId="32FCCA3F" w:rsidR="00737364" w:rsidRPr="00082760" w:rsidRDefault="00737364" w:rsidP="0073736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082760">
        <w:rPr>
          <w:rFonts w:ascii="Times New Roman" w:hAnsi="Times New Roman" w:cs="Times New Roman"/>
          <w:sz w:val="24"/>
          <w:szCs w:val="24"/>
          <w:lang w:val="sr-Cyrl-RS"/>
        </w:rPr>
        <w:t>ОБЈАВЉУЈЕ</w:t>
      </w:r>
    </w:p>
    <w:p w14:paraId="26E7A1A3" w14:textId="1F30C062" w:rsidR="00737364" w:rsidRPr="00082760" w:rsidRDefault="00737364" w:rsidP="0073736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</w:p>
    <w:p w14:paraId="2C514519" w14:textId="38FAE363" w:rsidR="00737364" w:rsidRPr="00082760" w:rsidRDefault="00FF07CC" w:rsidP="0073736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 w:rsidRPr="00082760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ЈАВНИ </w:t>
      </w:r>
      <w:r w:rsidR="00737364" w:rsidRPr="00082760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ПОЗИВ ЗА ДОСТАВЉАЊЕ ПОНУДА</w:t>
      </w:r>
    </w:p>
    <w:p w14:paraId="6632427F" w14:textId="7339190B" w:rsidR="00F51624" w:rsidRPr="00082760" w:rsidRDefault="00737364" w:rsidP="008A04C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 w:rsidRPr="00082760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за </w:t>
      </w:r>
      <w:r w:rsidR="00FF07CC" w:rsidRPr="00082760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пружање</w:t>
      </w:r>
      <w:r w:rsidRPr="00082760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услуга процене</w:t>
      </w:r>
      <w:r w:rsidR="00F51624" w:rsidRPr="00082760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вредности</w:t>
      </w:r>
      <w:r w:rsidR="002E046F" w:rsidRPr="00082760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удела у зависном правном лицу</w:t>
      </w:r>
      <w:r w:rsidR="00F51624" w:rsidRPr="00082760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</w:t>
      </w:r>
    </w:p>
    <w:p w14:paraId="4ACC6FEB" w14:textId="77777777" w:rsidR="00F51624" w:rsidRPr="00082760" w:rsidRDefault="00F51624" w:rsidP="008A04C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</w:p>
    <w:p w14:paraId="575D1240" w14:textId="0C810CA6" w:rsidR="00737364" w:rsidRPr="00082760" w:rsidRDefault="00737364" w:rsidP="0073736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</w:p>
    <w:p w14:paraId="292D5A72" w14:textId="338BD995" w:rsidR="00415724" w:rsidRPr="00082760" w:rsidRDefault="00415724" w:rsidP="007373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082760">
        <w:rPr>
          <w:rFonts w:ascii="Times New Roman" w:hAnsi="Times New Roman" w:cs="Times New Roman"/>
          <w:sz w:val="24"/>
          <w:szCs w:val="24"/>
          <w:lang w:val="sr-Cyrl-RS"/>
        </w:rPr>
        <w:t>Предмет процене јесте:</w:t>
      </w:r>
    </w:p>
    <w:p w14:paraId="226FEE3B" w14:textId="728F9EA7" w:rsidR="00AA491D" w:rsidRPr="00082760" w:rsidRDefault="00415724" w:rsidP="005514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082760">
        <w:rPr>
          <w:rFonts w:ascii="Times New Roman" w:hAnsi="Times New Roman" w:cs="Times New Roman"/>
          <w:sz w:val="24"/>
          <w:szCs w:val="24"/>
          <w:lang w:val="sr-Cyrl-RS"/>
        </w:rPr>
        <w:t xml:space="preserve">- процена вредности </w:t>
      </w:r>
      <w:r w:rsidR="00E756E9" w:rsidRPr="00082760">
        <w:rPr>
          <w:rFonts w:ascii="Times New Roman" w:hAnsi="Times New Roman" w:cs="Times New Roman"/>
          <w:sz w:val="24"/>
          <w:szCs w:val="24"/>
          <w:lang w:val="sr-Cyrl-RS"/>
        </w:rPr>
        <w:t xml:space="preserve">82,24% удела </w:t>
      </w:r>
      <w:r w:rsidR="005514DA" w:rsidRPr="00082760">
        <w:rPr>
          <w:rFonts w:ascii="Times New Roman" w:hAnsi="Times New Roman" w:cs="Times New Roman"/>
          <w:sz w:val="24"/>
          <w:szCs w:val="24"/>
          <w:lang w:val="sr-Cyrl-RS"/>
        </w:rPr>
        <w:t xml:space="preserve">које дужник Стечајна маса ГП GEMAX доо Београд - у стечају, матични број: 27006540 поседује у основном капиталу </w:t>
      </w:r>
      <w:r w:rsidRPr="00082760">
        <w:rPr>
          <w:rFonts w:ascii="Times New Roman" w:hAnsi="Times New Roman" w:cs="Times New Roman"/>
          <w:sz w:val="24"/>
          <w:szCs w:val="24"/>
          <w:lang w:val="sr-Cyrl-RS"/>
        </w:rPr>
        <w:t xml:space="preserve">стечајног дужника </w:t>
      </w:r>
      <w:r w:rsidR="00E26FDB" w:rsidRPr="00082760">
        <w:rPr>
          <w:rFonts w:ascii="Times New Roman" w:hAnsi="Times New Roman" w:cs="Times New Roman"/>
          <w:sz w:val="24"/>
          <w:szCs w:val="24"/>
          <w:lang w:val="sr-Cyrl-RS"/>
        </w:rPr>
        <w:t xml:space="preserve">НОВИ РАСАДНИЦИ </w:t>
      </w:r>
      <w:r w:rsidRPr="00082760">
        <w:rPr>
          <w:rFonts w:ascii="Times New Roman" w:hAnsi="Times New Roman" w:cs="Times New Roman"/>
          <w:sz w:val="24"/>
          <w:szCs w:val="24"/>
          <w:lang w:val="sr-Cyrl-RS"/>
        </w:rPr>
        <w:t>доо Београд - у стечају</w:t>
      </w:r>
      <w:r w:rsidR="001F5B9E" w:rsidRPr="00082760">
        <w:rPr>
          <w:rFonts w:ascii="Times New Roman" w:hAnsi="Times New Roman" w:cs="Times New Roman"/>
          <w:sz w:val="24"/>
          <w:szCs w:val="24"/>
          <w:lang w:val="sr-Cyrl-RS"/>
        </w:rPr>
        <w:t>, матични број: 07011849</w:t>
      </w:r>
      <w:r w:rsidRPr="00082760">
        <w:rPr>
          <w:rFonts w:ascii="Times New Roman" w:hAnsi="Times New Roman" w:cs="Times New Roman"/>
          <w:sz w:val="24"/>
          <w:szCs w:val="24"/>
          <w:lang w:val="sr-Cyrl-RS"/>
        </w:rPr>
        <w:t xml:space="preserve"> у сврху </w:t>
      </w:r>
      <w:r w:rsidR="00AA491D" w:rsidRPr="00082760">
        <w:rPr>
          <w:rFonts w:ascii="Times New Roman" w:hAnsi="Times New Roman" w:cs="Times New Roman"/>
          <w:sz w:val="24"/>
          <w:szCs w:val="24"/>
          <w:lang w:val="sr-Cyrl-RS"/>
        </w:rPr>
        <w:t xml:space="preserve">уновчења </w:t>
      </w:r>
      <w:r w:rsidR="001F5B9E" w:rsidRPr="00082760">
        <w:rPr>
          <w:rFonts w:ascii="Times New Roman" w:hAnsi="Times New Roman" w:cs="Times New Roman"/>
          <w:sz w:val="24"/>
          <w:szCs w:val="24"/>
          <w:lang w:val="sr-Cyrl-RS"/>
        </w:rPr>
        <w:t xml:space="preserve">тог </w:t>
      </w:r>
      <w:r w:rsidR="00C07E1A" w:rsidRPr="00082760">
        <w:rPr>
          <w:rFonts w:ascii="Times New Roman" w:hAnsi="Times New Roman" w:cs="Times New Roman"/>
          <w:sz w:val="24"/>
          <w:szCs w:val="24"/>
          <w:lang w:val="sr-Cyrl-RS"/>
        </w:rPr>
        <w:t xml:space="preserve">власничког </w:t>
      </w:r>
      <w:r w:rsidR="001F5B9E" w:rsidRPr="00082760">
        <w:rPr>
          <w:rFonts w:ascii="Times New Roman" w:hAnsi="Times New Roman" w:cs="Times New Roman"/>
          <w:sz w:val="24"/>
          <w:szCs w:val="24"/>
          <w:lang w:val="sr-Cyrl-RS"/>
        </w:rPr>
        <w:t xml:space="preserve">удела као </w:t>
      </w:r>
      <w:r w:rsidR="00AA491D" w:rsidRPr="00082760">
        <w:rPr>
          <w:rFonts w:ascii="Times New Roman" w:hAnsi="Times New Roman" w:cs="Times New Roman"/>
          <w:sz w:val="24"/>
          <w:szCs w:val="24"/>
          <w:lang w:val="sr-Cyrl-RS"/>
        </w:rPr>
        <w:t>појединачног дела имовине дужника Стечајна маса ГП GEMAX доо Београд - у стечају.</w:t>
      </w:r>
    </w:p>
    <w:p w14:paraId="640DF131" w14:textId="77777777" w:rsidR="00AA491D" w:rsidRPr="00082760" w:rsidRDefault="00AA491D" w:rsidP="005514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2952DE54" w14:textId="414A2EC0" w:rsidR="00AA491D" w:rsidRPr="00082760" w:rsidRDefault="00AA491D" w:rsidP="009F6B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082760">
        <w:rPr>
          <w:rFonts w:ascii="Times New Roman" w:hAnsi="Times New Roman" w:cs="Times New Roman"/>
          <w:sz w:val="24"/>
          <w:szCs w:val="24"/>
          <w:lang w:val="sr-Cyrl-RS"/>
        </w:rPr>
        <w:t xml:space="preserve">Сврха процене јесте </w:t>
      </w:r>
      <w:r w:rsidR="005A22B4" w:rsidRPr="00082760">
        <w:rPr>
          <w:rFonts w:ascii="Times New Roman" w:hAnsi="Times New Roman" w:cs="Times New Roman"/>
          <w:sz w:val="24"/>
          <w:szCs w:val="24"/>
          <w:lang w:val="sr-Cyrl-RS"/>
        </w:rPr>
        <w:t xml:space="preserve">израда извештаја о процени </w:t>
      </w:r>
      <w:r w:rsidRPr="00082760">
        <w:rPr>
          <w:rFonts w:ascii="Times New Roman" w:hAnsi="Times New Roman" w:cs="Times New Roman"/>
          <w:sz w:val="24"/>
          <w:szCs w:val="24"/>
          <w:lang w:val="sr-Cyrl-RS"/>
        </w:rPr>
        <w:t xml:space="preserve">тржишне вредности имовине која чини предмет процене </w:t>
      </w:r>
      <w:r w:rsidR="005A22B4" w:rsidRPr="00082760">
        <w:rPr>
          <w:rFonts w:ascii="Times New Roman" w:hAnsi="Times New Roman" w:cs="Times New Roman"/>
          <w:sz w:val="24"/>
          <w:szCs w:val="24"/>
          <w:lang w:val="sr-Cyrl-RS"/>
        </w:rPr>
        <w:t xml:space="preserve">ради њеног уновчења </w:t>
      </w:r>
      <w:r w:rsidRPr="00082760">
        <w:rPr>
          <w:rFonts w:ascii="Times New Roman" w:hAnsi="Times New Roman" w:cs="Times New Roman"/>
          <w:sz w:val="24"/>
          <w:szCs w:val="24"/>
          <w:lang w:val="sr-Cyrl-RS"/>
        </w:rPr>
        <w:t xml:space="preserve">у циљу остваривања највеће могуће вредности имовине стечајног дужника и највећег могућег степена намирења поверилаца у поступку </w:t>
      </w:r>
      <w:r w:rsidR="00E26430" w:rsidRPr="00082760">
        <w:rPr>
          <w:rFonts w:ascii="Times New Roman" w:hAnsi="Times New Roman" w:cs="Times New Roman"/>
          <w:sz w:val="24"/>
          <w:szCs w:val="24"/>
          <w:lang w:val="sr-Cyrl-RS"/>
        </w:rPr>
        <w:t xml:space="preserve">стечаја </w:t>
      </w:r>
      <w:r w:rsidRPr="00082760">
        <w:rPr>
          <w:rFonts w:ascii="Times New Roman" w:hAnsi="Times New Roman" w:cs="Times New Roman"/>
          <w:sz w:val="24"/>
          <w:szCs w:val="24"/>
          <w:lang w:val="sr-Cyrl-RS"/>
        </w:rPr>
        <w:t xml:space="preserve">који се води над дужником </w:t>
      </w:r>
      <w:r w:rsidR="00C07E1A" w:rsidRPr="00082760">
        <w:rPr>
          <w:rFonts w:ascii="Times New Roman" w:hAnsi="Times New Roman" w:cs="Times New Roman"/>
          <w:sz w:val="24"/>
          <w:szCs w:val="24"/>
          <w:lang w:val="sr-Cyrl-RS"/>
        </w:rPr>
        <w:t>Стечајна маса ГП GEMAX доо Београд - у стечају.</w:t>
      </w:r>
    </w:p>
    <w:p w14:paraId="4587AF46" w14:textId="77777777" w:rsidR="00FC6ED6" w:rsidRPr="00082760" w:rsidRDefault="00FC6ED6" w:rsidP="009F6B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086BA93B" w14:textId="506E4987" w:rsidR="009F6B10" w:rsidRPr="00082760" w:rsidRDefault="00CE635F" w:rsidP="009F6B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082760">
        <w:rPr>
          <w:rFonts w:ascii="Times New Roman" w:hAnsi="Times New Roman" w:cs="Times New Roman"/>
          <w:sz w:val="24"/>
          <w:szCs w:val="24"/>
          <w:lang w:val="sr-Cyrl-RS"/>
        </w:rPr>
        <w:t xml:space="preserve">Метод процене: </w:t>
      </w:r>
      <w:r w:rsidR="009F6B10" w:rsidRPr="00082760">
        <w:rPr>
          <w:rFonts w:ascii="Times New Roman" w:hAnsi="Times New Roman" w:cs="Times New Roman"/>
          <w:sz w:val="24"/>
          <w:szCs w:val="24"/>
          <w:lang w:val="sr-Cyrl-RS"/>
        </w:rPr>
        <w:t xml:space="preserve">Проценитељ ће процену извршити </w:t>
      </w:r>
      <w:r w:rsidR="00827DC9" w:rsidRPr="00082760">
        <w:rPr>
          <w:rFonts w:ascii="Times New Roman" w:hAnsi="Times New Roman" w:cs="Times New Roman"/>
          <w:sz w:val="24"/>
          <w:szCs w:val="24"/>
          <w:lang w:val="sr-Cyrl-RS"/>
        </w:rPr>
        <w:t>у складу са одредбама Закона о стечај</w:t>
      </w:r>
      <w:r w:rsidR="00FF62D8" w:rsidRPr="00082760">
        <w:rPr>
          <w:rFonts w:ascii="Times New Roman" w:hAnsi="Times New Roman" w:cs="Times New Roman"/>
          <w:sz w:val="24"/>
          <w:szCs w:val="24"/>
          <w:lang w:val="sr-Cyrl-RS"/>
        </w:rPr>
        <w:t>у</w:t>
      </w:r>
      <w:r w:rsidR="007A28BC">
        <w:rPr>
          <w:rFonts w:ascii="Times New Roman" w:hAnsi="Times New Roman" w:cs="Times New Roman"/>
          <w:sz w:val="24"/>
          <w:szCs w:val="24"/>
          <w:lang w:val="sr-Cyrl-RS"/>
        </w:rPr>
        <w:t>;</w:t>
      </w:r>
      <w:r w:rsidR="00827DC9" w:rsidRPr="00082760">
        <w:rPr>
          <w:rFonts w:ascii="Times New Roman" w:hAnsi="Times New Roman" w:cs="Times New Roman"/>
          <w:sz w:val="24"/>
          <w:szCs w:val="24"/>
          <w:lang w:val="sr-Cyrl-RS"/>
        </w:rPr>
        <w:t xml:space="preserve"> Националн</w:t>
      </w:r>
      <w:r w:rsidR="00082760">
        <w:rPr>
          <w:rFonts w:ascii="Times New Roman" w:hAnsi="Times New Roman" w:cs="Times New Roman"/>
          <w:sz w:val="24"/>
          <w:szCs w:val="24"/>
          <w:lang w:val="sr-Cyrl-RS"/>
        </w:rPr>
        <w:t>ог</w:t>
      </w:r>
      <w:r w:rsidR="00827DC9" w:rsidRPr="00082760">
        <w:rPr>
          <w:rFonts w:ascii="Times New Roman" w:hAnsi="Times New Roman" w:cs="Times New Roman"/>
          <w:sz w:val="24"/>
          <w:szCs w:val="24"/>
          <w:lang w:val="sr-Cyrl-RS"/>
        </w:rPr>
        <w:t xml:space="preserve"> стандард</w:t>
      </w:r>
      <w:r w:rsidR="00082760">
        <w:rPr>
          <w:rFonts w:ascii="Times New Roman" w:hAnsi="Times New Roman" w:cs="Times New Roman"/>
          <w:sz w:val="24"/>
          <w:szCs w:val="24"/>
          <w:lang w:val="sr-Cyrl-RS"/>
        </w:rPr>
        <w:t>а број</w:t>
      </w:r>
      <w:r w:rsidR="00827DC9" w:rsidRPr="0008276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26430" w:rsidRPr="00082760">
        <w:rPr>
          <w:rFonts w:ascii="Times New Roman" w:hAnsi="Times New Roman" w:cs="Times New Roman"/>
          <w:sz w:val="24"/>
          <w:szCs w:val="24"/>
          <w:lang w:val="sr-Cyrl-RS"/>
        </w:rPr>
        <w:t>5</w:t>
      </w:r>
      <w:r w:rsidR="00827DC9" w:rsidRPr="0008276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082760">
        <w:rPr>
          <w:rFonts w:ascii="Times New Roman" w:hAnsi="Times New Roman" w:cs="Times New Roman"/>
          <w:sz w:val="24"/>
          <w:szCs w:val="24"/>
          <w:lang w:val="sr-Cyrl-RS"/>
        </w:rPr>
        <w:t xml:space="preserve">- </w:t>
      </w:r>
      <w:r w:rsidR="00082760" w:rsidRPr="00082760">
        <w:rPr>
          <w:rFonts w:ascii="Times New Roman" w:hAnsi="Times New Roman" w:cs="Times New Roman"/>
          <w:sz w:val="24"/>
          <w:szCs w:val="24"/>
          <w:lang w:val="sr-Cyrl-RS"/>
        </w:rPr>
        <w:t>Националн</w:t>
      </w:r>
      <w:r w:rsidR="00082760">
        <w:rPr>
          <w:rFonts w:ascii="Times New Roman" w:hAnsi="Times New Roman" w:cs="Times New Roman"/>
          <w:sz w:val="24"/>
          <w:szCs w:val="24"/>
          <w:lang w:val="sr-Cyrl-RS"/>
        </w:rPr>
        <w:t>и</w:t>
      </w:r>
      <w:r w:rsidR="00082760" w:rsidRPr="00082760">
        <w:rPr>
          <w:rFonts w:ascii="Times New Roman" w:hAnsi="Times New Roman" w:cs="Times New Roman"/>
          <w:sz w:val="24"/>
          <w:szCs w:val="24"/>
          <w:lang w:val="sr-Cyrl-RS"/>
        </w:rPr>
        <w:t xml:space="preserve"> стандард</w:t>
      </w:r>
      <w:r w:rsidR="0008276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827DC9" w:rsidRPr="00082760">
        <w:rPr>
          <w:rFonts w:ascii="Times New Roman" w:hAnsi="Times New Roman" w:cs="Times New Roman"/>
          <w:sz w:val="24"/>
          <w:szCs w:val="24"/>
          <w:lang w:val="sr-Cyrl-RS"/>
        </w:rPr>
        <w:t>о</w:t>
      </w:r>
      <w:r w:rsidR="00E26430" w:rsidRPr="00082760">
        <w:rPr>
          <w:rFonts w:ascii="Times New Roman" w:hAnsi="Times New Roman" w:cs="Times New Roman"/>
          <w:sz w:val="24"/>
          <w:szCs w:val="24"/>
          <w:lang w:val="sr-Cyrl-RS"/>
        </w:rPr>
        <w:t xml:space="preserve"> начину и поступку уновчења имовине стечајног дужника</w:t>
      </w:r>
      <w:r w:rsidR="007A28BC">
        <w:rPr>
          <w:rFonts w:ascii="Times New Roman" w:hAnsi="Times New Roman" w:cs="Times New Roman"/>
          <w:sz w:val="24"/>
          <w:szCs w:val="24"/>
          <w:lang w:val="sr-Cyrl-RS"/>
        </w:rPr>
        <w:t>;</w:t>
      </w:r>
      <w:r w:rsidR="00112CD3" w:rsidRPr="00082760">
        <w:rPr>
          <w:rFonts w:ascii="Times New Roman" w:hAnsi="Times New Roman" w:cs="Times New Roman"/>
          <w:sz w:val="24"/>
          <w:szCs w:val="24"/>
          <w:lang w:val="sr-Cyrl-RS"/>
        </w:rPr>
        <w:t xml:space="preserve"> Закона о проценитељима вредности непокретности</w:t>
      </w:r>
      <w:r w:rsidR="007A28BC">
        <w:rPr>
          <w:rFonts w:ascii="Times New Roman" w:hAnsi="Times New Roman" w:cs="Times New Roman"/>
          <w:sz w:val="24"/>
          <w:szCs w:val="24"/>
          <w:lang w:val="sr-Cyrl-RS"/>
        </w:rPr>
        <w:t>;</w:t>
      </w:r>
      <w:r w:rsidR="00112CD3" w:rsidRPr="0008276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86F1A" w:rsidRPr="00082760">
        <w:rPr>
          <w:rFonts w:ascii="Times New Roman" w:hAnsi="Times New Roman" w:cs="Times New Roman"/>
          <w:sz w:val="24"/>
          <w:szCs w:val="24"/>
          <w:lang w:val="sr-Cyrl-RS"/>
        </w:rPr>
        <w:t xml:space="preserve">Правилника </w:t>
      </w:r>
      <w:r w:rsidR="00112CD3" w:rsidRPr="00082760">
        <w:rPr>
          <w:rFonts w:ascii="Times New Roman" w:hAnsi="Times New Roman" w:cs="Times New Roman"/>
          <w:sz w:val="24"/>
          <w:szCs w:val="24"/>
          <w:lang w:val="sr-Cyrl-RS"/>
        </w:rPr>
        <w:t>о националним стандардима, кодексу етике и правилима професионалног понашања</w:t>
      </w:r>
      <w:r w:rsidR="00486F1A" w:rsidRPr="0008276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12CD3" w:rsidRPr="00082760">
        <w:rPr>
          <w:rFonts w:ascii="Times New Roman" w:hAnsi="Times New Roman" w:cs="Times New Roman"/>
          <w:sz w:val="24"/>
          <w:szCs w:val="24"/>
          <w:lang w:val="sr-Cyrl-RS"/>
        </w:rPr>
        <w:t>лиценцираног проценитеља</w:t>
      </w:r>
      <w:r w:rsidR="007A28BC">
        <w:rPr>
          <w:rFonts w:ascii="Times New Roman" w:hAnsi="Times New Roman" w:cs="Times New Roman"/>
          <w:sz w:val="24"/>
          <w:szCs w:val="24"/>
          <w:lang w:val="sr-Cyrl-RS"/>
        </w:rPr>
        <w:t>;</w:t>
      </w:r>
      <w:r w:rsidR="00486F1A" w:rsidRPr="0008276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827DC9" w:rsidRPr="00082760">
        <w:rPr>
          <w:rFonts w:ascii="Times New Roman" w:hAnsi="Times New Roman" w:cs="Times New Roman"/>
          <w:sz w:val="24"/>
          <w:szCs w:val="24"/>
          <w:lang w:val="sr-Cyrl-RS"/>
        </w:rPr>
        <w:t>Међународни</w:t>
      </w:r>
      <w:r w:rsidR="007A28BC">
        <w:rPr>
          <w:rFonts w:ascii="Times New Roman" w:hAnsi="Times New Roman" w:cs="Times New Roman"/>
          <w:sz w:val="24"/>
          <w:szCs w:val="24"/>
          <w:lang w:val="sr-Cyrl-RS"/>
        </w:rPr>
        <w:t>х</w:t>
      </w:r>
      <w:r w:rsidR="00827DC9" w:rsidRPr="00082760">
        <w:rPr>
          <w:rFonts w:ascii="Times New Roman" w:hAnsi="Times New Roman" w:cs="Times New Roman"/>
          <w:sz w:val="24"/>
          <w:szCs w:val="24"/>
          <w:lang w:val="sr-Cyrl-RS"/>
        </w:rPr>
        <w:t xml:space="preserve"> рачуноводствени</w:t>
      </w:r>
      <w:r w:rsidR="007A28BC">
        <w:rPr>
          <w:rFonts w:ascii="Times New Roman" w:hAnsi="Times New Roman" w:cs="Times New Roman"/>
          <w:sz w:val="24"/>
          <w:szCs w:val="24"/>
          <w:lang w:val="sr-Cyrl-RS"/>
        </w:rPr>
        <w:t>х</w:t>
      </w:r>
      <w:r w:rsidR="00827DC9" w:rsidRPr="00082760">
        <w:rPr>
          <w:rFonts w:ascii="Times New Roman" w:hAnsi="Times New Roman" w:cs="Times New Roman"/>
          <w:sz w:val="24"/>
          <w:szCs w:val="24"/>
          <w:lang w:val="sr-Cyrl-RS"/>
        </w:rPr>
        <w:t xml:space="preserve"> стандард</w:t>
      </w:r>
      <w:r w:rsidR="007A28BC">
        <w:rPr>
          <w:rFonts w:ascii="Times New Roman" w:hAnsi="Times New Roman" w:cs="Times New Roman"/>
          <w:sz w:val="24"/>
          <w:szCs w:val="24"/>
          <w:lang w:val="sr-Cyrl-RS"/>
        </w:rPr>
        <w:t>а</w:t>
      </w:r>
      <w:r w:rsidR="00827DC9" w:rsidRPr="00082760">
        <w:rPr>
          <w:rFonts w:ascii="Times New Roman" w:hAnsi="Times New Roman" w:cs="Times New Roman"/>
          <w:sz w:val="24"/>
          <w:szCs w:val="24"/>
          <w:lang w:val="sr-Cyrl-RS"/>
        </w:rPr>
        <w:t xml:space="preserve"> и Међународни</w:t>
      </w:r>
      <w:r w:rsidR="007A28BC">
        <w:rPr>
          <w:rFonts w:ascii="Times New Roman" w:hAnsi="Times New Roman" w:cs="Times New Roman"/>
          <w:sz w:val="24"/>
          <w:szCs w:val="24"/>
          <w:lang w:val="sr-Cyrl-RS"/>
        </w:rPr>
        <w:t>х</w:t>
      </w:r>
      <w:r w:rsidR="00827DC9" w:rsidRPr="00082760">
        <w:rPr>
          <w:rFonts w:ascii="Times New Roman" w:hAnsi="Times New Roman" w:cs="Times New Roman"/>
          <w:sz w:val="24"/>
          <w:szCs w:val="24"/>
          <w:lang w:val="sr-Cyrl-RS"/>
        </w:rPr>
        <w:t xml:space="preserve"> стандарда финансијског извештавања и остали</w:t>
      </w:r>
      <w:r w:rsidR="000B12B3">
        <w:rPr>
          <w:rFonts w:ascii="Times New Roman" w:hAnsi="Times New Roman" w:cs="Times New Roman"/>
          <w:sz w:val="24"/>
          <w:szCs w:val="24"/>
          <w:lang w:val="sr-Cyrl-RS"/>
        </w:rPr>
        <w:t>х</w:t>
      </w:r>
      <w:r w:rsidR="00827DC9" w:rsidRPr="00082760">
        <w:rPr>
          <w:rFonts w:ascii="Times New Roman" w:hAnsi="Times New Roman" w:cs="Times New Roman"/>
          <w:sz w:val="24"/>
          <w:szCs w:val="24"/>
          <w:lang w:val="sr-Cyrl-RS"/>
        </w:rPr>
        <w:t xml:space="preserve"> релевантни</w:t>
      </w:r>
      <w:r w:rsidR="000B12B3">
        <w:rPr>
          <w:rFonts w:ascii="Times New Roman" w:hAnsi="Times New Roman" w:cs="Times New Roman"/>
          <w:sz w:val="24"/>
          <w:szCs w:val="24"/>
          <w:lang w:val="sr-Cyrl-RS"/>
        </w:rPr>
        <w:t>х</w:t>
      </w:r>
      <w:r w:rsidR="00827DC9" w:rsidRPr="00082760">
        <w:rPr>
          <w:rFonts w:ascii="Times New Roman" w:hAnsi="Times New Roman" w:cs="Times New Roman"/>
          <w:sz w:val="24"/>
          <w:szCs w:val="24"/>
          <w:lang w:val="sr-Cyrl-RS"/>
        </w:rPr>
        <w:t xml:space="preserve"> прописа.</w:t>
      </w:r>
      <w:r w:rsidRPr="00082760">
        <w:rPr>
          <w:rFonts w:ascii="Times New Roman" w:hAnsi="Times New Roman" w:cs="Times New Roman"/>
          <w:sz w:val="24"/>
          <w:szCs w:val="24"/>
          <w:lang w:val="sr-Cyrl-RS"/>
        </w:rPr>
        <w:t xml:space="preserve"> Понуђачи су дужни да опишу методе које намеравају да користе у својој процени.</w:t>
      </w:r>
      <w:r w:rsidR="00E0010E" w:rsidRPr="00082760">
        <w:rPr>
          <w:rFonts w:ascii="Times New Roman" w:hAnsi="Times New Roman" w:cs="Times New Roman"/>
          <w:sz w:val="24"/>
          <w:szCs w:val="24"/>
          <w:lang w:val="sr-Cyrl-RS"/>
        </w:rPr>
        <w:t xml:space="preserve"> Поред лиценцираног проценитеља извештај </w:t>
      </w:r>
      <w:r w:rsidR="00A128FD" w:rsidRPr="00082760">
        <w:rPr>
          <w:rFonts w:ascii="Times New Roman" w:hAnsi="Times New Roman" w:cs="Times New Roman"/>
          <w:sz w:val="24"/>
          <w:szCs w:val="24"/>
          <w:lang w:val="sr-Cyrl-RS"/>
        </w:rPr>
        <w:t xml:space="preserve">о процени </w:t>
      </w:r>
      <w:r w:rsidR="00E0010E" w:rsidRPr="00082760">
        <w:rPr>
          <w:rFonts w:ascii="Times New Roman" w:hAnsi="Times New Roman" w:cs="Times New Roman"/>
          <w:sz w:val="24"/>
          <w:szCs w:val="24"/>
          <w:lang w:val="sr-Cyrl-RS"/>
        </w:rPr>
        <w:t>мо</w:t>
      </w:r>
      <w:r w:rsidR="00D97156" w:rsidRPr="00082760">
        <w:rPr>
          <w:rFonts w:ascii="Times New Roman" w:hAnsi="Times New Roman" w:cs="Times New Roman"/>
          <w:sz w:val="24"/>
          <w:szCs w:val="24"/>
          <w:lang w:val="sr-Cyrl-RS"/>
        </w:rPr>
        <w:t>ра</w:t>
      </w:r>
      <w:r w:rsidR="00E0010E" w:rsidRPr="00082760">
        <w:rPr>
          <w:rFonts w:ascii="Times New Roman" w:hAnsi="Times New Roman" w:cs="Times New Roman"/>
          <w:sz w:val="24"/>
          <w:szCs w:val="24"/>
          <w:lang w:val="sr-Cyrl-RS"/>
        </w:rPr>
        <w:t xml:space="preserve"> бити </w:t>
      </w:r>
      <w:r w:rsidR="00486F1A" w:rsidRPr="00082760">
        <w:rPr>
          <w:rFonts w:ascii="Times New Roman" w:hAnsi="Times New Roman" w:cs="Times New Roman"/>
          <w:sz w:val="24"/>
          <w:szCs w:val="24"/>
          <w:lang w:val="sr-Cyrl-RS"/>
        </w:rPr>
        <w:t xml:space="preserve">потписан </w:t>
      </w:r>
      <w:r w:rsidR="00E0010E" w:rsidRPr="00082760">
        <w:rPr>
          <w:rFonts w:ascii="Times New Roman" w:hAnsi="Times New Roman" w:cs="Times New Roman"/>
          <w:sz w:val="24"/>
          <w:szCs w:val="24"/>
          <w:lang w:val="sr-Cyrl-RS"/>
        </w:rPr>
        <w:t xml:space="preserve">и од </w:t>
      </w:r>
      <w:r w:rsidR="00DD5FC0" w:rsidRPr="00082760">
        <w:rPr>
          <w:rFonts w:ascii="Times New Roman" w:hAnsi="Times New Roman" w:cs="Times New Roman"/>
          <w:sz w:val="24"/>
          <w:szCs w:val="24"/>
          <w:lang w:val="sr-Cyrl-RS"/>
        </w:rPr>
        <w:t>стране овлашћеног ревизора или</w:t>
      </w:r>
      <w:r w:rsidR="00D97156" w:rsidRPr="0008276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A128FD" w:rsidRPr="00082760">
        <w:rPr>
          <w:rFonts w:ascii="Times New Roman" w:hAnsi="Times New Roman" w:cs="Times New Roman"/>
          <w:sz w:val="24"/>
          <w:szCs w:val="24"/>
          <w:lang w:val="sr-Cyrl-RS"/>
        </w:rPr>
        <w:t xml:space="preserve">од стране </w:t>
      </w:r>
      <w:r w:rsidR="00E0010E" w:rsidRPr="00082760">
        <w:rPr>
          <w:rFonts w:ascii="Times New Roman" w:hAnsi="Times New Roman" w:cs="Times New Roman"/>
          <w:sz w:val="24"/>
          <w:szCs w:val="24"/>
          <w:lang w:val="sr-Cyrl-RS"/>
        </w:rPr>
        <w:t xml:space="preserve">судског вештака </w:t>
      </w:r>
      <w:r w:rsidR="00D97156" w:rsidRPr="00082760">
        <w:rPr>
          <w:rFonts w:ascii="Times New Roman" w:hAnsi="Times New Roman" w:cs="Times New Roman"/>
          <w:sz w:val="24"/>
          <w:szCs w:val="24"/>
          <w:lang w:val="sr-Cyrl-RS"/>
        </w:rPr>
        <w:t>економско-финансијске</w:t>
      </w:r>
      <w:r w:rsidR="00486F1A" w:rsidRPr="00082760">
        <w:rPr>
          <w:rFonts w:ascii="Times New Roman" w:hAnsi="Times New Roman" w:cs="Times New Roman"/>
          <w:sz w:val="24"/>
          <w:szCs w:val="24"/>
          <w:lang w:val="sr-Cyrl-RS"/>
        </w:rPr>
        <w:t xml:space="preserve"> струке</w:t>
      </w:r>
      <w:r w:rsidR="00E0010E" w:rsidRPr="00082760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45544656" w14:textId="479E12F1" w:rsidR="00E355F1" w:rsidRPr="00082760" w:rsidRDefault="00A537A2" w:rsidP="00AE3D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08276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p w14:paraId="5FC17750" w14:textId="30A0D873" w:rsidR="00A128FD" w:rsidRPr="00082760" w:rsidRDefault="00612A17" w:rsidP="001E14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082760">
        <w:rPr>
          <w:rFonts w:ascii="Times New Roman" w:hAnsi="Times New Roman" w:cs="Times New Roman"/>
          <w:sz w:val="24"/>
          <w:szCs w:val="24"/>
          <w:lang w:val="sr-Cyrl-RS"/>
        </w:rPr>
        <w:t xml:space="preserve">Задатак </w:t>
      </w:r>
      <w:r w:rsidR="00A128FD" w:rsidRPr="00082760">
        <w:rPr>
          <w:rFonts w:ascii="Times New Roman" w:hAnsi="Times New Roman" w:cs="Times New Roman"/>
          <w:sz w:val="24"/>
          <w:szCs w:val="24"/>
          <w:lang w:val="sr-Cyrl-RS"/>
        </w:rPr>
        <w:t xml:space="preserve">лиценцираног </w:t>
      </w:r>
      <w:r w:rsidRPr="00082760">
        <w:rPr>
          <w:rFonts w:ascii="Times New Roman" w:hAnsi="Times New Roman" w:cs="Times New Roman"/>
          <w:sz w:val="24"/>
          <w:szCs w:val="24"/>
          <w:lang w:val="sr-Cyrl-RS"/>
        </w:rPr>
        <w:t>проценитеља</w:t>
      </w:r>
      <w:r w:rsidR="009F3B79" w:rsidRPr="0008276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C51B21" w:rsidRPr="00082760">
        <w:rPr>
          <w:rFonts w:ascii="Times New Roman" w:hAnsi="Times New Roman" w:cs="Times New Roman"/>
          <w:sz w:val="24"/>
          <w:szCs w:val="24"/>
          <w:lang w:val="sr-Cyrl-RS"/>
        </w:rPr>
        <w:t xml:space="preserve">у чијем тиму мора бити </w:t>
      </w:r>
      <w:r w:rsidR="009F3B79" w:rsidRPr="00082760">
        <w:rPr>
          <w:rFonts w:ascii="Times New Roman" w:hAnsi="Times New Roman" w:cs="Times New Roman"/>
          <w:sz w:val="24"/>
          <w:szCs w:val="24"/>
          <w:lang w:val="sr-Cyrl-RS"/>
        </w:rPr>
        <w:t>и судск</w:t>
      </w:r>
      <w:r w:rsidR="00C51B21" w:rsidRPr="00082760">
        <w:rPr>
          <w:rFonts w:ascii="Times New Roman" w:hAnsi="Times New Roman" w:cs="Times New Roman"/>
          <w:sz w:val="24"/>
          <w:szCs w:val="24"/>
          <w:lang w:val="sr-Cyrl-RS"/>
        </w:rPr>
        <w:t>и</w:t>
      </w:r>
      <w:r w:rsidR="009F3B79" w:rsidRPr="00082760">
        <w:rPr>
          <w:rFonts w:ascii="Times New Roman" w:hAnsi="Times New Roman" w:cs="Times New Roman"/>
          <w:sz w:val="24"/>
          <w:szCs w:val="24"/>
          <w:lang w:val="sr-Cyrl-RS"/>
        </w:rPr>
        <w:t xml:space="preserve"> вештак</w:t>
      </w:r>
      <w:r w:rsidR="000B12B3">
        <w:rPr>
          <w:rFonts w:ascii="Times New Roman" w:hAnsi="Times New Roman" w:cs="Times New Roman"/>
          <w:sz w:val="24"/>
          <w:szCs w:val="24"/>
          <w:lang w:val="sr-Cyrl-RS"/>
        </w:rPr>
        <w:t xml:space="preserve"> или </w:t>
      </w:r>
      <w:r w:rsidR="00A128FD" w:rsidRPr="00082760">
        <w:rPr>
          <w:rFonts w:ascii="Times New Roman" w:hAnsi="Times New Roman" w:cs="Times New Roman"/>
          <w:sz w:val="24"/>
          <w:szCs w:val="24"/>
          <w:lang w:val="sr-Cyrl-RS"/>
        </w:rPr>
        <w:t>овлашћени ревизор</w:t>
      </w:r>
      <w:r w:rsidR="000B12B3">
        <w:rPr>
          <w:rFonts w:ascii="Times New Roman" w:hAnsi="Times New Roman" w:cs="Times New Roman"/>
          <w:sz w:val="24"/>
          <w:szCs w:val="24"/>
          <w:lang w:val="sr-Cyrl-RS"/>
        </w:rPr>
        <w:t xml:space="preserve"> јесте</w:t>
      </w:r>
      <w:r w:rsidR="00E355F1" w:rsidRPr="00082760">
        <w:rPr>
          <w:rFonts w:ascii="Times New Roman" w:hAnsi="Times New Roman" w:cs="Times New Roman"/>
          <w:sz w:val="24"/>
          <w:szCs w:val="24"/>
          <w:lang w:val="sr-Cyrl-RS"/>
        </w:rPr>
        <w:t>:</w:t>
      </w:r>
      <w:r w:rsidR="007D0CB0" w:rsidRPr="00082760">
        <w:rPr>
          <w:rFonts w:ascii="Times New Roman" w:hAnsi="Times New Roman" w:cs="Times New Roman"/>
          <w:sz w:val="24"/>
          <w:szCs w:val="24"/>
          <w:lang w:val="sr-Cyrl-RS"/>
        </w:rPr>
        <w:t xml:space="preserve"> - </w:t>
      </w:r>
      <w:r w:rsidR="001E14AE" w:rsidRPr="00082760">
        <w:rPr>
          <w:rFonts w:ascii="Times New Roman" w:hAnsi="Times New Roman" w:cs="Times New Roman"/>
          <w:sz w:val="24"/>
          <w:szCs w:val="24"/>
          <w:lang w:val="sr-Cyrl-RS"/>
        </w:rPr>
        <w:t xml:space="preserve">Израда извештаја о процени тржишне вредности </w:t>
      </w:r>
      <w:r w:rsidR="00A128FD" w:rsidRPr="00082760">
        <w:rPr>
          <w:rFonts w:ascii="Times New Roman" w:hAnsi="Times New Roman" w:cs="Times New Roman"/>
          <w:sz w:val="24"/>
          <w:szCs w:val="24"/>
          <w:lang w:val="sr-Cyrl-RS"/>
        </w:rPr>
        <w:t>82,24% удела које</w:t>
      </w:r>
      <w:r w:rsidR="00ED0B4B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="00A128FD" w:rsidRPr="0008276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D0B4B">
        <w:rPr>
          <w:rFonts w:ascii="Times New Roman" w:hAnsi="Times New Roman" w:cs="Times New Roman"/>
          <w:sz w:val="24"/>
          <w:szCs w:val="24"/>
          <w:lang w:val="sr-Cyrl-RS"/>
        </w:rPr>
        <w:t xml:space="preserve">на дан процене, </w:t>
      </w:r>
      <w:r w:rsidR="00A128FD" w:rsidRPr="00082760">
        <w:rPr>
          <w:rFonts w:ascii="Times New Roman" w:hAnsi="Times New Roman" w:cs="Times New Roman"/>
          <w:sz w:val="24"/>
          <w:szCs w:val="24"/>
          <w:lang w:val="sr-Cyrl-RS"/>
        </w:rPr>
        <w:t>дужник Стечајна маса ГП GEMAX доо Београд - у стечају, матични број: 27006540</w:t>
      </w:r>
      <w:r w:rsidR="00ED0B4B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="00A128FD" w:rsidRPr="00082760">
        <w:rPr>
          <w:rFonts w:ascii="Times New Roman" w:hAnsi="Times New Roman" w:cs="Times New Roman"/>
          <w:sz w:val="24"/>
          <w:szCs w:val="24"/>
          <w:lang w:val="sr-Cyrl-RS"/>
        </w:rPr>
        <w:t xml:space="preserve"> поседује у основном капиталу стечајног дужника НОВИ РАСАДНИЦИ доо Београд - у стечају, матични број: 07011849</w:t>
      </w:r>
      <w:r w:rsidR="000B12B3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="00A128FD" w:rsidRPr="00082760">
        <w:rPr>
          <w:rFonts w:ascii="Times New Roman" w:hAnsi="Times New Roman" w:cs="Times New Roman"/>
          <w:sz w:val="24"/>
          <w:szCs w:val="24"/>
          <w:lang w:val="sr-Cyrl-RS"/>
        </w:rPr>
        <w:t xml:space="preserve"> у сврху уновчења тог власничког удела</w:t>
      </w:r>
      <w:r w:rsidR="00A60C59">
        <w:rPr>
          <w:rFonts w:ascii="Times New Roman" w:hAnsi="Times New Roman" w:cs="Times New Roman"/>
          <w:sz w:val="24"/>
          <w:szCs w:val="24"/>
          <w:lang w:val="sr-Cyrl-RS"/>
        </w:rPr>
        <w:t xml:space="preserve"> (дугорочног финансијског пласмана), </w:t>
      </w:r>
      <w:r w:rsidR="00A128FD" w:rsidRPr="00082760">
        <w:rPr>
          <w:rFonts w:ascii="Times New Roman" w:hAnsi="Times New Roman" w:cs="Times New Roman"/>
          <w:sz w:val="24"/>
          <w:szCs w:val="24"/>
          <w:lang w:val="sr-Cyrl-RS"/>
        </w:rPr>
        <w:t>као појединачног дела имовине дужника Стечајна маса ГП GEMAX доо Београд - у стечају</w:t>
      </w:r>
      <w:r w:rsidR="00ED0B4B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71BA4591" w14:textId="77777777" w:rsidR="00A128FD" w:rsidRPr="00082760" w:rsidRDefault="00A128FD" w:rsidP="001E14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386D5463" w14:textId="3D89E0F9" w:rsidR="00AE3DE2" w:rsidRPr="00082760" w:rsidRDefault="00AE3DE2" w:rsidP="00AE3DE2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082760">
        <w:rPr>
          <w:rFonts w:ascii="Times New Roman" w:hAnsi="Times New Roman" w:cs="Times New Roman"/>
          <w:sz w:val="24"/>
          <w:szCs w:val="24"/>
          <w:lang w:val="sr-Cyrl-RS"/>
        </w:rPr>
        <w:t>Рок за извршење посла: - рок за извршење посла ће бити један од параметара за одабир најповољнијег понуђача</w:t>
      </w:r>
      <w:r w:rsidR="007F46B6" w:rsidRPr="00082760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6D88831A" w14:textId="291A63B3" w:rsidR="007F46B6" w:rsidRPr="00082760" w:rsidRDefault="007F46B6" w:rsidP="00AE3DE2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59D52E21" w14:textId="046D2B65" w:rsidR="00C912DA" w:rsidRPr="00082760" w:rsidRDefault="007F46B6" w:rsidP="00C912DA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082760">
        <w:rPr>
          <w:rFonts w:ascii="Times New Roman" w:hAnsi="Times New Roman" w:cs="Times New Roman"/>
          <w:sz w:val="24"/>
          <w:szCs w:val="24"/>
          <w:lang w:val="sr-Cyrl-RS"/>
        </w:rPr>
        <w:lastRenderedPageBreak/>
        <w:t xml:space="preserve">Извештај о процени: - извештај о процени мора бити сачињен у складу са </w:t>
      </w:r>
      <w:r w:rsidR="00FE5B12" w:rsidRPr="00082760">
        <w:rPr>
          <w:rFonts w:ascii="Times New Roman" w:hAnsi="Times New Roman" w:cs="Times New Roman"/>
          <w:sz w:val="24"/>
          <w:szCs w:val="24"/>
          <w:lang w:val="sr-Cyrl-RS"/>
        </w:rPr>
        <w:t>важе</w:t>
      </w:r>
      <w:r w:rsidR="00D04248" w:rsidRPr="00082760">
        <w:rPr>
          <w:rFonts w:ascii="Times New Roman" w:hAnsi="Times New Roman" w:cs="Times New Roman"/>
          <w:sz w:val="24"/>
          <w:szCs w:val="24"/>
          <w:lang w:val="sr-Cyrl-RS"/>
        </w:rPr>
        <w:t>ћ</w:t>
      </w:r>
      <w:r w:rsidR="00FE5B12" w:rsidRPr="00082760">
        <w:rPr>
          <w:rFonts w:ascii="Times New Roman" w:hAnsi="Times New Roman" w:cs="Times New Roman"/>
          <w:sz w:val="24"/>
          <w:szCs w:val="24"/>
          <w:lang w:val="sr-Cyrl-RS"/>
        </w:rPr>
        <w:t xml:space="preserve">им </w:t>
      </w:r>
      <w:r w:rsidR="00C912DA" w:rsidRPr="00082760">
        <w:rPr>
          <w:rFonts w:ascii="Times New Roman" w:hAnsi="Times New Roman" w:cs="Times New Roman"/>
          <w:sz w:val="24"/>
          <w:szCs w:val="24"/>
          <w:lang w:val="sr-Cyrl-RS"/>
        </w:rPr>
        <w:t>Националним стандард</w:t>
      </w:r>
      <w:r w:rsidR="00E17872" w:rsidRPr="00082760">
        <w:rPr>
          <w:rFonts w:ascii="Times New Roman" w:hAnsi="Times New Roman" w:cs="Times New Roman"/>
          <w:sz w:val="24"/>
          <w:szCs w:val="24"/>
          <w:lang w:val="sr-Cyrl-RS"/>
        </w:rPr>
        <w:t>има</w:t>
      </w:r>
      <w:r w:rsidR="00C912DA" w:rsidRPr="00082760">
        <w:rPr>
          <w:rFonts w:ascii="Times New Roman" w:hAnsi="Times New Roman" w:cs="Times New Roman"/>
          <w:sz w:val="24"/>
          <w:szCs w:val="24"/>
          <w:lang w:val="sr-Cyrl-RS"/>
        </w:rPr>
        <w:t xml:space="preserve"> за процену вредности</w:t>
      </w:r>
      <w:r w:rsidR="00E17872" w:rsidRPr="00082760">
        <w:rPr>
          <w:rFonts w:ascii="Times New Roman" w:hAnsi="Times New Roman" w:cs="Times New Roman"/>
          <w:sz w:val="24"/>
          <w:szCs w:val="24"/>
          <w:lang w:val="sr-Cyrl-RS"/>
        </w:rPr>
        <w:t xml:space="preserve">, односно у складу са Правилником о националним стандардима, кодексом етике и правилима професионалног понашања лиценцираног проценитеља </w:t>
      </w:r>
      <w:r w:rsidR="00C912DA" w:rsidRPr="00082760">
        <w:rPr>
          <w:rFonts w:ascii="Times New Roman" w:hAnsi="Times New Roman" w:cs="Times New Roman"/>
          <w:sz w:val="24"/>
          <w:szCs w:val="24"/>
          <w:lang w:val="sr-Cyrl-RS"/>
        </w:rPr>
        <w:t xml:space="preserve">("Сл. гласник РС", бр. </w:t>
      </w:r>
      <w:r w:rsidR="006F0D05" w:rsidRPr="00082760">
        <w:rPr>
          <w:rFonts w:ascii="Times New Roman" w:hAnsi="Times New Roman" w:cs="Times New Roman"/>
          <w:sz w:val="24"/>
          <w:szCs w:val="24"/>
          <w:lang w:val="sr-Cyrl-RS"/>
        </w:rPr>
        <w:t>37/23</w:t>
      </w:r>
      <w:r w:rsidR="00C912DA" w:rsidRPr="00082760">
        <w:rPr>
          <w:rFonts w:ascii="Times New Roman" w:hAnsi="Times New Roman" w:cs="Times New Roman"/>
          <w:sz w:val="24"/>
          <w:szCs w:val="24"/>
          <w:lang w:val="sr-Cyrl-RS"/>
        </w:rPr>
        <w:t>)</w:t>
      </w:r>
      <w:r w:rsidR="00BB43FA" w:rsidRPr="00082760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E17872" w:rsidRPr="00082760">
        <w:rPr>
          <w:rFonts w:ascii="Times New Roman" w:hAnsi="Times New Roman" w:cs="Times New Roman"/>
          <w:sz w:val="24"/>
          <w:szCs w:val="24"/>
          <w:lang w:val="sr-Cyrl-RS"/>
        </w:rPr>
        <w:t>Међународним рачуноводственим стандардима и Међународним стандардима финансијског извештавања,</w:t>
      </w:r>
      <w:r w:rsidR="00E3667E" w:rsidRPr="0008276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A60C59">
        <w:rPr>
          <w:rFonts w:ascii="Times New Roman" w:hAnsi="Times New Roman" w:cs="Times New Roman"/>
          <w:sz w:val="24"/>
          <w:szCs w:val="24"/>
          <w:lang w:val="sr-Cyrl-RS"/>
        </w:rPr>
        <w:t xml:space="preserve">као </w:t>
      </w:r>
      <w:r w:rsidR="00E3667E" w:rsidRPr="00082760">
        <w:rPr>
          <w:rFonts w:ascii="Times New Roman" w:hAnsi="Times New Roman" w:cs="Times New Roman"/>
          <w:sz w:val="24"/>
          <w:szCs w:val="24"/>
          <w:lang w:val="sr-Cyrl-RS"/>
        </w:rPr>
        <w:t xml:space="preserve">и осталим релевантним прописима </w:t>
      </w:r>
      <w:r w:rsidR="00BB43FA" w:rsidRPr="00082760">
        <w:rPr>
          <w:rFonts w:ascii="Times New Roman" w:hAnsi="Times New Roman" w:cs="Times New Roman"/>
          <w:sz w:val="24"/>
          <w:szCs w:val="24"/>
          <w:lang w:val="sr-Cyrl-RS"/>
        </w:rPr>
        <w:t xml:space="preserve">за поступање </w:t>
      </w:r>
      <w:r w:rsidR="00A60C59">
        <w:rPr>
          <w:rFonts w:ascii="Times New Roman" w:hAnsi="Times New Roman" w:cs="Times New Roman"/>
          <w:sz w:val="24"/>
          <w:szCs w:val="24"/>
          <w:lang w:val="sr-Cyrl-RS"/>
        </w:rPr>
        <w:t xml:space="preserve">проценитеља вредности, </w:t>
      </w:r>
      <w:r w:rsidR="000E4315" w:rsidRPr="00082760">
        <w:rPr>
          <w:rFonts w:ascii="Times New Roman" w:hAnsi="Times New Roman" w:cs="Times New Roman"/>
          <w:sz w:val="24"/>
          <w:szCs w:val="24"/>
          <w:lang w:val="sr-Cyrl-RS"/>
        </w:rPr>
        <w:t xml:space="preserve">овлашћених ревизора или </w:t>
      </w:r>
      <w:r w:rsidR="00BB43FA" w:rsidRPr="00082760">
        <w:rPr>
          <w:rFonts w:ascii="Times New Roman" w:hAnsi="Times New Roman" w:cs="Times New Roman"/>
          <w:sz w:val="24"/>
          <w:szCs w:val="24"/>
          <w:lang w:val="sr-Cyrl-RS"/>
        </w:rPr>
        <w:t>сталних судских вештака.</w:t>
      </w:r>
    </w:p>
    <w:p w14:paraId="1705BB76" w14:textId="6BF78D9C" w:rsidR="007B6FD1" w:rsidRPr="00082760" w:rsidRDefault="007B6FD1" w:rsidP="00C912DA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130077C9" w14:textId="425319AE" w:rsidR="00C13A25" w:rsidRPr="00082760" w:rsidRDefault="00C13A25" w:rsidP="00C912DA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082760">
        <w:rPr>
          <w:rFonts w:ascii="Times New Roman" w:hAnsi="Times New Roman" w:cs="Times New Roman"/>
          <w:sz w:val="24"/>
          <w:szCs w:val="24"/>
          <w:lang w:val="sr-Cyrl-RS"/>
        </w:rPr>
        <w:t>На избор понуђача, осим финансијске понуде, узима се у обзир и стручност, референце и други елементи понуде који су од значаја за вршење процене.</w:t>
      </w:r>
    </w:p>
    <w:p w14:paraId="4CAE5E16" w14:textId="77777777" w:rsidR="007B6FD1" w:rsidRPr="00082760" w:rsidRDefault="007B6FD1" w:rsidP="00C912DA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0C79C10E" w14:textId="13DC4D1A" w:rsidR="00FD7EF4" w:rsidRPr="00082760" w:rsidRDefault="00FD7EF4" w:rsidP="00E355F1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082760">
        <w:rPr>
          <w:rFonts w:ascii="Times New Roman" w:hAnsi="Times New Roman" w:cs="Times New Roman"/>
          <w:sz w:val="24"/>
          <w:szCs w:val="24"/>
          <w:lang w:val="sr-Cyrl-RS"/>
        </w:rPr>
        <w:t xml:space="preserve">Потребно је да понуда садржи доказ да је понуђач регистрован за обављање одговарајуће делатности код надлежног органа, да поседује лиценцу овлашћеног проценитеља, </w:t>
      </w:r>
      <w:r w:rsidR="00860E1F">
        <w:rPr>
          <w:rFonts w:ascii="Times New Roman" w:hAnsi="Times New Roman" w:cs="Times New Roman"/>
          <w:sz w:val="24"/>
          <w:szCs w:val="24"/>
          <w:lang w:val="sr-Cyrl-RS"/>
        </w:rPr>
        <w:t>за ревизора лиценцу овлашћеног ревизора, опционо за сталног судског вештака решење надлежног органа</w:t>
      </w:r>
      <w:r w:rsidR="008A4631">
        <w:rPr>
          <w:rFonts w:ascii="Times New Roman" w:hAnsi="Times New Roman" w:cs="Times New Roman"/>
          <w:sz w:val="24"/>
          <w:szCs w:val="24"/>
          <w:lang w:val="sr-Cyrl-RS"/>
        </w:rPr>
        <w:t xml:space="preserve"> да је уписан у регистрар вештака</w:t>
      </w:r>
      <w:r w:rsidR="00860E1F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Pr="00082760">
        <w:rPr>
          <w:rFonts w:ascii="Times New Roman" w:hAnsi="Times New Roman" w:cs="Times New Roman"/>
          <w:sz w:val="24"/>
          <w:szCs w:val="24"/>
          <w:lang w:val="sr-Cyrl-RS"/>
        </w:rPr>
        <w:t xml:space="preserve">цену исказану у динарима са и без обрачунатог </w:t>
      </w:r>
      <w:r w:rsidR="0012461D" w:rsidRPr="00082760">
        <w:rPr>
          <w:rFonts w:ascii="Times New Roman" w:hAnsi="Times New Roman" w:cs="Times New Roman"/>
          <w:sz w:val="24"/>
          <w:szCs w:val="24"/>
          <w:lang w:val="sr-Cyrl-RS"/>
        </w:rPr>
        <w:t>ПДВ-а</w:t>
      </w:r>
      <w:r w:rsidRPr="00082760">
        <w:rPr>
          <w:rFonts w:ascii="Times New Roman" w:hAnsi="Times New Roman" w:cs="Times New Roman"/>
          <w:sz w:val="24"/>
          <w:szCs w:val="24"/>
          <w:lang w:val="sr-Cyrl-RS"/>
        </w:rPr>
        <w:t>, рок израде процене вредности, као и референце за извршене процене вредности за последње три године.</w:t>
      </w:r>
    </w:p>
    <w:p w14:paraId="52CE493B" w14:textId="77777777" w:rsidR="00FD7EF4" w:rsidRPr="00082760" w:rsidRDefault="00FD7EF4" w:rsidP="00E355F1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trike/>
          <w:sz w:val="24"/>
          <w:szCs w:val="24"/>
          <w:highlight w:val="green"/>
          <w:lang w:val="sr-Cyrl-RS"/>
        </w:rPr>
      </w:pPr>
    </w:p>
    <w:p w14:paraId="5C8005D3" w14:textId="5FC5B304" w:rsidR="00E355F1" w:rsidRPr="00082760" w:rsidRDefault="00E355F1" w:rsidP="00E355F1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082760">
        <w:rPr>
          <w:rFonts w:ascii="Times New Roman" w:hAnsi="Times New Roman" w:cs="Times New Roman"/>
          <w:sz w:val="24"/>
          <w:szCs w:val="24"/>
          <w:lang w:val="sr-Cyrl-RS"/>
        </w:rPr>
        <w:t>Заинтересовани понуђачи, односно њихови о</w:t>
      </w:r>
      <w:r w:rsidR="00A33B31" w:rsidRPr="00082760">
        <w:rPr>
          <w:rFonts w:ascii="Times New Roman" w:hAnsi="Times New Roman" w:cs="Times New Roman"/>
          <w:sz w:val="24"/>
          <w:szCs w:val="24"/>
          <w:lang w:val="sr-Cyrl-RS"/>
        </w:rPr>
        <w:t>в</w:t>
      </w:r>
      <w:r w:rsidRPr="00082760">
        <w:rPr>
          <w:rFonts w:ascii="Times New Roman" w:hAnsi="Times New Roman" w:cs="Times New Roman"/>
          <w:sz w:val="24"/>
          <w:szCs w:val="24"/>
          <w:lang w:val="sr-Cyrl-RS"/>
        </w:rPr>
        <w:t xml:space="preserve">лашћени представници, могу добити детаљне информације за израду понуде, као и интегрални текст позива са свим предвиђеним условима, путем </w:t>
      </w:r>
      <w:r w:rsidR="00700C45" w:rsidRPr="00082760">
        <w:rPr>
          <w:rFonts w:ascii="Times New Roman" w:hAnsi="Times New Roman" w:cs="Times New Roman"/>
          <w:sz w:val="24"/>
          <w:szCs w:val="24"/>
          <w:lang w:val="sr-Cyrl-RS"/>
        </w:rPr>
        <w:t>електронске</w:t>
      </w:r>
      <w:r w:rsidRPr="00082760">
        <w:rPr>
          <w:rFonts w:ascii="Times New Roman" w:hAnsi="Times New Roman" w:cs="Times New Roman"/>
          <w:sz w:val="24"/>
          <w:szCs w:val="24"/>
          <w:lang w:val="sr-Cyrl-RS"/>
        </w:rPr>
        <w:t xml:space="preserve"> адресе:</w:t>
      </w:r>
      <w:r w:rsidR="00335AF0" w:rsidRPr="0008276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hyperlink r:id="rId6" w:history="1">
        <w:r w:rsidR="006F0D05" w:rsidRPr="00082760">
          <w:rPr>
            <w:rStyle w:val="Hyperlink"/>
            <w:rFonts w:ascii="Times New Roman" w:hAnsi="Times New Roman" w:cs="Times New Roman"/>
            <w:sz w:val="24"/>
            <w:szCs w:val="24"/>
            <w:lang w:val="sr-Cyrl-RS"/>
          </w:rPr>
          <w:t>gemax.stecaj@gmail.com</w:t>
        </w:r>
      </w:hyperlink>
      <w:r w:rsidR="00A33B31" w:rsidRPr="0008276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p w14:paraId="2F7546B5" w14:textId="4126553C" w:rsidR="00A33B31" w:rsidRPr="00082760" w:rsidRDefault="00A33B31" w:rsidP="00E355F1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6805E182" w14:textId="2EFF8545" w:rsidR="005448EE" w:rsidRPr="00082760" w:rsidRDefault="00A33B31" w:rsidP="00CF6D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082760">
        <w:rPr>
          <w:rFonts w:ascii="Times New Roman" w:hAnsi="Times New Roman" w:cs="Times New Roman"/>
          <w:sz w:val="24"/>
          <w:szCs w:val="24"/>
          <w:lang w:val="sr-Cyrl-RS"/>
        </w:rPr>
        <w:t xml:space="preserve">Понуде за вршење услуга процене могу се предати најкасније </w:t>
      </w:r>
      <w:r w:rsidR="00C61F08" w:rsidRPr="00082760">
        <w:rPr>
          <w:rFonts w:ascii="Times New Roman" w:hAnsi="Times New Roman" w:cs="Times New Roman"/>
          <w:sz w:val="24"/>
          <w:szCs w:val="24"/>
          <w:lang w:val="sr-Cyrl-RS"/>
        </w:rPr>
        <w:t xml:space="preserve">до </w:t>
      </w:r>
      <w:r w:rsidR="00216545" w:rsidRPr="00082760">
        <w:rPr>
          <w:rFonts w:ascii="Times New Roman" w:hAnsi="Times New Roman" w:cs="Times New Roman"/>
          <w:sz w:val="24"/>
          <w:szCs w:val="24"/>
          <w:lang w:val="sr-Cyrl-RS"/>
        </w:rPr>
        <w:t>19</w:t>
      </w:r>
      <w:r w:rsidR="002C0FB8" w:rsidRPr="00082760">
        <w:rPr>
          <w:rFonts w:ascii="Times New Roman" w:hAnsi="Times New Roman" w:cs="Times New Roman"/>
          <w:sz w:val="24"/>
          <w:szCs w:val="24"/>
          <w:lang w:val="sr-Cyrl-RS"/>
        </w:rPr>
        <w:t>.0</w:t>
      </w:r>
      <w:r w:rsidR="00216545" w:rsidRPr="00082760">
        <w:rPr>
          <w:rFonts w:ascii="Times New Roman" w:hAnsi="Times New Roman" w:cs="Times New Roman"/>
          <w:sz w:val="24"/>
          <w:szCs w:val="24"/>
          <w:lang w:val="sr-Cyrl-RS"/>
        </w:rPr>
        <w:t>4</w:t>
      </w:r>
      <w:r w:rsidR="002C0FB8" w:rsidRPr="00082760">
        <w:rPr>
          <w:rFonts w:ascii="Times New Roman" w:hAnsi="Times New Roman" w:cs="Times New Roman"/>
          <w:sz w:val="24"/>
          <w:szCs w:val="24"/>
          <w:lang w:val="sr-Cyrl-RS"/>
        </w:rPr>
        <w:t>.2024</w:t>
      </w:r>
      <w:r w:rsidR="00C61F08" w:rsidRPr="00082760">
        <w:rPr>
          <w:rFonts w:ascii="Times New Roman" w:hAnsi="Times New Roman" w:cs="Times New Roman"/>
          <w:sz w:val="24"/>
          <w:szCs w:val="24"/>
          <w:lang w:val="sr-Cyrl-RS"/>
        </w:rPr>
        <w:t>. године до 16:00 часова на ад</w:t>
      </w:r>
      <w:r w:rsidRPr="00082760">
        <w:rPr>
          <w:rFonts w:ascii="Times New Roman" w:hAnsi="Times New Roman" w:cs="Times New Roman"/>
          <w:sz w:val="24"/>
          <w:szCs w:val="24"/>
          <w:lang w:val="sr-Cyrl-RS"/>
        </w:rPr>
        <w:t xml:space="preserve">ресу: </w:t>
      </w:r>
      <w:r w:rsidR="002C0FB8" w:rsidRPr="00082760">
        <w:rPr>
          <w:rFonts w:ascii="Times New Roman" w:hAnsi="Times New Roman" w:cs="Times New Roman"/>
          <w:sz w:val="24"/>
          <w:szCs w:val="24"/>
          <w:lang w:val="sr-Cyrl-RS"/>
        </w:rPr>
        <w:t>Стечајна маса ГП „GEMAX“ доо Београд - у стечају</w:t>
      </w:r>
      <w:r w:rsidR="00AA32F1" w:rsidRPr="0008276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216545" w:rsidRPr="00082760">
        <w:rPr>
          <w:rFonts w:ascii="Times New Roman" w:hAnsi="Times New Roman" w:cs="Times New Roman"/>
          <w:sz w:val="24"/>
          <w:szCs w:val="24"/>
          <w:lang w:val="sr-Cyrl-RS"/>
        </w:rPr>
        <w:t xml:space="preserve">(адреса за пријем поште: </w:t>
      </w:r>
      <w:r w:rsidR="00656AD5" w:rsidRPr="00082760">
        <w:rPr>
          <w:rFonts w:ascii="Times New Roman" w:hAnsi="Times New Roman" w:cs="Times New Roman"/>
          <w:sz w:val="24"/>
          <w:szCs w:val="24"/>
          <w:lang w:val="sr-Cyrl-RS"/>
        </w:rPr>
        <w:t xml:space="preserve">Немањина </w:t>
      </w:r>
      <w:r w:rsidR="002C0FB8" w:rsidRPr="00082760">
        <w:rPr>
          <w:rFonts w:ascii="Times New Roman" w:hAnsi="Times New Roman" w:cs="Times New Roman"/>
          <w:sz w:val="24"/>
          <w:szCs w:val="24"/>
          <w:lang w:val="sr-Cyrl-RS"/>
        </w:rPr>
        <w:t>3</w:t>
      </w:r>
      <w:r w:rsidR="00AA32F1" w:rsidRPr="00082760">
        <w:rPr>
          <w:rFonts w:ascii="Times New Roman" w:hAnsi="Times New Roman" w:cs="Times New Roman"/>
          <w:sz w:val="24"/>
          <w:szCs w:val="24"/>
          <w:lang w:val="sr-Cyrl-RS"/>
        </w:rPr>
        <w:t>, Београд</w:t>
      </w:r>
      <w:r w:rsidR="00216545" w:rsidRPr="00082760">
        <w:rPr>
          <w:rFonts w:ascii="Times New Roman" w:hAnsi="Times New Roman" w:cs="Times New Roman"/>
          <w:sz w:val="24"/>
          <w:szCs w:val="24"/>
          <w:lang w:val="sr-Cyrl-RS"/>
        </w:rPr>
        <w:t>)</w:t>
      </w:r>
      <w:r w:rsidR="00965A9A" w:rsidRPr="00082760">
        <w:rPr>
          <w:rFonts w:ascii="Times New Roman" w:hAnsi="Times New Roman" w:cs="Times New Roman"/>
          <w:sz w:val="24"/>
          <w:szCs w:val="24"/>
          <w:lang w:val="sr-Cyrl-RS"/>
        </w:rPr>
        <w:t xml:space="preserve"> или у електронској форми на e-mail</w:t>
      </w:r>
      <w:r w:rsidR="00C61F08" w:rsidRPr="00082760">
        <w:rPr>
          <w:rFonts w:ascii="Times New Roman" w:hAnsi="Times New Roman" w:cs="Times New Roman"/>
          <w:sz w:val="24"/>
          <w:szCs w:val="24"/>
          <w:lang w:val="sr-Cyrl-RS"/>
        </w:rPr>
        <w:t xml:space="preserve"> адресу</w:t>
      </w:r>
      <w:r w:rsidR="00965A9A" w:rsidRPr="00082760">
        <w:rPr>
          <w:rFonts w:ascii="Times New Roman" w:hAnsi="Times New Roman" w:cs="Times New Roman"/>
          <w:sz w:val="24"/>
          <w:szCs w:val="24"/>
          <w:lang w:val="sr-Cyrl-RS"/>
        </w:rPr>
        <w:t>:</w:t>
      </w:r>
      <w:r w:rsidR="00CF6DEA" w:rsidRPr="0008276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hyperlink r:id="rId7" w:history="1">
        <w:r w:rsidR="002C0FB8" w:rsidRPr="00082760">
          <w:rPr>
            <w:rStyle w:val="Hyperlink"/>
            <w:rFonts w:ascii="Times New Roman" w:hAnsi="Times New Roman" w:cs="Times New Roman"/>
            <w:sz w:val="24"/>
            <w:szCs w:val="24"/>
            <w:lang w:val="sr-Cyrl-RS"/>
          </w:rPr>
          <w:t>gemax.stecaj@gmail.com</w:t>
        </w:r>
      </w:hyperlink>
    </w:p>
    <w:p w14:paraId="29069B3B" w14:textId="77777777" w:rsidR="005448EE" w:rsidRPr="00082760" w:rsidRDefault="005448EE" w:rsidP="00CF6D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28E68E07" w14:textId="67C4C50E" w:rsidR="00E355F1" w:rsidRPr="00082760" w:rsidRDefault="00A33B31" w:rsidP="00A33B31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082760">
        <w:rPr>
          <w:rFonts w:ascii="Times New Roman" w:hAnsi="Times New Roman" w:cs="Times New Roman"/>
          <w:sz w:val="24"/>
          <w:szCs w:val="24"/>
          <w:lang w:val="sr-Cyrl-RS"/>
        </w:rPr>
        <w:t xml:space="preserve">Напомена: Само понуде достављене од стране проценитеља са лиценцом </w:t>
      </w:r>
      <w:r w:rsidR="005448EE" w:rsidRPr="00082760">
        <w:rPr>
          <w:rFonts w:ascii="Times New Roman" w:hAnsi="Times New Roman" w:cs="Times New Roman"/>
          <w:sz w:val="24"/>
          <w:szCs w:val="24"/>
          <w:lang w:val="sr-Cyrl-RS"/>
        </w:rPr>
        <w:t xml:space="preserve">у чијем тиму ће бити и судски вештак </w:t>
      </w:r>
      <w:r w:rsidR="002C0FB8" w:rsidRPr="00082760">
        <w:rPr>
          <w:rFonts w:ascii="Times New Roman" w:hAnsi="Times New Roman" w:cs="Times New Roman"/>
          <w:sz w:val="24"/>
          <w:szCs w:val="24"/>
          <w:lang w:val="sr-Cyrl-RS"/>
        </w:rPr>
        <w:t xml:space="preserve">економско-финансијске </w:t>
      </w:r>
      <w:r w:rsidR="00216545" w:rsidRPr="00082760">
        <w:rPr>
          <w:rFonts w:ascii="Times New Roman" w:hAnsi="Times New Roman" w:cs="Times New Roman"/>
          <w:sz w:val="24"/>
          <w:szCs w:val="24"/>
          <w:lang w:val="sr-Cyrl-RS"/>
        </w:rPr>
        <w:t>струке или овлашћени ревизор ће</w:t>
      </w:r>
      <w:r w:rsidRPr="00082760">
        <w:rPr>
          <w:rFonts w:ascii="Times New Roman" w:hAnsi="Times New Roman" w:cs="Times New Roman"/>
          <w:sz w:val="24"/>
          <w:szCs w:val="24"/>
          <w:lang w:val="sr-Cyrl-RS"/>
        </w:rPr>
        <w:t xml:space="preserve"> се узети у разматрање.</w:t>
      </w:r>
    </w:p>
    <w:p w14:paraId="3C032C14" w14:textId="60BED687" w:rsidR="00A33B31" w:rsidRPr="00082760" w:rsidRDefault="00A33B31" w:rsidP="00A33B31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199854EC" w14:textId="6C0437FE" w:rsidR="007D0CB0" w:rsidRPr="00082760" w:rsidRDefault="00A33B31" w:rsidP="001969A5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082760">
        <w:rPr>
          <w:rFonts w:ascii="Times New Roman" w:hAnsi="Times New Roman" w:cs="Times New Roman"/>
          <w:sz w:val="24"/>
          <w:szCs w:val="24"/>
          <w:lang w:val="sr-Cyrl-RS"/>
        </w:rPr>
        <w:t>Овлашћено лице: стечајн</w:t>
      </w:r>
      <w:r w:rsidR="00AA32F1" w:rsidRPr="00082760">
        <w:rPr>
          <w:rFonts w:ascii="Times New Roman" w:hAnsi="Times New Roman" w:cs="Times New Roman"/>
          <w:sz w:val="24"/>
          <w:szCs w:val="24"/>
          <w:lang w:val="sr-Cyrl-RS"/>
        </w:rPr>
        <w:t>и</w:t>
      </w:r>
      <w:r w:rsidRPr="00082760">
        <w:rPr>
          <w:rFonts w:ascii="Times New Roman" w:hAnsi="Times New Roman" w:cs="Times New Roman"/>
          <w:sz w:val="24"/>
          <w:szCs w:val="24"/>
          <w:lang w:val="sr-Cyrl-RS"/>
        </w:rPr>
        <w:t xml:space="preserve"> управник </w:t>
      </w:r>
      <w:r w:rsidR="00CF6DEA" w:rsidRPr="00082760">
        <w:rPr>
          <w:rFonts w:ascii="Times New Roman" w:hAnsi="Times New Roman" w:cs="Times New Roman"/>
          <w:sz w:val="24"/>
          <w:szCs w:val="24"/>
          <w:lang w:val="sr-Cyrl-RS"/>
        </w:rPr>
        <w:t>Зоран Каличанин</w:t>
      </w:r>
      <w:r w:rsidR="00656AD5" w:rsidRPr="00082760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Pr="0008276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AA32F1" w:rsidRPr="00082760">
        <w:rPr>
          <w:rFonts w:ascii="Times New Roman" w:hAnsi="Times New Roman" w:cs="Times New Roman"/>
          <w:sz w:val="24"/>
          <w:szCs w:val="24"/>
          <w:lang w:val="sr-Cyrl-RS"/>
        </w:rPr>
        <w:t>011/</w:t>
      </w:r>
      <w:r w:rsidR="00656AD5" w:rsidRPr="00082760">
        <w:rPr>
          <w:rFonts w:ascii="Times New Roman" w:hAnsi="Times New Roman" w:cs="Times New Roman"/>
          <w:sz w:val="24"/>
          <w:szCs w:val="24"/>
          <w:lang w:val="sr-Cyrl-RS"/>
        </w:rPr>
        <w:t>664-10-16</w:t>
      </w:r>
      <w:r w:rsidRPr="00082760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656AD5" w:rsidRPr="00082760">
        <w:rPr>
          <w:rFonts w:ascii="Times New Roman" w:hAnsi="Times New Roman" w:cs="Times New Roman"/>
          <w:sz w:val="24"/>
          <w:szCs w:val="24"/>
          <w:lang w:val="sr-Cyrl-RS"/>
        </w:rPr>
        <w:t>e-mail</w:t>
      </w:r>
      <w:r w:rsidRPr="00082760">
        <w:rPr>
          <w:rFonts w:ascii="Times New Roman" w:hAnsi="Times New Roman" w:cs="Times New Roman"/>
          <w:sz w:val="24"/>
          <w:szCs w:val="24"/>
          <w:lang w:val="sr-Cyrl-RS"/>
        </w:rPr>
        <w:t>:</w:t>
      </w:r>
      <w:r w:rsidR="007C6485" w:rsidRPr="0008276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D0CB0" w:rsidRPr="0008276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hyperlink r:id="rId8" w:history="1">
        <w:r w:rsidR="00D963AF" w:rsidRPr="00082760">
          <w:rPr>
            <w:rStyle w:val="Hyperlink"/>
            <w:rFonts w:ascii="Times New Roman" w:hAnsi="Times New Roman" w:cs="Times New Roman"/>
            <w:sz w:val="24"/>
            <w:szCs w:val="24"/>
            <w:lang w:val="sr-Cyrl-RS"/>
          </w:rPr>
          <w:t>gemax.stecaj@gmail.com</w:t>
        </w:r>
      </w:hyperlink>
    </w:p>
    <w:p w14:paraId="1438DC07" w14:textId="308CC566" w:rsidR="00A33B31" w:rsidRPr="00082760" w:rsidRDefault="00A33B31" w:rsidP="001969A5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08276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sectPr w:rsidR="00A33B31" w:rsidRPr="00082760" w:rsidSect="00FF5301">
      <w:pgSz w:w="12240" w:h="15840"/>
      <w:pgMar w:top="1440" w:right="1440" w:bottom="993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FE79D0"/>
    <w:multiLevelType w:val="hybridMultilevel"/>
    <w:tmpl w:val="8E385E36"/>
    <w:lvl w:ilvl="0" w:tplc="9C54ED9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C45AFA"/>
    <w:multiLevelType w:val="hybridMultilevel"/>
    <w:tmpl w:val="A09C3254"/>
    <w:lvl w:ilvl="0" w:tplc="113ED1B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1D6D86"/>
    <w:multiLevelType w:val="hybridMultilevel"/>
    <w:tmpl w:val="1CD45BD0"/>
    <w:lvl w:ilvl="0" w:tplc="3BDA988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7103584">
    <w:abstractNumId w:val="2"/>
  </w:num>
  <w:num w:numId="2" w16cid:durableId="604924324">
    <w:abstractNumId w:val="0"/>
  </w:num>
  <w:num w:numId="3" w16cid:durableId="15438335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595"/>
    <w:rsid w:val="0002330B"/>
    <w:rsid w:val="00082760"/>
    <w:rsid w:val="000B12B3"/>
    <w:rsid w:val="000E4315"/>
    <w:rsid w:val="00112CD3"/>
    <w:rsid w:val="0012461D"/>
    <w:rsid w:val="0015765E"/>
    <w:rsid w:val="001969A5"/>
    <w:rsid w:val="001E14AE"/>
    <w:rsid w:val="001F5B9E"/>
    <w:rsid w:val="00202EC4"/>
    <w:rsid w:val="0021204B"/>
    <w:rsid w:val="00216545"/>
    <w:rsid w:val="002C0FB8"/>
    <w:rsid w:val="002E046F"/>
    <w:rsid w:val="0030360F"/>
    <w:rsid w:val="0032100A"/>
    <w:rsid w:val="00323C5F"/>
    <w:rsid w:val="00335AF0"/>
    <w:rsid w:val="003369D3"/>
    <w:rsid w:val="00364B5E"/>
    <w:rsid w:val="003727A6"/>
    <w:rsid w:val="003A6D72"/>
    <w:rsid w:val="003C7328"/>
    <w:rsid w:val="003E00BA"/>
    <w:rsid w:val="00415724"/>
    <w:rsid w:val="00486F1A"/>
    <w:rsid w:val="004B79F2"/>
    <w:rsid w:val="00507702"/>
    <w:rsid w:val="00522DFC"/>
    <w:rsid w:val="005448EE"/>
    <w:rsid w:val="005514DA"/>
    <w:rsid w:val="00553595"/>
    <w:rsid w:val="005A22B4"/>
    <w:rsid w:val="005D4814"/>
    <w:rsid w:val="005F2BEF"/>
    <w:rsid w:val="00612A17"/>
    <w:rsid w:val="00640E5A"/>
    <w:rsid w:val="00645B9E"/>
    <w:rsid w:val="0064657C"/>
    <w:rsid w:val="00656AD5"/>
    <w:rsid w:val="0067559A"/>
    <w:rsid w:val="00696E7F"/>
    <w:rsid w:val="006E7595"/>
    <w:rsid w:val="006E79A7"/>
    <w:rsid w:val="006F0D05"/>
    <w:rsid w:val="00700C45"/>
    <w:rsid w:val="007272A0"/>
    <w:rsid w:val="00737364"/>
    <w:rsid w:val="007410C3"/>
    <w:rsid w:val="0076555F"/>
    <w:rsid w:val="00775F8A"/>
    <w:rsid w:val="007A28BC"/>
    <w:rsid w:val="007B6FD1"/>
    <w:rsid w:val="007C6485"/>
    <w:rsid w:val="007D0CB0"/>
    <w:rsid w:val="007F46B6"/>
    <w:rsid w:val="00827DC9"/>
    <w:rsid w:val="00860E1F"/>
    <w:rsid w:val="00885468"/>
    <w:rsid w:val="00887655"/>
    <w:rsid w:val="00893DBC"/>
    <w:rsid w:val="008A04C3"/>
    <w:rsid w:val="008A4631"/>
    <w:rsid w:val="008B4BD3"/>
    <w:rsid w:val="008C0746"/>
    <w:rsid w:val="008E50AB"/>
    <w:rsid w:val="008F11C5"/>
    <w:rsid w:val="008F1210"/>
    <w:rsid w:val="008F3AC5"/>
    <w:rsid w:val="00927F16"/>
    <w:rsid w:val="00937DC6"/>
    <w:rsid w:val="00965A9A"/>
    <w:rsid w:val="009E3DEE"/>
    <w:rsid w:val="009F3B79"/>
    <w:rsid w:val="009F6B10"/>
    <w:rsid w:val="00A128FD"/>
    <w:rsid w:val="00A33B31"/>
    <w:rsid w:val="00A537A2"/>
    <w:rsid w:val="00A60C59"/>
    <w:rsid w:val="00AA32F1"/>
    <w:rsid w:val="00AA491D"/>
    <w:rsid w:val="00AE3DE2"/>
    <w:rsid w:val="00B24D29"/>
    <w:rsid w:val="00B549D7"/>
    <w:rsid w:val="00B60AA5"/>
    <w:rsid w:val="00B767D4"/>
    <w:rsid w:val="00BA4DFB"/>
    <w:rsid w:val="00BB08E1"/>
    <w:rsid w:val="00BB43FA"/>
    <w:rsid w:val="00C07E1A"/>
    <w:rsid w:val="00C13A25"/>
    <w:rsid w:val="00C1566F"/>
    <w:rsid w:val="00C4197A"/>
    <w:rsid w:val="00C51B21"/>
    <w:rsid w:val="00C61F08"/>
    <w:rsid w:val="00C829CE"/>
    <w:rsid w:val="00C912DA"/>
    <w:rsid w:val="00CB7491"/>
    <w:rsid w:val="00CE635F"/>
    <w:rsid w:val="00CF6DEA"/>
    <w:rsid w:val="00D04248"/>
    <w:rsid w:val="00D67F50"/>
    <w:rsid w:val="00D67FEE"/>
    <w:rsid w:val="00D9169A"/>
    <w:rsid w:val="00D963AF"/>
    <w:rsid w:val="00D97156"/>
    <w:rsid w:val="00DD5FC0"/>
    <w:rsid w:val="00DE0D7C"/>
    <w:rsid w:val="00E0010E"/>
    <w:rsid w:val="00E17872"/>
    <w:rsid w:val="00E26430"/>
    <w:rsid w:val="00E26FDB"/>
    <w:rsid w:val="00E355F1"/>
    <w:rsid w:val="00E3667E"/>
    <w:rsid w:val="00E756E9"/>
    <w:rsid w:val="00EC31BD"/>
    <w:rsid w:val="00ED0B4B"/>
    <w:rsid w:val="00F4237D"/>
    <w:rsid w:val="00F51624"/>
    <w:rsid w:val="00F54939"/>
    <w:rsid w:val="00F71178"/>
    <w:rsid w:val="00FC6ED6"/>
    <w:rsid w:val="00FD7EF4"/>
    <w:rsid w:val="00FE5B12"/>
    <w:rsid w:val="00FF07CC"/>
    <w:rsid w:val="00FF4499"/>
    <w:rsid w:val="00FF5301"/>
    <w:rsid w:val="00FF6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432E083"/>
  <w15:chartTrackingRefBased/>
  <w15:docId w15:val="{6EEAC15B-60B5-485B-86D4-3F4BD75C0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969A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3736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1969A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965A9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65A9A"/>
    <w:rPr>
      <w:color w:val="605E5C"/>
      <w:shd w:val="clear" w:color="auto" w:fill="E1DFDD"/>
    </w:rPr>
  </w:style>
  <w:style w:type="paragraph" w:customStyle="1" w:styleId="Default">
    <w:name w:val="Default"/>
    <w:rsid w:val="009E3DE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emax.stecaj@gmail.com" TargetMode="External"/><Relationship Id="rId3" Type="http://schemas.openxmlformats.org/officeDocument/2006/relationships/styles" Target="styles.xml"/><Relationship Id="rId7" Type="http://schemas.openxmlformats.org/officeDocument/2006/relationships/hyperlink" Target="mailto:gemax.stecaj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gemax.stecaj@gmail.com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C4176E-11FF-43C1-84EF-305BD84754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675</Words>
  <Characters>3849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Milos Bakic</dc:creator>
  <cp:keywords/>
  <dc:description/>
  <cp:lastModifiedBy>Zoran Kalicanin</cp:lastModifiedBy>
  <cp:revision>4</cp:revision>
  <cp:lastPrinted>2024-04-09T10:35:00Z</cp:lastPrinted>
  <dcterms:created xsi:type="dcterms:W3CDTF">2024-04-09T10:57:00Z</dcterms:created>
  <dcterms:modified xsi:type="dcterms:W3CDTF">2024-04-09T11:15:00Z</dcterms:modified>
</cp:coreProperties>
</file>