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57" w:rsidRPr="00CA3F57" w:rsidRDefault="00CA3F57" w:rsidP="00CA3F5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CA3F57">
        <w:rPr>
          <w:rFonts w:ascii="Arial" w:eastAsia="Times New Roman" w:hAnsi="Arial" w:cs="Arial"/>
          <w:vanish/>
          <w:sz w:val="16"/>
          <w:szCs w:val="16"/>
        </w:rPr>
        <w:t>Top of Form</w:t>
      </w:r>
    </w:p>
    <w:tbl>
      <w:tblPr>
        <w:tblW w:w="4950" w:type="pct"/>
        <w:jc w:val="center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61"/>
      </w:tblGrid>
      <w:tr w:rsidR="00CA3F57" w:rsidRPr="00CA3F57" w:rsidTr="00CA3F57">
        <w:trPr>
          <w:tblCellSpacing w:w="37" w:type="dxa"/>
          <w:jc w:val="center"/>
        </w:trPr>
        <w:tc>
          <w:tcPr>
            <w:tcW w:w="0" w:type="auto"/>
            <w:shd w:val="clear" w:color="auto" w:fill="4682B4"/>
            <w:vAlign w:val="center"/>
            <w:hideMark/>
          </w:tcPr>
          <w:p w:rsidR="00CA3F57" w:rsidRPr="00CA3F57" w:rsidRDefault="00CA3F57" w:rsidP="003460F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057A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</w:t>
            </w:r>
            <w:r w:rsidR="003460F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/>
              </w:rPr>
              <w:t>3</w:t>
            </w:r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.02.2024</w:t>
            </w:r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Стечајни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управник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стечајног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дужника</w:t>
            </w:r>
            <w:proofErr w:type="spellEnd"/>
            <w:r w:rsidRPr="000E07D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:  </w:t>
            </w:r>
            <w:r w:rsidR="00E20F10" w:rsidRPr="000E07D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val="sr-Latn-CS"/>
              </w:rPr>
              <w:t xml:space="preserve">"ТЕМИДА 015“ </w:t>
            </w:r>
            <w:r w:rsidR="00E20F10" w:rsidRPr="000E07D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ДОО </w:t>
            </w:r>
            <w:proofErr w:type="spellStart"/>
            <w:r w:rsidR="00E20F10" w:rsidRPr="000E07D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Лозница</w:t>
            </w:r>
            <w:proofErr w:type="spellEnd"/>
            <w:r w:rsidR="00E20F10" w:rsidRPr="000E07D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E20F10" w:rsidRPr="000E07D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val="sr-Cyrl-CS"/>
              </w:rPr>
              <w:t xml:space="preserve"> у стечају</w:t>
            </w:r>
            <w:r w:rsidR="00E20F10"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Објављује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Јавни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позив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за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достављање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понуда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за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Припрему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за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продају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стечајног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A3F5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дужника</w:t>
            </w:r>
            <w:proofErr w:type="spellEnd"/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CA3F57" w:rsidRPr="00CA3F57" w:rsidTr="00CA3F57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A3F57" w:rsidRPr="00CA3F57" w:rsidRDefault="00CA3F57" w:rsidP="00CA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F57" w:rsidRPr="00CA3F57" w:rsidTr="00CA3F57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A3F57" w:rsidRPr="00CA3F57" w:rsidRDefault="00CA3F57" w:rsidP="00CA3F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На основу члана 27 став 5 и члана 135 став 2 Закона о стечају  ( „Службени гласник РС“бр.104/2009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CS"/>
              </w:rPr>
              <w:t>,99/2011 – др.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закон, 71/2012 – одлука УС, 83/2014, 113/2017, 44/2018 и 95/ 2018 )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, као и поглавља III 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 Националног стандарда  о начину и поступку уновчења имовине стечајног дужника- Национални стандард број 5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, 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стечајни управник </w:t>
            </w:r>
          </w:p>
          <w:p w:rsidR="00CA3F57" w:rsidRPr="00CA3F57" w:rsidRDefault="00CA3F57" w:rsidP="00CA3F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стечајног дужника:</w:t>
            </w: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 xml:space="preserve">     </w:t>
            </w:r>
          </w:p>
          <w:p w:rsidR="00CA3F57" w:rsidRPr="00CA3F57" w:rsidRDefault="00CA3F57" w:rsidP="00A6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>"</w:t>
            </w:r>
            <w:r w:rsidR="002C3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>ТЕМИДА 015</w:t>
            </w: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 xml:space="preserve">“ </w:t>
            </w:r>
            <w:r w:rsidR="002C39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ДОО </w:t>
            </w: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Лозница </w:t>
            </w: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у стечају  ул. Георгија Јакшића </w:t>
            </w:r>
            <w:r w:rsidR="00A60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б</w:t>
            </w: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.б.</w:t>
            </w:r>
          </w:p>
          <w:p w:rsidR="00CA3F57" w:rsidRPr="00CA3F57" w:rsidRDefault="00CA3F57" w:rsidP="00CA3F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                                 </w:t>
            </w:r>
          </w:p>
          <w:p w:rsidR="00CA3F57" w:rsidRPr="00CA3F57" w:rsidRDefault="00CA3F57" w:rsidP="00CA3F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Мат.бр. </w:t>
            </w:r>
            <w:r w:rsidR="00A605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20972726, </w:t>
            </w: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ПИБ:</w:t>
            </w:r>
            <w:r w:rsidR="00A605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108307017</w:t>
            </w: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3F57" w:rsidRPr="00CA3F57" w:rsidRDefault="00CA3F57" w:rsidP="00CA3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Објављује</w:t>
            </w:r>
          </w:p>
          <w:p w:rsidR="00CA3F57" w:rsidRPr="00CA3F57" w:rsidRDefault="00CA3F57" w:rsidP="00CA3F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CS"/>
              </w:rPr>
              <w:t> </w:t>
            </w:r>
          </w:p>
          <w:p w:rsidR="00CA3F57" w:rsidRPr="00CA3F57" w:rsidRDefault="00CA3F57" w:rsidP="00CA3F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Јавни позив за достављање понуда за</w:t>
            </w:r>
          </w:p>
          <w:p w:rsidR="00A6054F" w:rsidRPr="00A6054F" w:rsidRDefault="00CA3F57" w:rsidP="00A6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Припрему за продају стечајног дужника</w:t>
            </w: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A6054F"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"</w:t>
            </w:r>
            <w:r w:rsidR="00A6054F" w:rsidRPr="00A6054F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ТЕМИДА 015</w:t>
            </w:r>
            <w:r w:rsidR="00A6054F"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“ </w:t>
            </w:r>
            <w:r w:rsidR="00A6054F" w:rsidRPr="00A605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ДОО </w:t>
            </w:r>
            <w:r w:rsidR="00A6054F"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Лозница </w:t>
            </w:r>
            <w:r w:rsidR="00A6054F" w:rsidRPr="00A6054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у стечају  ул.</w:t>
            </w:r>
          </w:p>
          <w:p w:rsidR="00CA3F57" w:rsidRPr="00CA3F57" w:rsidRDefault="00A6054F" w:rsidP="00A6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Георгија Јакшића </w:t>
            </w:r>
            <w:r w:rsidRPr="00A6054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</w:t>
            </w: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.б.</w:t>
            </w:r>
            <w:r w:rsidRPr="00A605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Мат.бр. </w:t>
            </w:r>
            <w:r w:rsidRPr="00A605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20972726, </w:t>
            </w: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ПИБ:</w:t>
            </w:r>
            <w:r w:rsidRPr="00A605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108307017</w:t>
            </w: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3F57"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t>и то:</w:t>
            </w:r>
          </w:p>
          <w:p w:rsidR="00CA3F57" w:rsidRPr="00CA3F57" w:rsidRDefault="00CA3F57" w:rsidP="00CA3F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 </w:t>
            </w:r>
          </w:p>
          <w:p w:rsidR="00CA3F57" w:rsidRPr="00CA3F57" w:rsidRDefault="00CA3F57" w:rsidP="00CA3F57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-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 xml:space="preserve">        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прикупљање имовинско-правне документације;</w:t>
            </w:r>
          </w:p>
          <w:p w:rsidR="00CA3F57" w:rsidRPr="00CA3F57" w:rsidRDefault="00CA3F57" w:rsidP="00CA3F57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-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 xml:space="preserve">        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процена ликвидационе вредности имовине стечајног дужника;</w:t>
            </w:r>
          </w:p>
          <w:p w:rsidR="00CA3F57" w:rsidRPr="00CA3F57" w:rsidRDefault="00CA3F57" w:rsidP="00CA3F57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-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 xml:space="preserve">        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процена вредности стечајног дужника као правног лица ДНТ методом (или другом методом која је у складу са Међународним рачуноводственим стандардима) са проценом вредности имовине стечајног дужника која је предмет разлучног права;</w:t>
            </w:r>
          </w:p>
          <w:p w:rsidR="00CA3F57" w:rsidRPr="00CA3F57" w:rsidRDefault="00CA3F57" w:rsidP="00CA3F57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-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 xml:space="preserve">        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извештај о техничко-технолошком стању опреме стечајног дужника;</w:t>
            </w:r>
          </w:p>
          <w:p w:rsidR="00CA3F57" w:rsidRPr="00CA3F57" w:rsidRDefault="00CA3F57" w:rsidP="00CA3F57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-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 xml:space="preserve">        </w:t>
            </w: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израдити процену сврсисходности продаје стечајног дужника као правног лица, продају стечајног дужника у деловима (пакетима) или појединачне продаје имовине стечајног дужника;</w:t>
            </w:r>
          </w:p>
          <w:p w:rsidR="00CA3F57" w:rsidRPr="00CA3F57" w:rsidRDefault="00CA3F57" w:rsidP="00CA3F57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CA3F57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   </w:t>
            </w: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достављање објашњења на захтев стечајног управника, односно лица </w:t>
            </w:r>
          </w:p>
          <w:p w:rsidR="00CA3F57" w:rsidRPr="00CA3F57" w:rsidRDefault="00CA3F57" w:rsidP="00CA3F57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     ангажованог од стране стечајног управника у погледу обављене анализ</w:t>
            </w: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</w:p>
          <w:p w:rsidR="00CA3F57" w:rsidRPr="00CA3F57" w:rsidRDefault="00CA3F57" w:rsidP="00CA3F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</w:t>
            </w:r>
            <w:r w:rsidRPr="00CA3F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CS"/>
              </w:rPr>
              <w:t>дабир најбољег понуђача ће извршити Одбор поверилаца у роковима прописаним Националним стандардом</w:t>
            </w: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CA3F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CS"/>
              </w:rPr>
              <w:t>о начину и поступку уновчења имовине стечајног дужника</w:t>
            </w: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. У случају да Одбор поверилаца не донесе одлуку у прописаном року, избор понуђача ће извршити стечајни управник.</w:t>
            </w:r>
          </w:p>
          <w:p w:rsidR="00CA3F57" w:rsidRPr="00CA3F57" w:rsidRDefault="00CA3F57" w:rsidP="00CA3F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 </w:t>
            </w:r>
          </w:p>
          <w:p w:rsidR="00CA3F57" w:rsidRPr="00E20F10" w:rsidRDefault="00CA3F57" w:rsidP="00CA3F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на адреси стечајног управника : </w:t>
            </w:r>
            <w:r w:rsidR="00A60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Предраг Манојловић, Вука </w:t>
            </w:r>
            <w:r w:rsidR="00A60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lastRenderedPageBreak/>
              <w:t xml:space="preserve">Караџића 16/17, 14000 </w:t>
            </w:r>
            <w:r w:rsidR="00A6054F" w:rsidRPr="00E2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Ваљево, </w:t>
            </w:r>
            <w:r w:rsidRPr="00E2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сваког радног дана од  10</w:t>
            </w:r>
            <w:r w:rsidRPr="00E2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до 14 часова, или путем </w:t>
            </w:r>
            <w:r w:rsidRPr="00E2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e-mail </w:t>
            </w:r>
            <w:r w:rsidRPr="00E2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адресе </w:t>
            </w:r>
            <w:r w:rsidR="00A6054F" w:rsidRPr="00E20F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>manojlovic014</w:t>
            </w:r>
            <w:r w:rsidRPr="00E20F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Latn-CS"/>
              </w:rPr>
              <w:t xml:space="preserve">@ gmail.com             </w:t>
            </w:r>
            <w:r w:rsidRPr="00E20F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A3F57" w:rsidRPr="00E20F10" w:rsidRDefault="00CA3F57" w:rsidP="00CA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F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CA3F57" w:rsidRPr="00CA3F57" w:rsidRDefault="00CA3F57" w:rsidP="00CA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F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Затворене понуде за вршење услуге процене  доставити најкасније до </w:t>
            </w:r>
            <w:r w:rsidRPr="00E2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E20F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E20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.03.2024. године</w:t>
            </w:r>
            <w:r w:rsidRPr="00CA3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контакт адресу стечајног управника </w:t>
            </w:r>
            <w:r w:rsidR="00A60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Предраг Манојловић, Вука Караџића 16/17, 14000 Ваљево</w:t>
            </w: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3F57" w:rsidRPr="00CA3F57" w:rsidRDefault="00CA3F57" w:rsidP="00CA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A3F57" w:rsidRPr="00CA3F57" w:rsidRDefault="00CA3F57" w:rsidP="00CA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</w:rPr>
              <w:t>Понуда треба да садржи: квалификације и референце понуђача, рок у коме ће процена бити урађена , цену са ПДВ-ом и динамику плаћања.</w:t>
            </w:r>
          </w:p>
          <w:p w:rsidR="00CA3F57" w:rsidRPr="00CA3F57" w:rsidRDefault="00CA3F57" w:rsidP="00CA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 </w:t>
            </w:r>
          </w:p>
          <w:p w:rsidR="00CA3F57" w:rsidRPr="00CA3F57" w:rsidRDefault="00CA3F57" w:rsidP="00CA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Контакт телефон : стечајни управник </w:t>
            </w:r>
            <w:r w:rsidR="00A60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Предраг Манојловић</w:t>
            </w:r>
            <w:r w:rsidR="00A60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60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proofErr w:type="spellEnd"/>
            <w:r w:rsidR="00A60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E2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069 249 67 38  </w:t>
            </w:r>
            <w:r w:rsidR="00A60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</w:p>
          <w:p w:rsidR="00CA3F57" w:rsidRPr="00CA3F57" w:rsidRDefault="00CA3F57" w:rsidP="00CA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F57" w:rsidRPr="00CA3F57" w:rsidTr="00CA3F57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A3F57" w:rsidRPr="00CA3F57" w:rsidRDefault="00CA3F57" w:rsidP="00CA3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3F57" w:rsidRPr="00CA3F57" w:rsidRDefault="00CA3F57" w:rsidP="00CA3F5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CA3F57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657E94" w:rsidRDefault="00657E94"/>
    <w:sectPr w:rsidR="00657E94" w:rsidSect="002679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CA3F57"/>
    <w:rsid w:val="000E07D1"/>
    <w:rsid w:val="00267988"/>
    <w:rsid w:val="002C39BE"/>
    <w:rsid w:val="003460FB"/>
    <w:rsid w:val="005F4582"/>
    <w:rsid w:val="0062529A"/>
    <w:rsid w:val="00657E94"/>
    <w:rsid w:val="00A6054F"/>
    <w:rsid w:val="00B057A8"/>
    <w:rsid w:val="00CA3F57"/>
    <w:rsid w:val="00E20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A3F5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A3F57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CA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A3F57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A3F5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A3F57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F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476">
          <w:marLeft w:val="153"/>
          <w:marRight w:val="153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</dc:creator>
  <cp:keywords/>
  <dc:description/>
  <cp:lastModifiedBy>Predrag</cp:lastModifiedBy>
  <cp:revision>9</cp:revision>
  <cp:lastPrinted>2024-02-22T08:47:00Z</cp:lastPrinted>
  <dcterms:created xsi:type="dcterms:W3CDTF">2024-02-21T10:11:00Z</dcterms:created>
  <dcterms:modified xsi:type="dcterms:W3CDTF">2024-02-23T08:28:00Z</dcterms:modified>
</cp:coreProperties>
</file>