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1A6F" w14:textId="77777777" w:rsidR="00726E6D" w:rsidRPr="000074CA" w:rsidRDefault="00726E6D" w:rsidP="00726E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132 став 2 и чл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 став 2 Закона о стечају (</w:t>
      </w:r>
      <w:r w:rsidRPr="000074CA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Службени гласник Републике Србије</w:t>
      </w:r>
      <w:r w:rsidRPr="000074CA">
        <w:rPr>
          <w:rFonts w:ascii="Times New Roman" w:hAnsi="Times New Roman" w:cs="Times New Roman"/>
          <w:i/>
          <w:sz w:val="24"/>
          <w:szCs w:val="24"/>
          <w:lang w:val="sr-Latn-CS"/>
        </w:rPr>
        <w:t>,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бр. 104/09, 99/11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>др. закон, 71/12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УС, 83/14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, 113/17, 44/18, 95/18)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као и поглавља III </w:t>
      </w:r>
      <w:r w:rsidRPr="000074CA">
        <w:rPr>
          <w:rFonts w:ascii="Times New Roman" w:eastAsia="Calibri" w:hAnsi="Times New Roman" w:cs="Times New Roman"/>
          <w:sz w:val="24"/>
          <w:szCs w:val="24"/>
          <w:lang w:val="sr-Cyrl-CS"/>
        </w:rPr>
        <w:t>Националн</w:t>
      </w:r>
      <w:r w:rsidRPr="000074CA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0074C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стандард</w:t>
      </w:r>
      <w:r w:rsidRPr="000074C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074C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број 5 о начину и поступку уновчења имовине стечајног дужника (</w:t>
      </w:r>
      <w:r w:rsidRPr="000074CA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Службени гласник Републике Србије</w:t>
      </w:r>
      <w:r w:rsidRPr="000074C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бр.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62/18</w:t>
      </w:r>
      <w:r w:rsidRPr="000074C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E127C3">
        <w:rPr>
          <w:rFonts w:ascii="Times New Roman" w:hAnsi="Times New Roman"/>
          <w:sz w:val="24"/>
          <w:szCs w:val="24"/>
          <w:lang w:val="sr-Cyrl-CS"/>
        </w:rPr>
        <w:t>Агенција за лиценцирање стечајних управника, Центар за стечај, као стечајни управник стечајног дужника</w:t>
      </w:r>
    </w:p>
    <w:p w14:paraId="4C20DDC1" w14:textId="77777777" w:rsidR="00726E6D" w:rsidRPr="000074CA" w:rsidRDefault="00726E6D" w:rsidP="00726E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> </w:t>
      </w:r>
    </w:p>
    <w:p w14:paraId="23E80F41" w14:textId="77777777" w:rsidR="00726E6D" w:rsidRPr="006B1929" w:rsidRDefault="00726E6D" w:rsidP="00726E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55E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Друштво за услуге у ваздушном саобраћају AVIOGENEX д.о.о. Београд (Нови Београд)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стечају</w:t>
      </w:r>
      <w:r w:rsidRPr="00855E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 ул. Народних хероја бр. 43, матични број: 20503912</w:t>
      </w:r>
    </w:p>
    <w:p w14:paraId="7090614E" w14:textId="77777777" w:rsidR="006A357F" w:rsidRDefault="006A357F" w:rsidP="00BD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sr-Cyrl-CS"/>
        </w:rPr>
      </w:pPr>
    </w:p>
    <w:p w14:paraId="6DF1EE0F" w14:textId="77777777" w:rsidR="00745413" w:rsidRPr="000074CA" w:rsidRDefault="00135A68" w:rsidP="00BD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357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sr-Cyrl-CS"/>
        </w:rPr>
        <w:t>ОБЈАВЉУЈЕ</w:t>
      </w:r>
    </w:p>
    <w:p w14:paraId="7546B80C" w14:textId="77777777" w:rsidR="006A357F" w:rsidRDefault="006A357F" w:rsidP="00BD6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074C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СТРУЧНИМ ЛИЦИМА ЗА ДОСТАВЉАЊЕ ПОНУД</w:t>
      </w:r>
      <w:r w:rsidR="00014EA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Pr="000074C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350F9547" w14:textId="77777777" w:rsidR="0069498F" w:rsidRDefault="006A357F" w:rsidP="00BD60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/>
      </w:r>
      <w:r w:rsidRPr="000074C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за вршење услуга </w:t>
      </w:r>
      <w:r w:rsidR="007D34C2" w:rsidRPr="000074C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процене вредности</w:t>
      </w:r>
      <w:r w:rsidR="0069498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 и то:</w:t>
      </w:r>
    </w:p>
    <w:p w14:paraId="31DE9471" w14:textId="77777777" w:rsidR="0069498F" w:rsidRDefault="0069498F" w:rsidP="00BD60B8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процене вредности </w:t>
      </w:r>
      <w:r w:rsidR="007D34C2" w:rsidRPr="0069498F">
        <w:rPr>
          <w:b/>
          <w:bCs/>
          <w:lang w:val="sr-Cyrl-CS"/>
        </w:rPr>
        <w:t xml:space="preserve">целокупне имовине стечајног дужника, </w:t>
      </w:r>
    </w:p>
    <w:p w14:paraId="42F1901D" w14:textId="77777777" w:rsidR="0069498F" w:rsidRDefault="0069498F" w:rsidP="00BD60B8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b/>
          <w:bCs/>
          <w:lang w:val="sr-Cyrl-CS"/>
        </w:rPr>
      </w:pPr>
      <w:r w:rsidRPr="0069498F">
        <w:rPr>
          <w:b/>
          <w:bCs/>
          <w:lang w:val="sr-Cyrl-CS"/>
        </w:rPr>
        <w:t>процене вредности стечајног дужника као правног лица</w:t>
      </w:r>
      <w:r>
        <w:rPr>
          <w:b/>
          <w:bCs/>
          <w:lang w:val="sr-Cyrl-CS"/>
        </w:rPr>
        <w:t>,</w:t>
      </w:r>
      <w:r w:rsidR="00014EA2">
        <w:rPr>
          <w:b/>
          <w:bCs/>
          <w:lang w:val="sr-Cyrl-CS"/>
        </w:rPr>
        <w:t xml:space="preserve"> </w:t>
      </w:r>
    </w:p>
    <w:p w14:paraId="483272F0" w14:textId="77777777" w:rsidR="0069498F" w:rsidRDefault="007D34C2" w:rsidP="00BD60B8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b/>
          <w:bCs/>
          <w:lang w:val="sr-Cyrl-CS"/>
        </w:rPr>
      </w:pPr>
      <w:r w:rsidRPr="0069498F">
        <w:rPr>
          <w:b/>
          <w:bCs/>
          <w:lang w:val="sr-Cyrl-CS"/>
        </w:rPr>
        <w:t>процене вредности имовине стечајног дужника која је предмет заложног права,</w:t>
      </w:r>
    </w:p>
    <w:p w14:paraId="52704930" w14:textId="77777777" w:rsidR="00745413" w:rsidRPr="0069498F" w:rsidRDefault="006B1929" w:rsidP="00BD60B8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b/>
          <w:bCs/>
          <w:lang w:val="sr-Cyrl-CS"/>
        </w:rPr>
      </w:pPr>
      <w:r w:rsidRPr="0069498F">
        <w:rPr>
          <w:b/>
          <w:bCs/>
          <w:lang w:val="sr-Cyrl-CS"/>
        </w:rPr>
        <w:t>процене целисходности продаје стечајног дужника као правног лица односно целокупне имовине стечајног дужника у односу на продају имовине стечајног дужника у деловима</w:t>
      </w:r>
    </w:p>
    <w:p w14:paraId="7131703B" w14:textId="77777777" w:rsidR="00726E6D" w:rsidRPr="00855E61" w:rsidRDefault="00726E6D" w:rsidP="00726E6D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CS"/>
        </w:rPr>
      </w:pPr>
      <w:r w:rsidRPr="009F27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CS"/>
        </w:rPr>
        <w:t xml:space="preserve">Најзначајнију имовину стечајног дужника </w:t>
      </w:r>
      <w:r w:rsidRPr="00855E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CS"/>
        </w:rPr>
        <w:t>чине следеће покретне ствари:</w:t>
      </w:r>
    </w:p>
    <w:p w14:paraId="10AB6DCA" w14:textId="77777777" w:rsidR="00726E6D" w:rsidRPr="00855E61" w:rsidRDefault="00726E6D" w:rsidP="00726E6D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bdr w:val="none" w:sz="0" w:space="0" w:color="auto" w:frame="1"/>
          <w:lang w:val="sr-Cyrl-CS"/>
        </w:rPr>
      </w:pPr>
      <w:r w:rsidRPr="00855E61">
        <w:rPr>
          <w:bdr w:val="none" w:sz="0" w:space="0" w:color="auto" w:frame="1"/>
          <w:lang w:val="sr-Cyrl-CS"/>
        </w:rPr>
        <w:t>путнички авион BOEING 737-200 YU-ANP, који се налази на комплексу Аеродрома „Никола Тесла“ у Београду;</w:t>
      </w:r>
    </w:p>
    <w:p w14:paraId="1B9F96A8" w14:textId="77777777" w:rsidR="00726E6D" w:rsidRPr="00855E61" w:rsidRDefault="00726E6D" w:rsidP="00726E6D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bdr w:val="none" w:sz="0" w:space="0" w:color="auto" w:frame="1"/>
          <w:lang w:val="sr-Cyrl-CS"/>
        </w:rPr>
      </w:pPr>
      <w:r w:rsidRPr="00855E61">
        <w:rPr>
          <w:bdr w:val="none" w:sz="0" w:space="0" w:color="auto" w:frame="1"/>
          <w:lang w:val="sr-Cyrl-CS"/>
        </w:rPr>
        <w:t>спортски авион DR-400/180 YU-BPP, који се налази на комплексу Aеродромa „Панчевo“;</w:t>
      </w:r>
    </w:p>
    <w:p w14:paraId="54636E51" w14:textId="77777777" w:rsidR="00726E6D" w:rsidRPr="00855E61" w:rsidRDefault="00726E6D" w:rsidP="00726E6D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b/>
          <w:i/>
          <w:lang w:val="sr-Cyrl-CS"/>
        </w:rPr>
      </w:pPr>
      <w:r w:rsidRPr="00855E61">
        <w:rPr>
          <w:bdr w:val="none" w:sz="0" w:space="0" w:color="auto" w:frame="1"/>
          <w:lang w:val="sr-Cyrl-CS"/>
        </w:rPr>
        <w:t>разна неспецифицирана опрема и ствари, који се налазе у магацинском простору у Дунавској улици бр. 21 у Београду.</w:t>
      </w:r>
    </w:p>
    <w:p w14:paraId="7D1707A6" w14:textId="77777777" w:rsidR="00824BFF" w:rsidRPr="00824BFF" w:rsidRDefault="005551A4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745413"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онуде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 w:rsid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достављају</w:t>
      </w:r>
      <w:r w:rsidR="00745413"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4B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поштом или лично, </w:t>
      </w:r>
      <w:r w:rsidR="00B654B7"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адресу </w:t>
      </w:r>
      <w:r w:rsid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канцеларије повереника </w:t>
      </w:r>
      <w:r w:rsidR="003207F9"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стечајног уп</w:t>
      </w:r>
      <w:r w:rsidR="00B654B7"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равника</w:t>
      </w:r>
      <w:r w:rsid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Милене Костић:</w:t>
      </w:r>
      <w:r w:rsidR="00B654B7" w:rsidRPr="00007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3E38" w:rsidRPr="00083E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Булевар краља Александра бр. 17, улаз 2, стан 20, Београд.</w:t>
      </w:r>
      <w:r w:rsidR="00083E38" w:rsidRP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4BFF" w:rsidRP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се </w:t>
      </w:r>
      <w:r w:rsidR="00824B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понуда </w:t>
      </w:r>
      <w:r w:rsidR="00824BFF" w:rsidRP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доставља </w:t>
      </w:r>
      <w:r w:rsidR="00824BFF">
        <w:rPr>
          <w:rFonts w:ascii="Times New Roman" w:eastAsia="Times New Roman" w:hAnsi="Times New Roman" w:cs="Times New Roman"/>
          <w:sz w:val="24"/>
          <w:szCs w:val="24"/>
          <w:lang w:val="sr-Cyrl-CS"/>
        </w:rPr>
        <w:t>личн</w:t>
      </w:r>
      <w:r w:rsidR="00824BFF" w:rsidRP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24B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она се мора предати </w:t>
      </w:r>
      <w:r w:rsidR="00824BFF" w:rsidRPr="00824BF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поверенику с</w:t>
      </w:r>
      <w:r w:rsidR="00BD60B8">
        <w:rPr>
          <w:rFonts w:ascii="Times New Roman" w:eastAsia="Times New Roman" w:hAnsi="Times New Roman" w:cs="Times New Roman"/>
          <w:sz w:val="24"/>
          <w:szCs w:val="24"/>
          <w:lang w:val="sr-Cyrl-CS"/>
        </w:rPr>
        <w:t>течајног управника</w:t>
      </w:r>
      <w:r w:rsidR="00824BFF" w:rsidRPr="00824BF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78D73D2" w14:textId="37244DCD" w:rsidR="00083E38" w:rsidRDefault="00083E38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рок за достављање понуда је </w:t>
      </w:r>
      <w:r w:rsidR="00DA27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08.12</w:t>
      </w:r>
      <w:r w:rsidRPr="00083E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.202</w:t>
      </w:r>
      <w:r w:rsidR="00726E6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083E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год. до 15:00 часова.</w:t>
      </w:r>
    </w:p>
    <w:p w14:paraId="08A13DB2" w14:textId="1403C1C2" w:rsidR="00585959" w:rsidRPr="003E1A7B" w:rsidRDefault="00083E38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 се достављају </w:t>
      </w:r>
      <w:r w:rsidR="00585959" w:rsidRPr="003E1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два примерка, </w:t>
      </w:r>
      <w:r w:rsidRPr="00083E38">
        <w:rPr>
          <w:rFonts w:ascii="Times New Roman" w:eastAsia="Times New Roman" w:hAnsi="Times New Roman" w:cs="Times New Roman"/>
          <w:sz w:val="24"/>
          <w:szCs w:val="24"/>
          <w:lang w:val="sr-Cyrl-CS"/>
        </w:rPr>
        <w:t>у затвореним ковертама</w:t>
      </w:r>
      <w:r w:rsidR="00585959" w:rsidRPr="003E1A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E1A7B" w:rsidRPr="003E1A7B">
        <w:t xml:space="preserve"> </w:t>
      </w:r>
      <w:r w:rsidR="003E1A7B" w:rsidRPr="003E1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Оригинал и копија се достављају у посебним ковертама, са јасном ознаком „Оригинал“ односно „Копија“, уз назнаку да се понуда односи на </w:t>
      </w:r>
      <w:r w:rsidR="003E1A7B" w:rsidRPr="003E1A7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вршење услуга процене вредности за</w:t>
      </w:r>
      <w:r w:rsidR="003E1A7B" w:rsidRPr="003E1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стечајног дужника </w:t>
      </w:r>
      <w:r w:rsidR="00726E6D" w:rsidRPr="00855E61">
        <w:rPr>
          <w:rFonts w:ascii="Times New Roman" w:eastAsia="Times New Roman" w:hAnsi="Times New Roman" w:cs="Times New Roman"/>
          <w:sz w:val="24"/>
          <w:szCs w:val="24"/>
          <w:lang w:val="sr-Cyrl-CS"/>
        </w:rPr>
        <w:t>AVIOGENEX д.о.о.</w:t>
      </w:r>
      <w:r w:rsidR="003E1A7B" w:rsidRPr="003E1A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 у стечају.</w:t>
      </w:r>
    </w:p>
    <w:p w14:paraId="2CC899A0" w14:textId="77777777" w:rsidR="005551A4" w:rsidRPr="005551A4" w:rsidRDefault="005551A4" w:rsidP="00BD60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5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Заинтересовани понуђачи, односно њихови овлашћени представници, могу добити интегрални текст позива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 достављање понуд</w:t>
      </w:r>
      <w:r w:rsidR="00014EA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5551A4">
        <w:rPr>
          <w:rFonts w:ascii="Times New Roman" w:eastAsia="Times New Roman" w:hAnsi="Times New Roman" w:cs="Times New Roman"/>
          <w:sz w:val="24"/>
          <w:szCs w:val="24"/>
          <w:lang w:val="sr-Cyrl-CS"/>
        </w:rPr>
        <w:t>са свим предвиђеним условима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555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Pr="00824BF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повереник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BD60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стечајног управника.</w:t>
      </w:r>
    </w:p>
    <w:p w14:paraId="26BA5F4D" w14:textId="77777777" w:rsidR="004103A6" w:rsidRPr="00772BA6" w:rsidRDefault="002B10B0" w:rsidP="00BD60B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Избор</w:t>
      </w:r>
      <w:r w:rsidRPr="002B10B0">
        <w:rPr>
          <w:rFonts w:ascii="Times New Roman" w:hAnsi="Times New Roman" w:cs="Times New Roman"/>
          <w:sz w:val="24"/>
          <w:szCs w:val="24"/>
          <w:lang w:val="sr-Cyrl-CS"/>
        </w:rPr>
        <w:t xml:space="preserve"> најповољнијег понуђача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2B10B0">
        <w:rPr>
          <w:rFonts w:ascii="Times New Roman" w:hAnsi="Times New Roman" w:cs="Times New Roman"/>
          <w:sz w:val="24"/>
          <w:szCs w:val="24"/>
          <w:lang w:val="sr-Cyrl-CS"/>
        </w:rPr>
        <w:t xml:space="preserve"> Одбор поверилаца у рок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B10B0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B10B0">
        <w:rPr>
          <w:rFonts w:ascii="Times New Roman" w:hAnsi="Times New Roman" w:cs="Times New Roman"/>
          <w:sz w:val="24"/>
          <w:szCs w:val="24"/>
          <w:lang w:val="sr-Cyrl-CS"/>
        </w:rPr>
        <w:t>м Националним стандардом бр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B10B0">
        <w:rPr>
          <w:rFonts w:ascii="Times New Roman" w:hAnsi="Times New Roman" w:cs="Times New Roman"/>
          <w:sz w:val="24"/>
          <w:szCs w:val="24"/>
          <w:lang w:val="sr-Cyrl-CS"/>
        </w:rPr>
        <w:t xml:space="preserve"> 5. У случају да Одбор поверилаца не донесе одлуку у прописаном року, избор понуђача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Pr="002B10B0">
        <w:rPr>
          <w:rFonts w:ascii="Times New Roman" w:hAnsi="Times New Roman" w:cs="Times New Roman"/>
          <w:sz w:val="24"/>
          <w:szCs w:val="24"/>
          <w:lang w:val="sr-Cyrl-CS"/>
        </w:rPr>
        <w:t>стечајни управник.</w:t>
      </w:r>
      <w:r w:rsidRPr="002B10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56E6CE16" w14:textId="77777777" w:rsidR="00772BA6" w:rsidRPr="000074CA" w:rsidRDefault="005551A4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5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Овлашћено лице: повереник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стечајног управника </w:t>
      </w:r>
      <w:r w:rsidRPr="00555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Милена Костић, контакт телефон: 063/256-020,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мејл</w:t>
      </w:r>
      <w:r w:rsidRPr="005551A4">
        <w:rPr>
          <w:rFonts w:ascii="Times New Roman" w:eastAsia="Times New Roman" w:hAnsi="Times New Roman" w:cs="Times New Roman"/>
          <w:sz w:val="24"/>
          <w:szCs w:val="24"/>
          <w:lang w:val="sr-Cyrl-CS"/>
        </w:rPr>
        <w:t>: mlnkstc@gmail.com</w:t>
      </w:r>
      <w:r w:rsidR="00BD60B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sectPr w:rsidR="00772BA6" w:rsidRPr="000074CA" w:rsidSect="00BD60B8">
      <w:pgSz w:w="11907" w:h="16839" w:code="9"/>
      <w:pgMar w:top="1361" w:right="1418" w:bottom="136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6AE"/>
    <w:multiLevelType w:val="hybridMultilevel"/>
    <w:tmpl w:val="A2004378"/>
    <w:lvl w:ilvl="0" w:tplc="B6266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290"/>
    <w:multiLevelType w:val="hybridMultilevel"/>
    <w:tmpl w:val="EFDC89AA"/>
    <w:lvl w:ilvl="0" w:tplc="F134F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1C85"/>
    <w:multiLevelType w:val="hybridMultilevel"/>
    <w:tmpl w:val="4BBE34B2"/>
    <w:lvl w:ilvl="0" w:tplc="34565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4591"/>
    <w:multiLevelType w:val="hybridMultilevel"/>
    <w:tmpl w:val="8548B518"/>
    <w:lvl w:ilvl="0" w:tplc="FB9E60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1306"/>
    <w:multiLevelType w:val="hybridMultilevel"/>
    <w:tmpl w:val="7C58D1DA"/>
    <w:lvl w:ilvl="0" w:tplc="3B187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31F1"/>
    <w:multiLevelType w:val="hybridMultilevel"/>
    <w:tmpl w:val="E4983628"/>
    <w:lvl w:ilvl="0" w:tplc="AC388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62BD5"/>
    <w:multiLevelType w:val="hybridMultilevel"/>
    <w:tmpl w:val="7542E860"/>
    <w:lvl w:ilvl="0" w:tplc="F134F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7C04E2"/>
    <w:multiLevelType w:val="hybridMultilevel"/>
    <w:tmpl w:val="C5281162"/>
    <w:lvl w:ilvl="0" w:tplc="A170DF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A6B0E"/>
    <w:multiLevelType w:val="hybridMultilevel"/>
    <w:tmpl w:val="EB8E6A58"/>
    <w:lvl w:ilvl="0" w:tplc="26E0A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31810"/>
    <w:multiLevelType w:val="hybridMultilevel"/>
    <w:tmpl w:val="78467AF0"/>
    <w:lvl w:ilvl="0" w:tplc="F13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8AC7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1739D"/>
    <w:multiLevelType w:val="hybridMultilevel"/>
    <w:tmpl w:val="3DFC3F40"/>
    <w:lvl w:ilvl="0" w:tplc="D8BEA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A0E84"/>
    <w:multiLevelType w:val="hybridMultilevel"/>
    <w:tmpl w:val="01DCA3F4"/>
    <w:lvl w:ilvl="0" w:tplc="C2E8E1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72A"/>
    <w:multiLevelType w:val="hybridMultilevel"/>
    <w:tmpl w:val="F488C0D4"/>
    <w:lvl w:ilvl="0" w:tplc="F134F0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B053BB"/>
    <w:multiLevelType w:val="hybridMultilevel"/>
    <w:tmpl w:val="738AE388"/>
    <w:lvl w:ilvl="0" w:tplc="A09E5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19918">
    <w:abstractNumId w:val="0"/>
  </w:num>
  <w:num w:numId="2" w16cid:durableId="1118913011">
    <w:abstractNumId w:val="13"/>
  </w:num>
  <w:num w:numId="3" w16cid:durableId="632977525">
    <w:abstractNumId w:val="5"/>
  </w:num>
  <w:num w:numId="4" w16cid:durableId="2079091811">
    <w:abstractNumId w:val="4"/>
  </w:num>
  <w:num w:numId="5" w16cid:durableId="1042824043">
    <w:abstractNumId w:val="8"/>
  </w:num>
  <w:num w:numId="6" w16cid:durableId="1798141921">
    <w:abstractNumId w:val="3"/>
  </w:num>
  <w:num w:numId="7" w16cid:durableId="1570845138">
    <w:abstractNumId w:val="7"/>
  </w:num>
  <w:num w:numId="8" w16cid:durableId="998769192">
    <w:abstractNumId w:val="12"/>
  </w:num>
  <w:num w:numId="9" w16cid:durableId="1385522106">
    <w:abstractNumId w:val="9"/>
  </w:num>
  <w:num w:numId="10" w16cid:durableId="236205209">
    <w:abstractNumId w:val="2"/>
  </w:num>
  <w:num w:numId="11" w16cid:durableId="859123042">
    <w:abstractNumId w:val="6"/>
  </w:num>
  <w:num w:numId="12" w16cid:durableId="1832478197">
    <w:abstractNumId w:val="1"/>
  </w:num>
  <w:num w:numId="13" w16cid:durableId="497309983">
    <w:abstractNumId w:val="11"/>
  </w:num>
  <w:num w:numId="14" w16cid:durableId="157692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A2"/>
    <w:rsid w:val="000074CA"/>
    <w:rsid w:val="00014EA2"/>
    <w:rsid w:val="00083E38"/>
    <w:rsid w:val="00102061"/>
    <w:rsid w:val="00122721"/>
    <w:rsid w:val="00135A68"/>
    <w:rsid w:val="001469B2"/>
    <w:rsid w:val="0018576D"/>
    <w:rsid w:val="001D6855"/>
    <w:rsid w:val="00236AAC"/>
    <w:rsid w:val="002B10B0"/>
    <w:rsid w:val="002B40CF"/>
    <w:rsid w:val="002D6EC9"/>
    <w:rsid w:val="003207F9"/>
    <w:rsid w:val="003E1A7B"/>
    <w:rsid w:val="004103A6"/>
    <w:rsid w:val="0043568F"/>
    <w:rsid w:val="00462FCA"/>
    <w:rsid w:val="00487203"/>
    <w:rsid w:val="004E377A"/>
    <w:rsid w:val="004F75B1"/>
    <w:rsid w:val="00505B1D"/>
    <w:rsid w:val="00540244"/>
    <w:rsid w:val="00547BEE"/>
    <w:rsid w:val="005551A4"/>
    <w:rsid w:val="00585959"/>
    <w:rsid w:val="005C460D"/>
    <w:rsid w:val="005D6B7A"/>
    <w:rsid w:val="005E07A8"/>
    <w:rsid w:val="005E0B8B"/>
    <w:rsid w:val="0060534F"/>
    <w:rsid w:val="0069498F"/>
    <w:rsid w:val="0069692F"/>
    <w:rsid w:val="006A357F"/>
    <w:rsid w:val="006B1929"/>
    <w:rsid w:val="006D45BD"/>
    <w:rsid w:val="0070107E"/>
    <w:rsid w:val="00726E6D"/>
    <w:rsid w:val="0074428B"/>
    <w:rsid w:val="00745413"/>
    <w:rsid w:val="00763694"/>
    <w:rsid w:val="00767166"/>
    <w:rsid w:val="00772BA6"/>
    <w:rsid w:val="007D34C2"/>
    <w:rsid w:val="007E1153"/>
    <w:rsid w:val="00824BFF"/>
    <w:rsid w:val="00831BF2"/>
    <w:rsid w:val="00867708"/>
    <w:rsid w:val="008724BC"/>
    <w:rsid w:val="00895A9A"/>
    <w:rsid w:val="00897868"/>
    <w:rsid w:val="008B727B"/>
    <w:rsid w:val="008D19C6"/>
    <w:rsid w:val="008D42E8"/>
    <w:rsid w:val="009975FC"/>
    <w:rsid w:val="009B0599"/>
    <w:rsid w:val="009C4386"/>
    <w:rsid w:val="009F25AC"/>
    <w:rsid w:val="009F272E"/>
    <w:rsid w:val="009F7992"/>
    <w:rsid w:val="00A72097"/>
    <w:rsid w:val="00A868A2"/>
    <w:rsid w:val="00AD1DE9"/>
    <w:rsid w:val="00AE5286"/>
    <w:rsid w:val="00B21F21"/>
    <w:rsid w:val="00B654B7"/>
    <w:rsid w:val="00B952C4"/>
    <w:rsid w:val="00BD60B8"/>
    <w:rsid w:val="00C16233"/>
    <w:rsid w:val="00C16631"/>
    <w:rsid w:val="00C70854"/>
    <w:rsid w:val="00C876EC"/>
    <w:rsid w:val="00C923CA"/>
    <w:rsid w:val="00CA43A8"/>
    <w:rsid w:val="00CC5873"/>
    <w:rsid w:val="00CD4E28"/>
    <w:rsid w:val="00CF44A8"/>
    <w:rsid w:val="00D15260"/>
    <w:rsid w:val="00D54A45"/>
    <w:rsid w:val="00DA27F3"/>
    <w:rsid w:val="00DC0E04"/>
    <w:rsid w:val="00DC6A60"/>
    <w:rsid w:val="00DC6B13"/>
    <w:rsid w:val="00DD182D"/>
    <w:rsid w:val="00DD402C"/>
    <w:rsid w:val="00E77F60"/>
    <w:rsid w:val="00E9222E"/>
    <w:rsid w:val="00EB2438"/>
    <w:rsid w:val="00ED5428"/>
    <w:rsid w:val="00EF2AC5"/>
    <w:rsid w:val="00EF347D"/>
    <w:rsid w:val="00FA29AF"/>
    <w:rsid w:val="00FA3FF9"/>
    <w:rsid w:val="00FF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D645"/>
  <w15:docId w15:val="{AE95F4B2-219A-47A1-BA9A-93CF1B46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68A2"/>
  </w:style>
  <w:style w:type="paragraph" w:styleId="ListParagraph">
    <w:name w:val="List Paragraph"/>
    <w:basedOn w:val="Normal"/>
    <w:uiPriority w:val="34"/>
    <w:qFormat/>
    <w:rsid w:val="00A8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5B1D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bodytext20">
    <w:name w:val="bodytext20"/>
    <w:basedOn w:val="DefaultParagraphFont"/>
    <w:rsid w:val="00745413"/>
  </w:style>
  <w:style w:type="character" w:styleId="Hyperlink">
    <w:name w:val="Hyperlink"/>
    <w:basedOn w:val="DefaultParagraphFont"/>
    <w:uiPriority w:val="99"/>
    <w:unhideWhenUsed/>
    <w:rsid w:val="00EF2A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DR. Rnjak</dc:creator>
  <cp:lastModifiedBy>Dejan DR. Rnjak</cp:lastModifiedBy>
  <cp:revision>3</cp:revision>
  <cp:lastPrinted>2021-09-23T09:19:00Z</cp:lastPrinted>
  <dcterms:created xsi:type="dcterms:W3CDTF">2023-11-24T09:25:00Z</dcterms:created>
  <dcterms:modified xsi:type="dcterms:W3CDTF">2023-11-24T09:26:00Z</dcterms:modified>
</cp:coreProperties>
</file>