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25B8" w14:textId="340A1572" w:rsidR="00C503FB" w:rsidRPr="00C503FB" w:rsidRDefault="00C503FB" w:rsidP="00C503F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 основу члана 27.став 5.</w:t>
      </w:r>
      <w:r w:rsidR="008644C1">
        <w:rPr>
          <w:rFonts w:ascii="Arial" w:eastAsia="Times New Roman" w:hAnsi="Arial" w:cs="Arial"/>
          <w:color w:val="3B3B3B"/>
          <w:shd w:val="clear" w:color="auto" w:fill="FFFFFF"/>
        </w:rPr>
        <w:t xml:space="preserve">, </w:t>
      </w:r>
      <w:r w:rsidR="008644C1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члана 132.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>и члана 135. Закона о стечају (“Сл.гласник РС” бр. 104/2009, 99/2011 – др.закон, 71/2012 – одлука УС, 83/2014, 113/2017, 44/2018 и 95/2018) као и поглавља III  Националног стандарда бр.</w:t>
      </w:r>
      <w:r w:rsidRPr="00C503FB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>5 о начину и поступку уновчења имовине стечајног дужника (“Сл.гласник РС” бр. 62/2018), стечајни управник стечајног дужника:</w:t>
      </w:r>
    </w:p>
    <w:p w14:paraId="73C308EA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Calibri" w:eastAsia="Times New Roman" w:hAnsi="Calibri" w:cs="Calibri"/>
          <w:color w:val="3B3B3B"/>
          <w:sz w:val="16"/>
          <w:szCs w:val="16"/>
          <w:shd w:val="clear" w:color="auto" w:fill="FFFFFF"/>
          <w:lang w:val="sr-Cyrl-RS"/>
        </w:rPr>
        <w:t> </w:t>
      </w:r>
    </w:p>
    <w:p w14:paraId="1C39E9A1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2ABF5262" w14:textId="634476CE" w:rsidR="003A2273" w:rsidRPr="003A2273" w:rsidRDefault="001E7C7B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  <w:r w:rsidRPr="001E7C7B">
        <w:rPr>
          <w:rFonts w:ascii="Arial" w:eastAsia="Times New Roman" w:hAnsi="Arial" w:cs="Arial"/>
          <w:bdr w:val="none" w:sz="0" w:space="0" w:color="auto" w:frame="1"/>
        </w:rPr>
        <w:t>Грађевинско предузеће МОРАВА ИН доо, Крушевац</w:t>
      </w:r>
      <w:r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3A2273" w:rsidRPr="003A2273">
        <w:rPr>
          <w:rFonts w:ascii="Arial" w:eastAsia="Times New Roman" w:hAnsi="Arial" w:cs="Arial"/>
          <w:bdr w:val="none" w:sz="0" w:space="0" w:color="auto" w:frame="1"/>
        </w:rPr>
        <w:t xml:space="preserve">– У СТЕЧАЈУ </w:t>
      </w:r>
    </w:p>
    <w:p w14:paraId="6E5C199C" w14:textId="303B59CB" w:rsidR="003A2273" w:rsidRPr="001F704C" w:rsidRDefault="001F704C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Крушевац</w:t>
      </w:r>
      <w:r w:rsidR="003A2273" w:rsidRPr="003A2273">
        <w:rPr>
          <w:rFonts w:ascii="Arial" w:eastAsia="Times New Roman" w:hAnsi="Arial" w:cs="Arial"/>
          <w:bdr w:val="none" w:sz="0" w:space="0" w:color="auto" w:frame="1"/>
        </w:rPr>
        <w:t xml:space="preserve">, </w:t>
      </w:r>
      <w:r w:rsidRPr="001F704C">
        <w:rPr>
          <w:rFonts w:ascii="Arial" w:eastAsia="Times New Roman" w:hAnsi="Arial" w:cs="Arial"/>
          <w:bdr w:val="none" w:sz="0" w:space="0" w:color="auto" w:frame="1"/>
        </w:rPr>
        <w:t>Призренска 4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322569B8" w14:textId="147559FA" w:rsidR="001A14B9" w:rsidRDefault="001A14B9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  <w:r w:rsidRPr="001A14B9">
        <w:rPr>
          <w:rFonts w:ascii="Arial" w:eastAsia="Times New Roman" w:hAnsi="Arial" w:cs="Arial"/>
          <w:bdr w:val="none" w:sz="0" w:space="0" w:color="auto" w:frame="1"/>
        </w:rPr>
        <w:t xml:space="preserve">МБ: </w:t>
      </w:r>
      <w:r w:rsidR="00146E1C" w:rsidRPr="00146E1C">
        <w:rPr>
          <w:rFonts w:ascii="Arial" w:eastAsia="Times New Roman" w:hAnsi="Arial" w:cs="Arial"/>
          <w:bdr w:val="none" w:sz="0" w:space="0" w:color="auto" w:frame="1"/>
        </w:rPr>
        <w:t>17275208</w:t>
      </w:r>
      <w:r>
        <w:rPr>
          <w:rFonts w:ascii="Arial" w:eastAsia="Times New Roman" w:hAnsi="Arial" w:cs="Arial"/>
          <w:bdr w:val="none" w:sz="0" w:space="0" w:color="auto" w:frame="1"/>
        </w:rPr>
        <w:t>,</w:t>
      </w:r>
      <w:r w:rsidRPr="001A14B9">
        <w:rPr>
          <w:rFonts w:ascii="Arial" w:eastAsia="Times New Roman" w:hAnsi="Arial" w:cs="Arial"/>
          <w:bdr w:val="none" w:sz="0" w:space="0" w:color="auto" w:frame="1"/>
        </w:rPr>
        <w:t xml:space="preserve"> ПИБ:</w:t>
      </w:r>
      <w:r w:rsidR="00146E1C" w:rsidRPr="00146E1C">
        <w:t xml:space="preserve"> </w:t>
      </w:r>
      <w:r w:rsidR="00146E1C" w:rsidRPr="00146E1C">
        <w:rPr>
          <w:rFonts w:ascii="Arial" w:eastAsia="Times New Roman" w:hAnsi="Arial" w:cs="Arial"/>
          <w:bdr w:val="none" w:sz="0" w:space="0" w:color="auto" w:frame="1"/>
        </w:rPr>
        <w:t>100474451</w:t>
      </w:r>
    </w:p>
    <w:p w14:paraId="2A1EFC0D" w14:textId="77777777" w:rsidR="003A2273" w:rsidRDefault="003A2273" w:rsidP="003A227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dr w:val="none" w:sz="0" w:space="0" w:color="auto" w:frame="1"/>
        </w:rPr>
      </w:pPr>
    </w:p>
    <w:p w14:paraId="715090F9" w14:textId="5E4F7A98" w:rsidR="00C503FB" w:rsidRPr="00C503FB" w:rsidRDefault="00C503FB" w:rsidP="003A227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3AD6A29C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ОБЈАВЉУЈЕ ПОЗИВ ЗА ДОСТАВЉАЊЕ ПОНУДА</w:t>
      </w:r>
    </w:p>
    <w:p w14:paraId="572901C7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dr w:val="none" w:sz="0" w:space="0" w:color="auto" w:frame="1"/>
        </w:rPr>
        <w:t>за</w:t>
      </w:r>
    </w:p>
    <w:p w14:paraId="5B361798" w14:textId="77777777" w:rsidR="00C503FB" w:rsidRPr="00C503FB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39A0CFBF" w14:textId="4CAD95F2" w:rsidR="00C503FB" w:rsidRDefault="000601BE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0601BE">
        <w:rPr>
          <w:rFonts w:ascii="Arial" w:eastAsia="Times New Roman" w:hAnsi="Arial" w:cs="Arial"/>
          <w:bdr w:val="none" w:sz="0" w:space="0" w:color="auto" w:frame="1"/>
        </w:rPr>
        <w:t xml:space="preserve">вршење услуга процене вредности </w:t>
      </w:r>
      <w:r w:rsidR="006D08BE">
        <w:rPr>
          <w:rFonts w:ascii="Arial" w:eastAsia="Times New Roman" w:hAnsi="Arial" w:cs="Arial"/>
          <w:bdr w:val="none" w:sz="0" w:space="0" w:color="auto" w:frame="1"/>
          <w:lang w:val="sr-Cyrl-RS"/>
        </w:rPr>
        <w:t>целокупне имовине стечајног дужника</w:t>
      </w:r>
      <w:r w:rsidR="002F6556">
        <w:rPr>
          <w:rFonts w:ascii="Arial" w:eastAsia="Times New Roman" w:hAnsi="Arial" w:cs="Arial"/>
          <w:bdr w:val="none" w:sz="0" w:space="0" w:color="auto" w:frame="1"/>
          <w:lang w:val="sr-Cyrl-RS"/>
        </w:rPr>
        <w:t>, имовинске целине</w:t>
      </w:r>
      <w:r w:rsidRPr="000601BE">
        <w:rPr>
          <w:rFonts w:ascii="Arial" w:eastAsia="Times New Roman" w:hAnsi="Arial" w:cs="Arial"/>
          <w:bdr w:val="none" w:sz="0" w:space="0" w:color="auto" w:frame="1"/>
        </w:rPr>
        <w:t xml:space="preserve"> и процене вредности стечајног дужника као правног лица</w:t>
      </w:r>
      <w:r w:rsidR="00C87A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</w:t>
      </w:r>
    </w:p>
    <w:p w14:paraId="4B24E573" w14:textId="415CBAB9" w:rsidR="004C1F2C" w:rsidRDefault="004C1F2C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  <w:r w:rsidRPr="001E7C7B">
        <w:rPr>
          <w:rFonts w:ascii="Arial" w:eastAsia="Times New Roman" w:hAnsi="Arial" w:cs="Arial"/>
          <w:lang w:val="sr-Cyrl-RS"/>
        </w:rPr>
        <w:t>Сврха процене је да се утврди стратегија продаје у циљу остваривања највеће продајне вредности и максималног могућег колективног намирења поверилаца у стечајном поступку који се води над стечајним дужником</w:t>
      </w:r>
      <w:r>
        <w:rPr>
          <w:rFonts w:ascii="Arial" w:eastAsia="Times New Roman" w:hAnsi="Arial" w:cs="Arial"/>
          <w:lang w:val="sr-Cyrl-RS"/>
        </w:rPr>
        <w:t>.</w:t>
      </w:r>
    </w:p>
    <w:p w14:paraId="1D7434EF" w14:textId="0E1F739E" w:rsidR="00770A25" w:rsidRDefault="00770A25" w:rsidP="00D0534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7A68B84E" w14:textId="307D883B" w:rsidR="008E76D3" w:rsidRPr="001E7C7B" w:rsidRDefault="008E76D3" w:rsidP="00B22527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За потребе утврђивања процене вредности у поступку продаје проценитељ ће користити следеће методе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процене </w:t>
      </w:r>
      <w:r w:rsidR="00B22527" w:rsidRPr="00B22527">
        <w:rPr>
          <w:rFonts w:ascii="Arial" w:eastAsia="Times New Roman" w:hAnsi="Arial" w:cs="Arial"/>
          <w:bdr w:val="none" w:sz="0" w:space="0" w:color="auto" w:frame="1"/>
          <w:lang w:val="sr-Cyrl-RS"/>
        </w:rPr>
        <w:t>прописан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>е</w:t>
      </w:r>
      <w:r w:rsidR="00B22527" w:rsidRP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B22527" w:rsidRPr="00B22527">
        <w:rPr>
          <w:rFonts w:ascii="Arial" w:eastAsia="Times New Roman" w:hAnsi="Arial" w:cs="Arial"/>
          <w:bdr w:val="none" w:sz="0" w:space="0" w:color="auto" w:frame="1"/>
          <w:lang w:val="sr-Cyrl-RS"/>
        </w:rPr>
        <w:t>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:</w:t>
      </w:r>
    </w:p>
    <w:p w14:paraId="5AE01959" w14:textId="77777777" w:rsidR="00B22527" w:rsidRPr="001E7C7B" w:rsidRDefault="00B22527" w:rsidP="00B22527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614E536F" w14:textId="77777777" w:rsidR="008E76D3" w:rsidRDefault="008E76D3" w:rsidP="008E76D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76D3">
        <w:rPr>
          <w:rFonts w:ascii="Arial" w:eastAsia="Times New Roman" w:hAnsi="Arial" w:cs="Arial"/>
          <w:bdr w:val="none" w:sz="0" w:space="0" w:color="auto" w:frame="1"/>
        </w:rPr>
        <w:t>Проценитељ ће такође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:</w:t>
      </w:r>
    </w:p>
    <w:p w14:paraId="6339728F" w14:textId="75EC759B" w:rsidR="008E76D3" w:rsidRPr="001E7C7B" w:rsidRDefault="008E76D3" w:rsidP="008E76D3">
      <w:pPr>
        <w:pStyle w:val="ListParagraph"/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и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зрадити процену целисходности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:</w:t>
      </w:r>
      <w:r w:rsidR="005D35D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продаје стечајног дужника као правног лица, продај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е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>имовинске целине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1A14B9">
        <w:rPr>
          <w:rFonts w:ascii="Arial" w:eastAsia="Times New Roman" w:hAnsi="Arial" w:cs="Arial"/>
          <w:bdr w:val="none" w:sz="0" w:space="0" w:color="auto" w:frame="1"/>
          <w:lang w:val="sr-Cyrl-RS"/>
        </w:rPr>
        <w:t>и</w:t>
      </w:r>
      <w:r w:rsidR="001A14B9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/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или продаје 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појединачне имовине стечајног дужника;</w:t>
      </w:r>
    </w:p>
    <w:p w14:paraId="3D65F01B" w14:textId="631E3879" w:rsidR="008E76D3" w:rsidRPr="001E7C7B" w:rsidRDefault="008E76D3" w:rsidP="008E76D3">
      <w:pPr>
        <w:pStyle w:val="ListParagraph"/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Саставити и доставити правно мишљење у вези правног статуса имовине која је предмет процене на основу прибављене документације;</w:t>
      </w:r>
    </w:p>
    <w:p w14:paraId="74C17F0A" w14:textId="2B656EAC" w:rsidR="008E76D3" w:rsidRPr="001E7C7B" w:rsidRDefault="008E76D3" w:rsidP="008E76D3">
      <w:pPr>
        <w:pStyle w:val="ListParagraph"/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Утврдити учешће вредности процењене имовине на којој је конституисано разлучно                   право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1A14B9">
        <w:rPr>
          <w:rFonts w:ascii="Arial" w:eastAsia="Times New Roman" w:hAnsi="Arial" w:cs="Arial"/>
          <w:bdr w:val="none" w:sz="0" w:space="0" w:color="auto" w:frame="1"/>
          <w:lang w:val="sr-Cyrl-RS"/>
        </w:rPr>
        <w:t>и/</w:t>
      </w:r>
      <w:r w:rsidR="00B22527">
        <w:rPr>
          <w:rFonts w:ascii="Arial" w:eastAsia="Times New Roman" w:hAnsi="Arial" w:cs="Arial"/>
          <w:bdr w:val="none" w:sz="0" w:space="0" w:color="auto" w:frame="1"/>
          <w:lang w:val="sr-Cyrl-RS"/>
        </w:rPr>
        <w:t>или заложно право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  <w:r w:rsidR="001A14B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у односу на процену вредности правног лица </w:t>
      </w:r>
      <w:r w:rsidR="00114C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или у односу на имовинску целину 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(изражено у</w:t>
      </w:r>
      <w:r w:rsidRPr="008E76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процентима)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3E338790" w14:textId="77777777" w:rsidR="008E76D3" w:rsidRPr="001E7C7B" w:rsidRDefault="008E76D3" w:rsidP="008E76D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134E98C" w14:textId="1C513F86" w:rsidR="00C503FB" w:rsidRPr="001E7C7B" w:rsidRDefault="009B0739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Понуда обавезно</w:t>
      </w:r>
      <w:r w:rsidR="008E76D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мора да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садржи: рок у коме ће понуђач завршити процену, цену за пружену услугу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уз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навођење јасно одређеног износа на који понуда гласи и сагласност понуђача да </w:t>
      </w:r>
      <w:r w:rsidR="000C7A7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ће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>се плаћање изврши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ти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када се код стечајног дужника стекну услови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, референтну листу понуђача са извршеним проценама имовине у стечајном поступку и доказе о испуњености услова за обављање послова у вези процене – потребно је да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понуђач или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RS"/>
        </w:rPr>
        <w:t>од њега ангажовано лице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F22D9C">
        <w:rPr>
          <w:rFonts w:ascii="Arial" w:eastAsia="Times New Roman" w:hAnsi="Arial" w:cs="Arial"/>
          <w:bdr w:val="none" w:sz="0" w:space="0" w:color="auto" w:frame="1"/>
          <w:lang w:val="sr-Cyrl-RS"/>
        </w:rPr>
        <w:t>к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>оје процењује вредност непокретности поседује лиценцу за процену вредности непокретности</w:t>
      </w:r>
      <w:r w:rsidR="008E76D3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31192A98" w14:textId="77777777" w:rsidR="004B3142" w:rsidRPr="001E7C7B" w:rsidRDefault="004B3142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6EB19295" w14:textId="6217D936" w:rsidR="00C503FB" w:rsidRPr="001E7C7B" w:rsidRDefault="008E76D3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Заинтересовани понуђачи, односно њихови овлашћени представници, могу добити детаљније информације за израду понуде, путем </w:t>
      </w:r>
      <w:r w:rsidR="00C503FB"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електронске поште </w:t>
      </w:r>
      <w:r w:rsidR="00C503FB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="00C503FB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@</w:t>
      </w:r>
      <w:r w:rsidR="003E2D3C">
        <w:rPr>
          <w:rFonts w:ascii="Arial" w:eastAsia="Times New Roman" w:hAnsi="Arial" w:cs="Arial"/>
          <w:bdr w:val="none" w:sz="0" w:space="0" w:color="auto" w:frame="1"/>
        </w:rPr>
        <w:t>gmail</w:t>
      </w:r>
      <w:r w:rsidR="00C503FB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="00C503FB" w:rsidRPr="00C503FB">
        <w:rPr>
          <w:rFonts w:ascii="Arial" w:eastAsia="Times New Roman" w:hAnsi="Arial" w:cs="Arial"/>
          <w:bdr w:val="none" w:sz="0" w:space="0" w:color="auto" w:frame="1"/>
        </w:rPr>
        <w:t>com </w:t>
      </w:r>
      <w:r w:rsidR="00C503FB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или на телефон 06</w:t>
      </w:r>
      <w:r w:rsidR="003E2D3C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="00C503FB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="003E2D3C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32 44 577</w:t>
      </w:r>
      <w:r w:rsidR="00C503FB"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11BC13E0" w14:textId="7753440D" w:rsidR="008E76D3" w:rsidRPr="001E7C7B" w:rsidRDefault="008E76D3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09FF87CD" w14:textId="77777777" w:rsidR="008E76D3" w:rsidRPr="001E7C7B" w:rsidRDefault="008E76D3" w:rsidP="008E76D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76D3">
        <w:rPr>
          <w:rFonts w:ascii="Arial" w:eastAsia="Times New Roman" w:hAnsi="Arial" w:cs="Arial"/>
          <w:bdr w:val="none" w:sz="0" w:space="0" w:color="auto" w:frame="1"/>
        </w:rPr>
        <w:t>O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дабир најбољег понуђача ће извршити </w:t>
      </w:r>
      <w:r w:rsidRPr="008E76D3">
        <w:rPr>
          <w:rFonts w:ascii="Arial" w:eastAsia="Times New Roman" w:hAnsi="Arial" w:cs="Arial"/>
          <w:bdr w:val="none" w:sz="0" w:space="0" w:color="auto" w:frame="1"/>
        </w:rPr>
        <w:t>O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дбор поверилаца у роковима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14:paraId="50669218" w14:textId="77777777" w:rsidR="008E76D3" w:rsidRPr="001E7C7B" w:rsidRDefault="008E76D3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14:paraId="23580EC0" w14:textId="28C73035" w:rsidR="00C503FB" w:rsidRPr="001E7C7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503FB">
        <w:rPr>
          <w:rFonts w:ascii="Arial" w:eastAsia="Times New Roman" w:hAnsi="Arial" w:cs="Arial"/>
        </w:rPr>
        <w:t> </w:t>
      </w:r>
      <w:r w:rsidRPr="000C2C23">
        <w:rPr>
          <w:rFonts w:ascii="Arial" w:eastAsia="Times New Roman" w:hAnsi="Arial" w:cs="Arial"/>
          <w:bdr w:val="none" w:sz="0" w:space="0" w:color="auto" w:frame="1"/>
          <w:lang w:val="sr-Cyrl-RS"/>
        </w:rPr>
        <w:t>Затворене понуде за вршење услуга процене могу се доставити најкасније до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="000C2C23">
        <w:rPr>
          <w:rFonts w:ascii="Arial" w:eastAsia="Times New Roman" w:hAnsi="Arial" w:cs="Arial"/>
          <w:bdr w:val="none" w:sz="0" w:space="0" w:color="auto" w:frame="1"/>
          <w:lang w:val="sr-Cyrl-RS"/>
        </w:rPr>
        <w:t>07.11</w:t>
      </w:r>
      <w:r w:rsidRPr="000C2C23">
        <w:rPr>
          <w:rFonts w:ascii="Arial" w:eastAsia="Times New Roman" w:hAnsi="Arial" w:cs="Arial"/>
          <w:bdr w:val="none" w:sz="0" w:space="0" w:color="auto" w:frame="1"/>
          <w:lang w:val="sr-Cyrl-RS"/>
        </w:rPr>
        <w:t>.20</w:t>
      </w:r>
      <w:r w:rsidR="000C7A7C">
        <w:rPr>
          <w:rFonts w:ascii="Arial" w:eastAsia="Times New Roman" w:hAnsi="Arial" w:cs="Arial"/>
          <w:bdr w:val="none" w:sz="0" w:space="0" w:color="auto" w:frame="1"/>
          <w:lang w:val="sr-Cyrl-RS"/>
        </w:rPr>
        <w:t>2</w:t>
      </w:r>
      <w:r w:rsidR="000C2C23">
        <w:rPr>
          <w:rFonts w:ascii="Arial" w:eastAsia="Times New Roman" w:hAnsi="Arial" w:cs="Arial"/>
          <w:bdr w:val="none" w:sz="0" w:space="0" w:color="auto" w:frame="1"/>
          <w:lang w:val="sr-Cyrl-RS"/>
        </w:rPr>
        <w:t>3</w:t>
      </w:r>
      <w:r w:rsidRPr="000C2C23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="00E30861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0C2C23">
        <w:rPr>
          <w:rFonts w:ascii="Arial" w:eastAsia="Times New Roman" w:hAnsi="Arial" w:cs="Arial"/>
          <w:bdr w:val="none" w:sz="0" w:space="0" w:color="auto" w:frame="1"/>
          <w:lang w:val="sr-Cyrl-RS"/>
        </w:rPr>
        <w:t>године до 1</w:t>
      </w:r>
      <w:r w:rsidR="00C923F5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Pr="000C2C23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часова, </w:t>
      </w:r>
      <w:r w:rsidR="000C7A7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понуде доставити на адресу канцеларије стечајног управника: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 Пр Стечајни управник</w:t>
      </w:r>
      <w:r w:rsidRPr="000C2C23">
        <w:rPr>
          <w:rFonts w:ascii="Arial" w:eastAsia="Times New Roman" w:hAnsi="Arial" w:cs="Arial"/>
          <w:bdr w:val="none" w:sz="0" w:space="0" w:color="auto" w:frame="1"/>
          <w:lang w:val="sr-Cyrl-RS"/>
        </w:rPr>
        <w:t>, ул.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Цара Душана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20/4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>36000 Краљево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са назнаком </w:t>
      </w:r>
      <w:r w:rsidR="00B2781A">
        <w:rPr>
          <w:rFonts w:ascii="Arial" w:eastAsia="Times New Roman" w:hAnsi="Arial" w:cs="Arial"/>
          <w:bdr w:val="none" w:sz="0" w:space="0" w:color="auto" w:frame="1"/>
          <w:lang w:val="sr-Cyrl-RS"/>
        </w:rPr>
        <w:t>''</w:t>
      </w:r>
      <w:r w:rsidRPr="001E7C7B">
        <w:rPr>
          <w:rFonts w:ascii="Arial" w:eastAsia="Times New Roman" w:hAnsi="Arial" w:cs="Arial"/>
          <w:bdr w:val="none" w:sz="0" w:space="0" w:color="auto" w:frame="1"/>
          <w:lang w:val="sr-Cyrl-RS"/>
        </w:rPr>
        <w:t>ПОНУДА – процена вредности имовине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="009B1F29" w:rsidRPr="009B1F29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 МОРАВА ИН доо, Крушевац – У СТЕЧАЈУ </w:t>
      </w:r>
      <w:r w:rsidR="00B2781A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- </w:t>
      </w:r>
      <w:r w:rsidR="00B2781A" w:rsidRPr="00B2781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НЕ ОТВАРАТИ“</w:t>
      </w:r>
      <w:r w:rsidRPr="00C503FB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. </w:t>
      </w:r>
    </w:p>
    <w:p w14:paraId="093CC342" w14:textId="77777777" w:rsidR="00C923F5" w:rsidRDefault="00C923F5" w:rsidP="006F7EDA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/>
        </w:rPr>
      </w:pPr>
    </w:p>
    <w:p w14:paraId="3E1E29A5" w14:textId="3854F09A" w:rsidR="00C503FB" w:rsidRPr="004649C0" w:rsidRDefault="004B3142" w:rsidP="004B314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val="sr-Latn-RS"/>
        </w:rPr>
      </w:pPr>
      <w:r w:rsidRPr="004649C0">
        <w:rPr>
          <w:rFonts w:ascii="Arial" w:eastAsia="Times New Roman" w:hAnsi="Arial" w:cs="Arial"/>
          <w:sz w:val="20"/>
          <w:szCs w:val="20"/>
          <w:lang w:val="sr-Cyrl-RS"/>
        </w:rPr>
        <w:t>Контакт особа: стечајни управник Мирко Петровић 064/ 3244577</w:t>
      </w:r>
      <w:r w:rsidR="004649C0">
        <w:rPr>
          <w:rFonts w:ascii="Arial" w:eastAsia="Times New Roman" w:hAnsi="Arial" w:cs="Arial"/>
          <w:sz w:val="20"/>
          <w:szCs w:val="20"/>
          <w:lang w:val="sr-Latn-RS"/>
        </w:rPr>
        <w:t>,</w:t>
      </w:r>
      <w:r w:rsidRPr="004649C0">
        <w:rPr>
          <w:rFonts w:ascii="Arial" w:eastAsia="Times New Roman" w:hAnsi="Arial" w:cs="Arial"/>
          <w:sz w:val="20"/>
          <w:szCs w:val="20"/>
          <w:lang w:val="sr-Cyrl-RS"/>
        </w:rPr>
        <w:t xml:space="preserve"> е-</w:t>
      </w:r>
      <w:r w:rsidR="004649C0" w:rsidRPr="004649C0">
        <w:rPr>
          <w:rFonts w:ascii="Arial" w:eastAsia="Times New Roman" w:hAnsi="Arial" w:cs="Arial"/>
          <w:sz w:val="20"/>
          <w:szCs w:val="20"/>
          <w:lang w:val="sr-Latn-RS"/>
        </w:rPr>
        <w:t>m</w:t>
      </w:r>
      <w:r w:rsidRPr="004649C0">
        <w:rPr>
          <w:rFonts w:ascii="Arial" w:eastAsia="Times New Roman" w:hAnsi="Arial" w:cs="Arial"/>
          <w:sz w:val="20"/>
          <w:szCs w:val="20"/>
          <w:lang w:val="sr-Latn-RS"/>
        </w:rPr>
        <w:t>ail:</w:t>
      </w:r>
      <w:r w:rsidR="004649C0" w:rsidRPr="004649C0">
        <w:rPr>
          <w:rFonts w:ascii="Arial" w:eastAsia="Times New Roman" w:hAnsi="Arial" w:cs="Arial"/>
          <w:sz w:val="20"/>
          <w:szCs w:val="20"/>
          <w:lang w:val="sr-Latn-RS"/>
        </w:rPr>
        <w:t>m</w:t>
      </w:r>
      <w:r w:rsidRPr="004649C0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sr-Latn-RS"/>
        </w:rPr>
        <w:t>annufaktura</w:t>
      </w:r>
      <w:r w:rsidRPr="001E7C7B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sr-Cyrl-CS"/>
        </w:rPr>
        <w:t>@</w:t>
      </w:r>
      <w:r w:rsidRPr="004649C0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gmail</w:t>
      </w:r>
      <w:r w:rsidRPr="001E7C7B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sr-Cyrl-CS"/>
        </w:rPr>
        <w:t>.</w:t>
      </w:r>
      <w:r w:rsidRPr="004649C0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com</w:t>
      </w:r>
    </w:p>
    <w:p w14:paraId="0C2E36B9" w14:textId="77777777" w:rsidR="006A52E8" w:rsidRPr="001E7C7B" w:rsidRDefault="006A52E8">
      <w:pPr>
        <w:rPr>
          <w:sz w:val="20"/>
          <w:szCs w:val="20"/>
          <w:lang w:val="sr-Cyrl-CS"/>
        </w:rPr>
      </w:pPr>
    </w:p>
    <w:sectPr w:rsidR="006A52E8" w:rsidRPr="001E7C7B" w:rsidSect="004649C0">
      <w:pgSz w:w="12240" w:h="15840"/>
      <w:pgMar w:top="1440" w:right="47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A1D"/>
    <w:multiLevelType w:val="multilevel"/>
    <w:tmpl w:val="51D82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E6F4C"/>
    <w:multiLevelType w:val="multilevel"/>
    <w:tmpl w:val="0E48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3D"/>
    <w:multiLevelType w:val="multilevel"/>
    <w:tmpl w:val="34AE5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46DF9"/>
    <w:multiLevelType w:val="multilevel"/>
    <w:tmpl w:val="62C0C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17E28"/>
    <w:multiLevelType w:val="hybridMultilevel"/>
    <w:tmpl w:val="29C6F9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7843850">
    <w:abstractNumId w:val="1"/>
  </w:num>
  <w:num w:numId="2" w16cid:durableId="1816331423">
    <w:abstractNumId w:val="0"/>
  </w:num>
  <w:num w:numId="3" w16cid:durableId="1572737358">
    <w:abstractNumId w:val="2"/>
  </w:num>
  <w:num w:numId="4" w16cid:durableId="918293896">
    <w:abstractNumId w:val="3"/>
  </w:num>
  <w:num w:numId="5" w16cid:durableId="1185290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FB"/>
    <w:rsid w:val="000601BE"/>
    <w:rsid w:val="000C2C23"/>
    <w:rsid w:val="000C7A7C"/>
    <w:rsid w:val="00114CD3"/>
    <w:rsid w:val="00146E1C"/>
    <w:rsid w:val="00174838"/>
    <w:rsid w:val="001A14B9"/>
    <w:rsid w:val="001E7C7B"/>
    <w:rsid w:val="001F704C"/>
    <w:rsid w:val="002F6556"/>
    <w:rsid w:val="003A2273"/>
    <w:rsid w:val="003B4A3F"/>
    <w:rsid w:val="003E2D3C"/>
    <w:rsid w:val="004649C0"/>
    <w:rsid w:val="004B3142"/>
    <w:rsid w:val="004C1F2C"/>
    <w:rsid w:val="005D35DE"/>
    <w:rsid w:val="006A52E8"/>
    <w:rsid w:val="006D08BE"/>
    <w:rsid w:val="006F7EDA"/>
    <w:rsid w:val="00710D7C"/>
    <w:rsid w:val="00770A25"/>
    <w:rsid w:val="007A0BEE"/>
    <w:rsid w:val="008644C1"/>
    <w:rsid w:val="008E76D3"/>
    <w:rsid w:val="009B0739"/>
    <w:rsid w:val="009B1F29"/>
    <w:rsid w:val="00B15112"/>
    <w:rsid w:val="00B22527"/>
    <w:rsid w:val="00B2781A"/>
    <w:rsid w:val="00C503FB"/>
    <w:rsid w:val="00C87A7B"/>
    <w:rsid w:val="00C923F5"/>
    <w:rsid w:val="00D0534D"/>
    <w:rsid w:val="00D739CB"/>
    <w:rsid w:val="00E30861"/>
    <w:rsid w:val="00F2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E116"/>
  <w15:chartTrackingRefBased/>
  <w15:docId w15:val="{5475FAA5-3334-4CDC-A182-AA02CFB4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7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6790D3-D15C-468B-9673-BEFA177734C2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Petrovic</dc:creator>
  <cp:keywords/>
  <dc:description/>
  <cp:lastModifiedBy>Mirko Petrovic</cp:lastModifiedBy>
  <cp:revision>8</cp:revision>
  <dcterms:created xsi:type="dcterms:W3CDTF">2023-10-27T08:37:00Z</dcterms:created>
  <dcterms:modified xsi:type="dcterms:W3CDTF">2023-10-27T08:45:00Z</dcterms:modified>
</cp:coreProperties>
</file>