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B25B8" w14:textId="368CB532" w:rsidR="00C503FB" w:rsidRPr="00C503FB" w:rsidRDefault="00C503FB" w:rsidP="00C503FB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</w:rPr>
      </w:pPr>
      <w:r w:rsidRPr="00C503FB">
        <w:rPr>
          <w:rFonts w:ascii="Arial" w:eastAsia="Times New Roman" w:hAnsi="Arial" w:cs="Arial"/>
          <w:color w:val="3B3B3B"/>
          <w:shd w:val="clear" w:color="auto" w:fill="FFFFFF"/>
        </w:rPr>
        <w:t>На основу члана 27.став 5. и члана 135.став 2. Закона о стечају (“Сл.гласник РС” бр. 104/2009, 99/2011 – др.закон, 71/2012 – одлука УС, 83/2014, 113/2017, 44/2018 и 95/2018) као и поглавља III  Националног стандарда бр.</w:t>
      </w:r>
      <w:r w:rsidRPr="00C503FB">
        <w:rPr>
          <w:rFonts w:ascii="Arial" w:eastAsia="Times New Roman" w:hAnsi="Arial" w:cs="Arial"/>
          <w:color w:val="3B3B3B"/>
          <w:shd w:val="clear" w:color="auto" w:fill="FFFFFF"/>
          <w:lang w:val="sr-Cyrl-RS"/>
        </w:rPr>
        <w:t xml:space="preserve"> </w:t>
      </w:r>
      <w:r w:rsidRPr="00C503FB">
        <w:rPr>
          <w:rFonts w:ascii="Arial" w:eastAsia="Times New Roman" w:hAnsi="Arial" w:cs="Arial"/>
          <w:color w:val="3B3B3B"/>
          <w:shd w:val="clear" w:color="auto" w:fill="FFFFFF"/>
        </w:rPr>
        <w:t>5 о начину и поступку уновчења имовине стечајног дужника (“Сл.гласник РС” бр. 62/2018), стечајни управник стечајног дужника:</w:t>
      </w:r>
    </w:p>
    <w:p w14:paraId="73C308EA" w14:textId="77777777" w:rsidR="00C503FB" w:rsidRPr="00C503FB" w:rsidRDefault="00C503FB" w:rsidP="00C503FB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</w:rPr>
      </w:pPr>
      <w:r w:rsidRPr="00C503FB">
        <w:rPr>
          <w:rFonts w:ascii="Calibri" w:eastAsia="Times New Roman" w:hAnsi="Calibri" w:cs="Calibri"/>
          <w:color w:val="3B3B3B"/>
          <w:sz w:val="16"/>
          <w:szCs w:val="16"/>
          <w:shd w:val="clear" w:color="auto" w:fill="FFFFFF"/>
          <w:lang w:val="sr-Cyrl-RS"/>
        </w:rPr>
        <w:t> </w:t>
      </w:r>
    </w:p>
    <w:p w14:paraId="1C39E9A1" w14:textId="77777777" w:rsidR="00C503FB" w:rsidRPr="00C503FB" w:rsidRDefault="00C503FB" w:rsidP="00C503FB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</w:rPr>
      </w:pPr>
      <w:r w:rsidRPr="00C503FB">
        <w:rPr>
          <w:rFonts w:ascii="Arial" w:eastAsia="Times New Roman" w:hAnsi="Arial" w:cs="Arial"/>
          <w:bCs/>
          <w:iCs/>
          <w:lang w:val="sr-Cyrl-RS"/>
        </w:rPr>
        <w:t> </w:t>
      </w:r>
    </w:p>
    <w:p w14:paraId="10AB915C" w14:textId="77777777" w:rsidR="00FF7FA3" w:rsidRPr="00FF7FA3" w:rsidRDefault="00FF7FA3" w:rsidP="00FF7FA3">
      <w:pPr>
        <w:shd w:val="clear" w:color="auto" w:fill="FFFFFF"/>
        <w:spacing w:after="0" w:line="0" w:lineRule="atLeast"/>
        <w:jc w:val="center"/>
        <w:rPr>
          <w:rFonts w:ascii="Arial" w:eastAsia="Times New Roman" w:hAnsi="Arial" w:cs="Arial"/>
          <w:bCs/>
          <w:iCs/>
          <w:lang w:val="pl-PL"/>
        </w:rPr>
      </w:pPr>
      <w:r w:rsidRPr="00FF7FA3">
        <w:rPr>
          <w:rFonts w:ascii="Arial" w:eastAsia="Times New Roman" w:hAnsi="Arial" w:cs="Arial"/>
          <w:bCs/>
          <w:iCs/>
          <w:lang w:val="pl-PL"/>
        </w:rPr>
        <w:t>DRUŠTVO SA OGRANIČENOM ODGOVORNOŠĆU</w:t>
      </w:r>
    </w:p>
    <w:p w14:paraId="20F43B5C" w14:textId="77777777" w:rsidR="00FF7FA3" w:rsidRPr="00FF7FA3" w:rsidRDefault="00FF7FA3" w:rsidP="00FF7FA3">
      <w:pPr>
        <w:shd w:val="clear" w:color="auto" w:fill="FFFFFF"/>
        <w:spacing w:after="0" w:line="0" w:lineRule="atLeast"/>
        <w:jc w:val="center"/>
        <w:rPr>
          <w:rFonts w:ascii="Arial" w:eastAsia="Times New Roman" w:hAnsi="Arial" w:cs="Arial"/>
          <w:bCs/>
          <w:iCs/>
          <w:lang w:val="pl-PL"/>
        </w:rPr>
      </w:pPr>
      <w:r w:rsidRPr="00FF7FA3">
        <w:rPr>
          <w:rFonts w:ascii="Arial" w:eastAsia="Times New Roman" w:hAnsi="Arial" w:cs="Arial"/>
          <w:bCs/>
          <w:iCs/>
          <w:lang w:val="pl-PL"/>
        </w:rPr>
        <w:t>DIZAJN STUDIO ARTE DI CASA, KRALJEVO - U STEČAJU</w:t>
      </w:r>
    </w:p>
    <w:p w14:paraId="5495F018" w14:textId="77777777" w:rsidR="00FF7FA3" w:rsidRPr="00FF7FA3" w:rsidRDefault="00FF7FA3" w:rsidP="00FF7FA3">
      <w:pPr>
        <w:shd w:val="clear" w:color="auto" w:fill="FFFFFF"/>
        <w:spacing w:after="0" w:line="0" w:lineRule="atLeast"/>
        <w:jc w:val="center"/>
        <w:rPr>
          <w:rFonts w:ascii="Arial" w:eastAsia="Times New Roman" w:hAnsi="Arial" w:cs="Arial"/>
          <w:bCs/>
          <w:iCs/>
          <w:lang w:val="pl-PL"/>
        </w:rPr>
      </w:pPr>
      <w:r w:rsidRPr="00FF7FA3">
        <w:rPr>
          <w:rFonts w:ascii="Arial" w:eastAsia="Times New Roman" w:hAnsi="Arial" w:cs="Arial"/>
          <w:bCs/>
          <w:iCs/>
          <w:lang w:val="pl-PL"/>
        </w:rPr>
        <w:t>КОВАНЛУЧКА 80,  КРАЉЕВО</w:t>
      </w:r>
    </w:p>
    <w:p w14:paraId="1728A0FD" w14:textId="77777777" w:rsidR="00FF7FA3" w:rsidRPr="00FF7FA3" w:rsidRDefault="00FF7FA3" w:rsidP="00FF7FA3">
      <w:pPr>
        <w:shd w:val="clear" w:color="auto" w:fill="FFFFFF"/>
        <w:spacing w:after="0" w:line="0" w:lineRule="atLeast"/>
        <w:jc w:val="center"/>
        <w:rPr>
          <w:rFonts w:ascii="Arial" w:eastAsia="Times New Roman" w:hAnsi="Arial" w:cs="Arial"/>
          <w:bCs/>
          <w:iCs/>
          <w:lang w:val="pl-PL"/>
        </w:rPr>
      </w:pPr>
      <w:r w:rsidRPr="00FF7FA3">
        <w:rPr>
          <w:rFonts w:ascii="Arial" w:eastAsia="Times New Roman" w:hAnsi="Arial" w:cs="Arial"/>
          <w:bCs/>
          <w:iCs/>
          <w:lang w:val="pl-PL"/>
        </w:rPr>
        <w:t>МБ: 20470640; ПИБ: 105828071;</w:t>
      </w:r>
    </w:p>
    <w:p w14:paraId="238DDD4E" w14:textId="77777777" w:rsidR="00FF7FA3" w:rsidRDefault="00FF7FA3" w:rsidP="00C503FB">
      <w:pPr>
        <w:shd w:val="clear" w:color="auto" w:fill="FFFFFF"/>
        <w:spacing w:after="0" w:line="330" w:lineRule="atLeast"/>
        <w:jc w:val="center"/>
        <w:textAlignment w:val="baseline"/>
        <w:rPr>
          <w:rFonts w:ascii="Arial" w:eastAsia="Times New Roman" w:hAnsi="Arial" w:cs="Arial"/>
          <w:bdr w:val="none" w:sz="0" w:space="0" w:color="auto" w:frame="1"/>
        </w:rPr>
      </w:pPr>
    </w:p>
    <w:p w14:paraId="3AD6A29C" w14:textId="7B310B5D" w:rsidR="00C503FB" w:rsidRPr="00C33628" w:rsidRDefault="00C503FB" w:rsidP="00C503FB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lang w:val="pl-PL"/>
        </w:rPr>
      </w:pPr>
      <w:r w:rsidRPr="00C503FB">
        <w:rPr>
          <w:rFonts w:ascii="Arial" w:eastAsia="Times New Roman" w:hAnsi="Arial" w:cs="Arial"/>
          <w:bdr w:val="none" w:sz="0" w:space="0" w:color="auto" w:frame="1"/>
        </w:rPr>
        <w:t>ОБЈАВЉУЈЕ</w:t>
      </w:r>
      <w:r w:rsidRPr="00C33628">
        <w:rPr>
          <w:rFonts w:ascii="Arial" w:eastAsia="Times New Roman" w:hAnsi="Arial" w:cs="Arial"/>
          <w:bdr w:val="none" w:sz="0" w:space="0" w:color="auto" w:frame="1"/>
          <w:lang w:val="pl-PL"/>
        </w:rPr>
        <w:t xml:space="preserve"> </w:t>
      </w:r>
      <w:r w:rsidRPr="00C503FB">
        <w:rPr>
          <w:rFonts w:ascii="Arial" w:eastAsia="Times New Roman" w:hAnsi="Arial" w:cs="Arial"/>
          <w:bdr w:val="none" w:sz="0" w:space="0" w:color="auto" w:frame="1"/>
        </w:rPr>
        <w:t>ПОЗИВ</w:t>
      </w:r>
      <w:r w:rsidRPr="00C33628">
        <w:rPr>
          <w:rFonts w:ascii="Arial" w:eastAsia="Times New Roman" w:hAnsi="Arial" w:cs="Arial"/>
          <w:bdr w:val="none" w:sz="0" w:space="0" w:color="auto" w:frame="1"/>
          <w:lang w:val="pl-PL"/>
        </w:rPr>
        <w:t xml:space="preserve"> </w:t>
      </w:r>
    </w:p>
    <w:p w14:paraId="5B361798" w14:textId="14D61524" w:rsidR="00C503FB" w:rsidRPr="00C33628" w:rsidRDefault="006309CB" w:rsidP="00C503FB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lang w:val="pl-PL"/>
        </w:rPr>
      </w:pPr>
      <w:r w:rsidRPr="006309CB">
        <w:rPr>
          <w:rFonts w:ascii="Arial" w:eastAsia="Times New Roman" w:hAnsi="Arial" w:cs="Arial"/>
          <w:lang w:val="sr-Cyrl-RS"/>
        </w:rPr>
        <w:t xml:space="preserve">СТРУЧНИМ ЛИЦИМА ЗА ДОСТАВЉАЊЕ ПОНУДЕ ЗА ВРШЕЊЕ УСЛУГА ПРОЦЕНЕ ВРЕДНОСТИ </w:t>
      </w:r>
      <w:r w:rsidR="007D1C09">
        <w:rPr>
          <w:rFonts w:ascii="Arial" w:eastAsia="Times New Roman" w:hAnsi="Arial" w:cs="Arial"/>
          <w:lang w:val="sr-Cyrl-RS"/>
        </w:rPr>
        <w:t xml:space="preserve">ПОКРЕТНЕ </w:t>
      </w:r>
      <w:r w:rsidRPr="006309CB">
        <w:rPr>
          <w:rFonts w:ascii="Arial" w:eastAsia="Times New Roman" w:hAnsi="Arial" w:cs="Arial"/>
          <w:lang w:val="sr-Cyrl-RS"/>
        </w:rPr>
        <w:t>ИМОВИНЕ СТЕЧАЈНОГ ДУЖНИКА И ПРОЦЕНЕ ЦЕЛИСХОДНОСТИ ПРОДАЈЕ ЦЕЛОКУПНЕ ИМОВИНЕ СТЕЧАЈНОГ ДУЖНИКА</w:t>
      </w:r>
      <w:r w:rsidR="004936BF">
        <w:rPr>
          <w:rFonts w:ascii="Arial" w:eastAsia="Times New Roman" w:hAnsi="Arial" w:cs="Arial"/>
        </w:rPr>
        <w:t xml:space="preserve"> </w:t>
      </w:r>
      <w:r w:rsidR="004936BF">
        <w:rPr>
          <w:rFonts w:ascii="Arial" w:eastAsia="Times New Roman" w:hAnsi="Arial" w:cs="Arial"/>
          <w:lang w:val="sr-Cyrl-RS"/>
        </w:rPr>
        <w:t xml:space="preserve">У </w:t>
      </w:r>
      <w:r w:rsidRPr="006309CB">
        <w:rPr>
          <w:rFonts w:ascii="Arial" w:eastAsia="Times New Roman" w:hAnsi="Arial" w:cs="Arial"/>
          <w:lang w:val="sr-Cyrl-RS"/>
        </w:rPr>
        <w:t>ОДНОС</w:t>
      </w:r>
      <w:r w:rsidR="004936BF">
        <w:rPr>
          <w:rFonts w:ascii="Arial" w:eastAsia="Times New Roman" w:hAnsi="Arial" w:cs="Arial"/>
          <w:lang w:val="sr-Cyrl-RS"/>
        </w:rPr>
        <w:t>У НА</w:t>
      </w:r>
      <w:r w:rsidR="00760D0E">
        <w:rPr>
          <w:rFonts w:ascii="Arial" w:eastAsia="Times New Roman" w:hAnsi="Arial" w:cs="Arial"/>
          <w:lang w:val="sr-Cyrl-RS"/>
        </w:rPr>
        <w:t xml:space="preserve"> ПОЈЕДИНАЧНУ</w:t>
      </w:r>
      <w:r w:rsidRPr="006309CB">
        <w:rPr>
          <w:rFonts w:ascii="Arial" w:eastAsia="Times New Roman" w:hAnsi="Arial" w:cs="Arial"/>
          <w:lang w:val="sr-Cyrl-RS"/>
        </w:rPr>
        <w:t xml:space="preserve"> ПРОДАЈУ ИМОВИНЕ СТЕЧАЈНОГ ДУЖНИКА </w:t>
      </w:r>
    </w:p>
    <w:p w14:paraId="7409430C" w14:textId="77777777" w:rsidR="005B73DE" w:rsidRDefault="005B73DE" w:rsidP="005B73DE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pl-PL"/>
        </w:rPr>
      </w:pPr>
    </w:p>
    <w:p w14:paraId="7A897EB1" w14:textId="79AB64B1" w:rsidR="008B693B" w:rsidRPr="008B693B" w:rsidRDefault="005B73DE" w:rsidP="008B693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1. </w:t>
      </w:r>
      <w:r w:rsidR="008B693B">
        <w:rPr>
          <w:rFonts w:ascii="Arial" w:eastAsia="Times New Roman" w:hAnsi="Arial" w:cs="Arial"/>
          <w:bdr w:val="none" w:sz="0" w:space="0" w:color="auto" w:frame="1"/>
          <w:lang w:val="sr-Cyrl-RS"/>
        </w:rPr>
        <w:tab/>
      </w:r>
      <w:r w:rsidR="008B693B" w:rsidRPr="008B693B">
        <w:rPr>
          <w:rFonts w:ascii="Arial" w:eastAsia="Times New Roman" w:hAnsi="Arial" w:cs="Arial"/>
          <w:bdr w:val="none" w:sz="0" w:space="0" w:color="auto" w:frame="1"/>
          <w:lang w:val="sr-Cyrl-RS"/>
        </w:rPr>
        <w:t>УВОД</w:t>
      </w:r>
    </w:p>
    <w:p w14:paraId="48827A77" w14:textId="77777777" w:rsidR="006D534F" w:rsidRPr="006D534F" w:rsidRDefault="008B693B" w:rsidP="006D534F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8B693B">
        <w:rPr>
          <w:rFonts w:ascii="Arial" w:eastAsia="Times New Roman" w:hAnsi="Arial" w:cs="Arial"/>
          <w:bdr w:val="none" w:sz="0" w:space="0" w:color="auto" w:frame="1"/>
          <w:lang w:val="sr-Cyrl-RS"/>
        </w:rPr>
        <w:tab/>
      </w:r>
      <w:r w:rsidR="00664F2E" w:rsidRPr="00664F2E">
        <w:rPr>
          <w:rFonts w:ascii="Arial" w:eastAsia="Times New Roman" w:hAnsi="Arial" w:cs="Arial"/>
          <w:bdr w:val="none" w:sz="0" w:space="0" w:color="auto" w:frame="1"/>
          <w:lang w:val="sr-Cyrl-RS"/>
        </w:rPr>
        <w:t>Решењем Привредног суда у Краљеву Ст.бр. 8/202</w:t>
      </w:r>
      <w:r w:rsidR="006D534F">
        <w:rPr>
          <w:rFonts w:ascii="Arial" w:eastAsia="Times New Roman" w:hAnsi="Arial" w:cs="Arial"/>
          <w:bdr w:val="none" w:sz="0" w:space="0" w:color="auto" w:frame="1"/>
          <w:lang w:val="sr-Cyrl-RS"/>
        </w:rPr>
        <w:t>3</w:t>
      </w:r>
      <w:r w:rsidR="00664F2E" w:rsidRPr="00664F2E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од </w:t>
      </w:r>
      <w:r w:rsidR="006D534F">
        <w:rPr>
          <w:rFonts w:ascii="Arial" w:eastAsia="Times New Roman" w:hAnsi="Arial" w:cs="Arial"/>
          <w:bdr w:val="none" w:sz="0" w:space="0" w:color="auto" w:frame="1"/>
          <w:lang w:val="sr-Cyrl-RS"/>
        </w:rPr>
        <w:t>06.03.2023</w:t>
      </w:r>
      <w:r w:rsidR="00664F2E" w:rsidRPr="00664F2E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. године отворен је стечајни поступак над стечајним дужником </w:t>
      </w:r>
      <w:r w:rsidR="006D534F" w:rsidRPr="006D534F">
        <w:rPr>
          <w:rFonts w:ascii="Arial" w:eastAsia="Times New Roman" w:hAnsi="Arial" w:cs="Arial"/>
          <w:bdr w:val="none" w:sz="0" w:space="0" w:color="auto" w:frame="1"/>
          <w:lang w:val="sr-Cyrl-RS"/>
        </w:rPr>
        <w:t>DRUŠTVO SA OGRANIČENOM ODGOVORNOŠĆU</w:t>
      </w:r>
    </w:p>
    <w:p w14:paraId="0CB2E93D" w14:textId="2AA913D2" w:rsidR="005B73DE" w:rsidRDefault="006D534F" w:rsidP="006D534F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6D534F">
        <w:rPr>
          <w:rFonts w:ascii="Arial" w:eastAsia="Times New Roman" w:hAnsi="Arial" w:cs="Arial"/>
          <w:bdr w:val="none" w:sz="0" w:space="0" w:color="auto" w:frame="1"/>
          <w:lang w:val="sr-Cyrl-RS"/>
        </w:rPr>
        <w:t>DIZAJN STUDIO ARTE DI CASA, KRALJEVO - U STEČAJU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, УЛ. </w:t>
      </w:r>
      <w:r w:rsidRPr="006D534F">
        <w:rPr>
          <w:rFonts w:ascii="Arial" w:eastAsia="Times New Roman" w:hAnsi="Arial" w:cs="Arial"/>
          <w:bdr w:val="none" w:sz="0" w:space="0" w:color="auto" w:frame="1"/>
          <w:lang w:val="sr-Cyrl-RS"/>
        </w:rPr>
        <w:t>КОВАНЛУЧКА 80,  КРАЉЕВО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, </w:t>
      </w:r>
      <w:r w:rsidRPr="006D534F">
        <w:rPr>
          <w:rFonts w:ascii="Arial" w:eastAsia="Times New Roman" w:hAnsi="Arial" w:cs="Arial"/>
          <w:bdr w:val="none" w:sz="0" w:space="0" w:color="auto" w:frame="1"/>
          <w:lang w:val="sr-Cyrl-RS"/>
        </w:rPr>
        <w:t>МБ: 20470640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,</w:t>
      </w:r>
      <w:r w:rsidRPr="006D534F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ПИБ: 105828071</w:t>
      </w:r>
      <w:r w:rsidR="008B693B" w:rsidRPr="008B693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. Дана </w:t>
      </w:r>
      <w:r w:rsidR="00F5491A">
        <w:rPr>
          <w:rFonts w:ascii="Arial" w:eastAsia="Times New Roman" w:hAnsi="Arial" w:cs="Arial"/>
          <w:bdr w:val="none" w:sz="0" w:space="0" w:color="auto" w:frame="1"/>
          <w:lang w:val="sr-Cyrl-RS"/>
        </w:rPr>
        <w:t>07.06</w:t>
      </w:r>
      <w:r w:rsidR="007F0502">
        <w:rPr>
          <w:rFonts w:ascii="Arial" w:eastAsia="Times New Roman" w:hAnsi="Arial" w:cs="Arial"/>
          <w:bdr w:val="none" w:sz="0" w:space="0" w:color="auto" w:frame="1"/>
          <w:lang w:val="sr-Cyrl-RS"/>
        </w:rPr>
        <w:t>.202</w:t>
      </w:r>
      <w:r w:rsidR="00F5491A">
        <w:rPr>
          <w:rFonts w:ascii="Arial" w:eastAsia="Times New Roman" w:hAnsi="Arial" w:cs="Arial"/>
          <w:bdr w:val="none" w:sz="0" w:space="0" w:color="auto" w:frame="1"/>
          <w:lang w:val="sr-Cyrl-RS"/>
        </w:rPr>
        <w:t>3</w:t>
      </w:r>
      <w:r w:rsidR="008B693B" w:rsidRPr="008B693B">
        <w:rPr>
          <w:rFonts w:ascii="Arial" w:eastAsia="Times New Roman" w:hAnsi="Arial" w:cs="Arial"/>
          <w:bdr w:val="none" w:sz="0" w:space="0" w:color="auto" w:frame="1"/>
          <w:lang w:val="sr-Cyrl-RS"/>
        </w:rPr>
        <w:t>. године донето је Решење о банкротству и уновчењу имовине стечајног дужника.</w:t>
      </w:r>
    </w:p>
    <w:p w14:paraId="3C833505" w14:textId="77777777" w:rsidR="00332CA6" w:rsidRPr="005B73DE" w:rsidRDefault="00332CA6" w:rsidP="008B693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</w:p>
    <w:p w14:paraId="10822436" w14:textId="225E0A03" w:rsidR="005B73DE" w:rsidRPr="007F0502" w:rsidRDefault="005B73DE" w:rsidP="005B73DE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7F0502">
        <w:rPr>
          <w:rFonts w:ascii="Arial" w:eastAsia="Times New Roman" w:hAnsi="Arial" w:cs="Arial"/>
          <w:bdr w:val="none" w:sz="0" w:space="0" w:color="auto" w:frame="1"/>
          <w:lang w:val="sr-Cyrl-RS"/>
        </w:rPr>
        <w:t>2.</w:t>
      </w:r>
      <w:r w:rsidRPr="007F0502">
        <w:rPr>
          <w:rFonts w:ascii="Arial" w:eastAsia="Times New Roman" w:hAnsi="Arial" w:cs="Arial"/>
          <w:bdr w:val="none" w:sz="0" w:space="0" w:color="auto" w:frame="1"/>
          <w:lang w:val="sr-Cyrl-RS"/>
        </w:rPr>
        <w:tab/>
        <w:t>СВРХА ПРОЦЕНЕ</w:t>
      </w:r>
    </w:p>
    <w:p w14:paraId="475796BC" w14:textId="77777777" w:rsidR="00A919D0" w:rsidRPr="006D534F" w:rsidRDefault="005B73DE" w:rsidP="00A919D0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7F0502">
        <w:rPr>
          <w:rFonts w:ascii="Arial" w:eastAsia="Times New Roman" w:hAnsi="Arial" w:cs="Arial"/>
          <w:bdr w:val="none" w:sz="0" w:space="0" w:color="auto" w:frame="1"/>
          <w:lang w:val="sr-Cyrl-RS"/>
        </w:rPr>
        <w:tab/>
        <w:t xml:space="preserve">Сврха процене је да се утврди стратегија продаје у циљу остваривања највеће продајне вредности и максималног могућег колективног намирења поверилаца у стечајном поступку који се води над стечајним стечајним дужником </w:t>
      </w:r>
      <w:r w:rsidR="00A919D0" w:rsidRPr="006D534F">
        <w:rPr>
          <w:rFonts w:ascii="Arial" w:eastAsia="Times New Roman" w:hAnsi="Arial" w:cs="Arial"/>
          <w:bdr w:val="none" w:sz="0" w:space="0" w:color="auto" w:frame="1"/>
          <w:lang w:val="sr-Cyrl-RS"/>
        </w:rPr>
        <w:t>DRUŠTVO SA OGRANIČENOM ODGOVORNOŠĆU</w:t>
      </w:r>
    </w:p>
    <w:p w14:paraId="3B386845" w14:textId="063E803F" w:rsidR="00B2781A" w:rsidRDefault="00A919D0" w:rsidP="00A919D0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6D534F">
        <w:rPr>
          <w:rFonts w:ascii="Arial" w:eastAsia="Times New Roman" w:hAnsi="Arial" w:cs="Arial"/>
          <w:bdr w:val="none" w:sz="0" w:space="0" w:color="auto" w:frame="1"/>
          <w:lang w:val="sr-Cyrl-RS"/>
        </w:rPr>
        <w:t>DIZAJN STUDIO ARTE DI CASA, KRALJEVO - U STEČAJU</w:t>
      </w:r>
      <w:r w:rsidR="005B73DE" w:rsidRPr="007F0502">
        <w:rPr>
          <w:rFonts w:ascii="Arial" w:eastAsia="Times New Roman" w:hAnsi="Arial" w:cs="Arial"/>
          <w:bdr w:val="none" w:sz="0" w:space="0" w:color="auto" w:frame="1"/>
          <w:lang w:val="sr-Cyrl-RS"/>
        </w:rPr>
        <w:t>.</w:t>
      </w:r>
    </w:p>
    <w:p w14:paraId="685E679D" w14:textId="77777777" w:rsidR="00133A96" w:rsidRPr="007F0502" w:rsidRDefault="00133A96" w:rsidP="005B73DE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</w:p>
    <w:p w14:paraId="7B293A88" w14:textId="77777777" w:rsidR="00133A96" w:rsidRPr="00133A96" w:rsidRDefault="00133A96" w:rsidP="00133A96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133A96">
        <w:rPr>
          <w:rFonts w:ascii="Arial" w:eastAsia="Times New Roman" w:hAnsi="Arial" w:cs="Arial"/>
          <w:bdr w:val="none" w:sz="0" w:space="0" w:color="auto" w:frame="1"/>
          <w:lang w:val="sr-Cyrl-RS"/>
        </w:rPr>
        <w:t>3.</w:t>
      </w:r>
      <w:r w:rsidRPr="00133A96">
        <w:rPr>
          <w:rFonts w:ascii="Arial" w:eastAsia="Times New Roman" w:hAnsi="Arial" w:cs="Arial"/>
          <w:bdr w:val="none" w:sz="0" w:space="0" w:color="auto" w:frame="1"/>
          <w:lang w:val="sr-Cyrl-RS"/>
        </w:rPr>
        <w:tab/>
        <w:t>ИЗВЕШТАЈ О ПРОЦЕНИ</w:t>
      </w:r>
    </w:p>
    <w:p w14:paraId="77B7801E" w14:textId="77777777" w:rsidR="00133A96" w:rsidRPr="00133A96" w:rsidRDefault="00133A96" w:rsidP="00133A96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133A96">
        <w:rPr>
          <w:rFonts w:ascii="Arial" w:eastAsia="Times New Roman" w:hAnsi="Arial" w:cs="Arial"/>
          <w:bdr w:val="none" w:sz="0" w:space="0" w:color="auto" w:frame="1"/>
          <w:lang w:val="sr-Cyrl-RS"/>
        </w:rPr>
        <w:tab/>
        <w:t>Проценитељ је у обавези да по завршетку посла, стечајном дужнику као наручиоцу, достави детаљан извештај у писаној и електронској форми у 3 примерка, који мора да садржи:</w:t>
      </w:r>
    </w:p>
    <w:p w14:paraId="55BB03E5" w14:textId="77777777" w:rsidR="00133A96" w:rsidRPr="00133A96" w:rsidRDefault="00133A96" w:rsidP="00133A96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133A96">
        <w:rPr>
          <w:rFonts w:ascii="Arial" w:eastAsia="Times New Roman" w:hAnsi="Arial" w:cs="Arial"/>
          <w:bdr w:val="none" w:sz="0" w:space="0" w:color="auto" w:frame="1"/>
          <w:lang w:val="sr-Cyrl-RS"/>
        </w:rPr>
        <w:t>-  прецизно означен предмет процене, дефиницију вредности, уз опис метода коришћених у Извештају о процени,</w:t>
      </w:r>
    </w:p>
    <w:p w14:paraId="029151EB" w14:textId="77777777" w:rsidR="00133A96" w:rsidRPr="00133A96" w:rsidRDefault="00133A96" w:rsidP="00133A96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133A96">
        <w:rPr>
          <w:rFonts w:ascii="Arial" w:eastAsia="Times New Roman" w:hAnsi="Arial" w:cs="Arial"/>
          <w:bdr w:val="none" w:sz="0" w:space="0" w:color="auto" w:frame="1"/>
          <w:lang w:val="sr-Cyrl-RS"/>
        </w:rPr>
        <w:t>-  закључак о процењеној вредности имовине стечајног дужника,</w:t>
      </w:r>
    </w:p>
    <w:p w14:paraId="55E8FDFA" w14:textId="5AA8E5B2" w:rsidR="00133A96" w:rsidRPr="000749AA" w:rsidRDefault="00133A96" w:rsidP="00133A96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</w:rPr>
      </w:pPr>
      <w:r w:rsidRPr="00133A96">
        <w:rPr>
          <w:rFonts w:ascii="Arial" w:eastAsia="Times New Roman" w:hAnsi="Arial" w:cs="Arial"/>
          <w:bdr w:val="none" w:sz="0" w:space="0" w:color="auto" w:frame="1"/>
          <w:lang w:val="sr-Cyrl-RS"/>
        </w:rPr>
        <w:t>-  закључак у вези целисходности најповољнијег начина продаје, мишљење проценитеља и предлог најповољнијег начина уновчења стечајне масе уз давање детаљног образложења</w:t>
      </w:r>
      <w:r w:rsidR="000749AA">
        <w:rPr>
          <w:rFonts w:ascii="Arial" w:eastAsia="Times New Roman" w:hAnsi="Arial" w:cs="Arial"/>
          <w:bdr w:val="none" w:sz="0" w:space="0" w:color="auto" w:frame="1"/>
        </w:rPr>
        <w:t>.</w:t>
      </w:r>
    </w:p>
    <w:p w14:paraId="7BE59FDF" w14:textId="302141C1" w:rsidR="007F0502" w:rsidRDefault="00133A96" w:rsidP="00133A96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133A96">
        <w:rPr>
          <w:rFonts w:ascii="Arial" w:eastAsia="Times New Roman" w:hAnsi="Arial" w:cs="Arial"/>
          <w:bdr w:val="none" w:sz="0" w:space="0" w:color="auto" w:frame="1"/>
          <w:lang w:val="sr-Cyrl-RS"/>
        </w:rPr>
        <w:tab/>
        <w:t>Стечајни управник ће у складу са чланом 132. став 2. Закона о стечају процену доставити Одбору поверилаца.</w:t>
      </w:r>
    </w:p>
    <w:p w14:paraId="2330EA08" w14:textId="77777777" w:rsidR="006A414E" w:rsidRDefault="006A414E" w:rsidP="00133A96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</w:p>
    <w:p w14:paraId="1B037983" w14:textId="77777777" w:rsidR="006A414E" w:rsidRPr="006A414E" w:rsidRDefault="006A414E" w:rsidP="006A414E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6A414E">
        <w:rPr>
          <w:rFonts w:ascii="Arial" w:eastAsia="Times New Roman" w:hAnsi="Arial" w:cs="Arial"/>
          <w:bdr w:val="none" w:sz="0" w:space="0" w:color="auto" w:frame="1"/>
          <w:lang w:val="sr-Cyrl-RS"/>
        </w:rPr>
        <w:lastRenderedPageBreak/>
        <w:t>4.</w:t>
      </w:r>
      <w:r w:rsidRPr="006A414E">
        <w:rPr>
          <w:rFonts w:ascii="Arial" w:eastAsia="Times New Roman" w:hAnsi="Arial" w:cs="Arial"/>
          <w:bdr w:val="none" w:sz="0" w:space="0" w:color="auto" w:frame="1"/>
          <w:lang w:val="sr-Cyrl-RS"/>
        </w:rPr>
        <w:tab/>
        <w:t>МЕТОД ПРОЦЕНЕ</w:t>
      </w:r>
    </w:p>
    <w:p w14:paraId="6F594498" w14:textId="2836AF8C" w:rsidR="006A414E" w:rsidRPr="006A414E" w:rsidRDefault="006A414E" w:rsidP="006A414E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6A414E">
        <w:rPr>
          <w:rFonts w:ascii="Arial" w:eastAsia="Times New Roman" w:hAnsi="Arial" w:cs="Arial"/>
          <w:bdr w:val="none" w:sz="0" w:space="0" w:color="auto" w:frame="1"/>
          <w:lang w:val="sr-Cyrl-RS"/>
        </w:rPr>
        <w:tab/>
        <w:t xml:space="preserve">Метод процене је прописан Законом о стечају, 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>Националн</w:t>
      </w:r>
      <w:r w:rsidR="00385003">
        <w:rPr>
          <w:rFonts w:ascii="Arial" w:eastAsia="Times New Roman" w:hAnsi="Arial" w:cs="Arial"/>
          <w:bdr w:val="none" w:sz="0" w:space="0" w:color="auto" w:frame="1"/>
          <w:lang w:val="sr-Cyrl-RS"/>
        </w:rPr>
        <w:t>и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>м стандард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ом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бр. 5 (“Сл.гласник РС”</w:t>
      </w:r>
      <w:r w:rsidRPr="00C503FB">
        <w:rPr>
          <w:rFonts w:ascii="Arial" w:eastAsia="Times New Roman" w:hAnsi="Arial" w:cs="Arial"/>
          <w:bdr w:val="none" w:sz="0" w:space="0" w:color="auto" w:frame="1"/>
        </w:rPr>
        <w:t> 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>бр. 62/2018)</w:t>
      </w:r>
      <w:r w:rsidRPr="00C503FB">
        <w:rPr>
          <w:rFonts w:ascii="Arial" w:eastAsia="Times New Roman" w:hAnsi="Arial" w:cs="Arial"/>
          <w:bdr w:val="none" w:sz="0" w:space="0" w:color="auto" w:frame="1"/>
        </w:rPr>
        <w:t> </w:t>
      </w:r>
      <w:r w:rsidRPr="006A414E">
        <w:rPr>
          <w:rFonts w:ascii="Arial" w:eastAsia="Times New Roman" w:hAnsi="Arial" w:cs="Arial"/>
          <w:bdr w:val="none" w:sz="0" w:space="0" w:color="auto" w:frame="1"/>
          <w:lang w:val="sr-Cyrl-RS"/>
        </w:rPr>
        <w:t>, као и МРС/МСФИ. Понуђачи су дужни да опишу методе које намеравају да користе у својој процени.</w:t>
      </w:r>
    </w:p>
    <w:p w14:paraId="528F3CE0" w14:textId="6BF586B1" w:rsidR="00C503FB" w:rsidRPr="00C33628" w:rsidRDefault="006A414E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lang w:val="sr-Cyrl-RS"/>
        </w:rPr>
      </w:pPr>
      <w:r w:rsidRPr="006A414E">
        <w:rPr>
          <w:rFonts w:ascii="Arial" w:eastAsia="Times New Roman" w:hAnsi="Arial" w:cs="Arial"/>
          <w:bdr w:val="none" w:sz="0" w:space="0" w:color="auto" w:frame="1"/>
          <w:lang w:val="sr-Cyrl-RS"/>
        </w:rPr>
        <w:tab/>
      </w:r>
      <w:r w:rsidR="00510A2C" w:rsidRPr="00510A2C">
        <w:rPr>
          <w:rFonts w:ascii="Arial" w:eastAsia="Times New Roman" w:hAnsi="Arial" w:cs="Arial"/>
          <w:bdr w:val="none" w:sz="0" w:space="0" w:color="auto" w:frame="1"/>
          <w:lang w:val="sr-Cyrl-RS"/>
        </w:rPr>
        <w:tab/>
        <w:t>Националним стандардом бр. 5 дефинисано је утврђивање процењене вредности, према коме се оно  врши у складу са Међународним стандардима финансијског извештавања – МСФИ.</w:t>
      </w:r>
    </w:p>
    <w:p w14:paraId="5C1F3E1B" w14:textId="77777777" w:rsidR="00C503FB" w:rsidRPr="00C33628" w:rsidRDefault="00C503FB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lang w:val="sr-Cyrl-RS"/>
        </w:rPr>
      </w:pPr>
      <w:r w:rsidRPr="00C503FB">
        <w:rPr>
          <w:rFonts w:ascii="Arial" w:eastAsia="Times New Roman" w:hAnsi="Arial" w:cs="Arial"/>
          <w:lang w:val="sr-Cyrl-RS"/>
        </w:rPr>
        <w:t> </w:t>
      </w:r>
    </w:p>
    <w:p w14:paraId="4D44D751" w14:textId="06932F0C" w:rsidR="00C214B2" w:rsidRPr="003914B7" w:rsidRDefault="003914B7" w:rsidP="003914B7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>
        <w:rPr>
          <w:rFonts w:ascii="Arial" w:eastAsia="Times New Roman" w:hAnsi="Arial" w:cs="Arial"/>
          <w:bdr w:val="none" w:sz="0" w:space="0" w:color="auto" w:frame="1"/>
          <w:lang w:val="sr-Cyrl-RS"/>
        </w:rPr>
        <w:t>5.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ab/>
      </w:r>
      <w:r w:rsidR="00C214B2" w:rsidRPr="003914B7">
        <w:rPr>
          <w:rFonts w:ascii="Arial" w:eastAsia="Times New Roman" w:hAnsi="Arial" w:cs="Arial"/>
          <w:bdr w:val="none" w:sz="0" w:space="0" w:color="auto" w:frame="1"/>
          <w:lang w:val="sr-Cyrl-RS"/>
        </w:rPr>
        <w:t>ИНФОРМАЦИЈЕ ЗА ПОНУЂАЧЕ</w:t>
      </w:r>
    </w:p>
    <w:p w14:paraId="7188B7C1" w14:textId="6A2EC851" w:rsidR="006169AF" w:rsidRPr="006169AF" w:rsidRDefault="006169AF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6169AF">
        <w:rPr>
          <w:rFonts w:ascii="Arial" w:eastAsia="Times New Roman" w:hAnsi="Arial" w:cs="Arial"/>
          <w:bdr w:val="none" w:sz="0" w:space="0" w:color="auto" w:frame="1"/>
          <w:lang w:val="sr-Cyrl-RS"/>
        </w:rPr>
        <w:t>Заинтересовани понуђачи, односно њихови овлашћени представници, могу добити детаљне информације за израду понуде путем е-маил адресе стечајног управника: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</w:t>
      </w:r>
      <w:r>
        <w:rPr>
          <w:rFonts w:ascii="Arial" w:eastAsia="Times New Roman" w:hAnsi="Arial" w:cs="Arial"/>
          <w:bdr w:val="none" w:sz="0" w:space="0" w:color="auto" w:frame="1"/>
          <w:lang w:val="sr-Latn-RS"/>
        </w:rPr>
        <w:t>mannufaktura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>@</w:t>
      </w:r>
      <w:r>
        <w:rPr>
          <w:rFonts w:ascii="Arial" w:eastAsia="Times New Roman" w:hAnsi="Arial" w:cs="Arial"/>
          <w:bdr w:val="none" w:sz="0" w:space="0" w:color="auto" w:frame="1"/>
        </w:rPr>
        <w:t>gmail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>.</w:t>
      </w:r>
      <w:r w:rsidRPr="00C503FB">
        <w:rPr>
          <w:rFonts w:ascii="Arial" w:eastAsia="Times New Roman" w:hAnsi="Arial" w:cs="Arial"/>
          <w:bdr w:val="none" w:sz="0" w:space="0" w:color="auto" w:frame="1"/>
        </w:rPr>
        <w:t>com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.</w:t>
      </w:r>
    </w:p>
    <w:p w14:paraId="71C3B623" w14:textId="77777777" w:rsidR="00BF287D" w:rsidRPr="006D534F" w:rsidRDefault="006169AF" w:rsidP="00BF287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6169AF">
        <w:rPr>
          <w:rFonts w:ascii="Arial" w:eastAsia="Times New Roman" w:hAnsi="Arial" w:cs="Arial"/>
          <w:bdr w:val="none" w:sz="0" w:space="0" w:color="auto" w:frame="1"/>
          <w:lang w:val="ru-RU"/>
        </w:rPr>
        <w:t xml:space="preserve">Заинтересовани понуђачи, односно овлашћени представници, могу понуде  предати путем поште  закључно са  </w:t>
      </w:r>
      <w:r w:rsidR="00BF287D">
        <w:rPr>
          <w:rFonts w:ascii="Arial" w:eastAsia="Times New Roman" w:hAnsi="Arial" w:cs="Arial"/>
          <w:bdr w:val="none" w:sz="0" w:space="0" w:color="auto" w:frame="1"/>
          <w:lang w:val="ru-RU"/>
        </w:rPr>
        <w:t>01.08</w:t>
      </w:r>
      <w:r w:rsidRPr="006169AF">
        <w:rPr>
          <w:rFonts w:ascii="Arial" w:eastAsia="Times New Roman" w:hAnsi="Arial" w:cs="Arial"/>
          <w:bdr w:val="none" w:sz="0" w:space="0" w:color="auto" w:frame="1"/>
          <w:lang w:val="ru-RU"/>
        </w:rPr>
        <w:t xml:space="preserve">.2023. године </w:t>
      </w:r>
      <w:r>
        <w:rPr>
          <w:rFonts w:ascii="Arial" w:eastAsia="Times New Roman" w:hAnsi="Arial" w:cs="Arial"/>
          <w:bdr w:val="none" w:sz="0" w:space="0" w:color="auto" w:frame="1"/>
          <w:lang w:val="ru-RU"/>
        </w:rPr>
        <w:t>на</w:t>
      </w:r>
      <w:r w:rsidRPr="006169AF">
        <w:rPr>
          <w:rFonts w:ascii="Arial" w:eastAsia="Times New Roman" w:hAnsi="Arial" w:cs="Arial"/>
          <w:bdr w:val="none" w:sz="0" w:space="0" w:color="auto" w:frame="1"/>
          <w:lang w:val="ru-RU"/>
        </w:rPr>
        <w:t xml:space="preserve"> 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адресу 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канцеларије 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стечајног управника 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Мирко Петровић Пр Стечајни управник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>, ул.</w:t>
      </w:r>
      <w:r w:rsidRPr="00C503F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Цара Душана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бр.</w:t>
      </w:r>
      <w:r w:rsidRPr="00C503F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20/4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, 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36000 Краљево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, са назнаком 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''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>ПОНУДА – процена вредности имовине</w:t>
      </w:r>
      <w:r w:rsidRPr="00C503FB">
        <w:rPr>
          <w:rFonts w:ascii="Arial" w:eastAsia="Times New Roman" w:hAnsi="Arial" w:cs="Arial"/>
          <w:bdr w:val="none" w:sz="0" w:space="0" w:color="auto" w:frame="1"/>
        </w:rPr>
        <w:t> </w:t>
      </w:r>
      <w:r w:rsidR="00BF287D" w:rsidRPr="006D534F">
        <w:rPr>
          <w:rFonts w:ascii="Arial" w:eastAsia="Times New Roman" w:hAnsi="Arial" w:cs="Arial"/>
          <w:bdr w:val="none" w:sz="0" w:space="0" w:color="auto" w:frame="1"/>
          <w:lang w:val="sr-Cyrl-RS"/>
        </w:rPr>
        <w:t>DRUŠTVO SA OGRANIČENOM ODGOVORNOŠĆU</w:t>
      </w:r>
    </w:p>
    <w:p w14:paraId="3E506B33" w14:textId="3FE156FC" w:rsidR="006169AF" w:rsidRPr="00C33628" w:rsidRDefault="00BF287D" w:rsidP="00BF287D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lang w:val="sr-Cyrl-RS"/>
        </w:rPr>
      </w:pPr>
      <w:r w:rsidRPr="006D534F">
        <w:rPr>
          <w:rFonts w:ascii="Arial" w:eastAsia="Times New Roman" w:hAnsi="Arial" w:cs="Arial"/>
          <w:bdr w:val="none" w:sz="0" w:space="0" w:color="auto" w:frame="1"/>
          <w:lang w:val="sr-Cyrl-RS"/>
        </w:rPr>
        <w:t>DIZAJN STUDIO ARTE DI CASA, KRALJEVO - U STEČAJU</w:t>
      </w:r>
      <w:r>
        <w:rPr>
          <w:rFonts w:ascii="Arial" w:eastAsia="Times New Roman" w:hAnsi="Arial" w:cs="Arial"/>
          <w:b/>
          <w:bCs/>
          <w:bdr w:val="none" w:sz="0" w:space="0" w:color="auto" w:frame="1"/>
          <w:lang w:val="sr-Cyrl-CS"/>
        </w:rPr>
        <w:t xml:space="preserve"> </w:t>
      </w:r>
      <w:r w:rsidR="006169AF">
        <w:rPr>
          <w:rFonts w:ascii="Arial" w:eastAsia="Times New Roman" w:hAnsi="Arial" w:cs="Arial"/>
          <w:b/>
          <w:bCs/>
          <w:bdr w:val="none" w:sz="0" w:space="0" w:color="auto" w:frame="1"/>
          <w:lang w:val="sr-Cyrl-CS"/>
        </w:rPr>
        <w:t xml:space="preserve">- </w:t>
      </w:r>
      <w:r w:rsidR="006169AF" w:rsidRPr="00B2781A">
        <w:rPr>
          <w:rFonts w:ascii="Arial" w:eastAsia="Times New Roman" w:hAnsi="Arial" w:cs="Arial"/>
          <w:bdr w:val="none" w:sz="0" w:space="0" w:color="auto" w:frame="1"/>
          <w:lang w:val="sr-Cyrl-CS"/>
        </w:rPr>
        <w:t xml:space="preserve"> НЕ ОТВАРАТИ“</w:t>
      </w:r>
      <w:r w:rsidR="006169AF" w:rsidRPr="00C503FB">
        <w:rPr>
          <w:rFonts w:ascii="Arial" w:eastAsia="Times New Roman" w:hAnsi="Arial" w:cs="Arial"/>
          <w:b/>
          <w:bCs/>
          <w:bdr w:val="none" w:sz="0" w:space="0" w:color="auto" w:frame="1"/>
          <w:lang w:val="sr-Cyrl-CS"/>
        </w:rPr>
        <w:t xml:space="preserve">. </w:t>
      </w:r>
    </w:p>
    <w:p w14:paraId="0FD598E5" w14:textId="44918DBA" w:rsidR="006169AF" w:rsidRDefault="006169AF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6169AF">
        <w:rPr>
          <w:rFonts w:ascii="Arial" w:eastAsia="Times New Roman" w:hAnsi="Arial" w:cs="Arial"/>
          <w:bdr w:val="none" w:sz="0" w:space="0" w:color="auto" w:frame="1"/>
          <w:lang w:val="sr-Cyrl-RS"/>
        </w:rPr>
        <w:t>Особа за контакт је стечајни управник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Мирко Петровић</w:t>
      </w:r>
      <w:r w:rsidRPr="006169AF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>телефон 064.32 44 577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.</w:t>
      </w:r>
    </w:p>
    <w:p w14:paraId="07E585EE" w14:textId="77777777" w:rsidR="006169AF" w:rsidRDefault="006169AF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</w:p>
    <w:p w14:paraId="7BCD2577" w14:textId="43B63784" w:rsidR="004017FE" w:rsidRDefault="009B0739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9B0739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Понуда </w:t>
      </w:r>
      <w:r w:rsidR="006169AF">
        <w:rPr>
          <w:rFonts w:ascii="Arial" w:eastAsia="Times New Roman" w:hAnsi="Arial" w:cs="Arial"/>
          <w:bdr w:val="none" w:sz="0" w:space="0" w:color="auto" w:frame="1"/>
          <w:lang w:val="sr-Cyrl-RS"/>
        </w:rPr>
        <w:t>обавезно треба да</w:t>
      </w:r>
      <w:r w:rsidRPr="009B0739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садржи : </w:t>
      </w:r>
    </w:p>
    <w:p w14:paraId="290A3050" w14:textId="4E9E20CC" w:rsidR="006169AF" w:rsidRPr="006169AF" w:rsidRDefault="006169AF" w:rsidP="006169AF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6169AF">
        <w:rPr>
          <w:rFonts w:ascii="Arial" w:eastAsia="Times New Roman" w:hAnsi="Arial" w:cs="Arial"/>
          <w:bdr w:val="none" w:sz="0" w:space="0" w:color="auto" w:frame="1"/>
          <w:lang w:val="sr-Cyrl-RS"/>
        </w:rPr>
        <w:t>-          доказ да је понуђач регистрован за обављање одговарајуће делатности код надлежног државног органа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,</w:t>
      </w:r>
    </w:p>
    <w:p w14:paraId="06EC3FB6" w14:textId="235D1BC3" w:rsidR="006169AF" w:rsidRPr="006169AF" w:rsidRDefault="006169AF" w:rsidP="006169AF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6169AF">
        <w:rPr>
          <w:rFonts w:ascii="Arial" w:eastAsia="Times New Roman" w:hAnsi="Arial" w:cs="Arial"/>
          <w:bdr w:val="none" w:sz="0" w:space="0" w:color="auto" w:frame="1"/>
          <w:lang w:val="sr-Cyrl-RS"/>
        </w:rPr>
        <w:t>-          податке о стручним лицима која ће вршити процену (квалификације и референце)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,</w:t>
      </w:r>
    </w:p>
    <w:p w14:paraId="3054EA02" w14:textId="1F2BCE90" w:rsidR="006169AF" w:rsidRPr="006169AF" w:rsidRDefault="006169AF" w:rsidP="006169AF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6169AF">
        <w:rPr>
          <w:rFonts w:ascii="Arial" w:eastAsia="Times New Roman" w:hAnsi="Arial" w:cs="Arial"/>
          <w:bdr w:val="none" w:sz="0" w:space="0" w:color="auto" w:frame="1"/>
          <w:lang w:val="sr-Cyrl-RS"/>
        </w:rPr>
        <w:t>-          цену услуге исказану у динарима са посебно исказаним ПДВ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,</w:t>
      </w:r>
    </w:p>
    <w:p w14:paraId="5ECFF806" w14:textId="44A20DBE" w:rsidR="006169AF" w:rsidRDefault="006169AF" w:rsidP="006169AF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6169AF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-          рок израде процене.  </w:t>
      </w:r>
    </w:p>
    <w:p w14:paraId="64C84CC4" w14:textId="48C269E8" w:rsidR="006169AF" w:rsidRPr="006169AF" w:rsidRDefault="006169AF" w:rsidP="006169AF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ru-RU"/>
        </w:rPr>
      </w:pPr>
      <w:r w:rsidRPr="006169AF">
        <w:rPr>
          <w:rFonts w:ascii="Arial" w:eastAsia="Times New Roman" w:hAnsi="Arial" w:cs="Arial"/>
          <w:bdr w:val="none" w:sz="0" w:space="0" w:color="auto" w:frame="1"/>
          <w:lang w:val="ru-RU"/>
        </w:rPr>
        <w:t xml:space="preserve">-     </w:t>
      </w:r>
      <w:r>
        <w:rPr>
          <w:rFonts w:ascii="Arial" w:eastAsia="Times New Roman" w:hAnsi="Arial" w:cs="Arial"/>
          <w:bdr w:val="none" w:sz="0" w:space="0" w:color="auto" w:frame="1"/>
          <w:lang w:val="ru-RU"/>
        </w:rPr>
        <w:tab/>
      </w:r>
      <w:r w:rsidRPr="006169AF">
        <w:rPr>
          <w:rFonts w:ascii="Arial" w:eastAsia="Times New Roman" w:hAnsi="Arial" w:cs="Arial"/>
          <w:bdr w:val="none" w:sz="0" w:space="0" w:color="auto" w:frame="1"/>
          <w:lang w:val="ru-RU"/>
        </w:rPr>
        <w:t>Доказе о испуњености услова ( описано под насловом услови конкурисања)</w:t>
      </w:r>
    </w:p>
    <w:p w14:paraId="5EA62C6A" w14:textId="77777777" w:rsidR="006169AF" w:rsidRDefault="006169AF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</w:p>
    <w:p w14:paraId="434F5A6F" w14:textId="2FFA8F5F" w:rsidR="00A46CBC" w:rsidRDefault="00A46CBC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ru-RU"/>
        </w:rPr>
      </w:pPr>
      <w:r w:rsidRPr="00A46CBC">
        <w:rPr>
          <w:rFonts w:ascii="Arial" w:eastAsia="Times New Roman" w:hAnsi="Arial" w:cs="Arial"/>
          <w:bdr w:val="none" w:sz="0" w:space="0" w:color="auto" w:frame="1"/>
          <w:lang w:val="ru-RU"/>
        </w:rPr>
        <w:t>Понуда мора да буде јасна, недвосмислена, читко исписана и оверена печатом и потписом овлашћеног лица. Понуде са варијантама нису дозвољене. Све понуде се достављају на српском језику.</w:t>
      </w:r>
    </w:p>
    <w:p w14:paraId="74024641" w14:textId="77777777" w:rsidR="00A46CBC" w:rsidRPr="00A46CBC" w:rsidRDefault="00A46CBC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ru-RU"/>
        </w:rPr>
      </w:pPr>
    </w:p>
    <w:p w14:paraId="15F08251" w14:textId="78D9A38E" w:rsidR="00C503FB" w:rsidRDefault="00C503FB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Одабир најбољег понуђача ће </w:t>
      </w:r>
      <w:r w:rsidR="003E2D3C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се 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>извршити у роковима и на начин прописаним Националним стандардом бр.</w:t>
      </w:r>
      <w:r w:rsidRPr="00C503F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>5</w:t>
      </w:r>
      <w:r w:rsidR="00165BB2">
        <w:rPr>
          <w:rFonts w:ascii="Arial" w:eastAsia="Times New Roman" w:hAnsi="Arial" w:cs="Arial"/>
          <w:bdr w:val="none" w:sz="0" w:space="0" w:color="auto" w:frame="1"/>
          <w:lang w:val="sr-Cyrl-RS"/>
        </w:rPr>
        <w:t>.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о начину и поступку уновчења имовине стечајног дужника. </w:t>
      </w:r>
    </w:p>
    <w:p w14:paraId="44D2B148" w14:textId="77777777" w:rsidR="004830A4" w:rsidRPr="00C33628" w:rsidRDefault="004830A4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lang w:val="sr-Cyrl-RS"/>
        </w:rPr>
      </w:pPr>
    </w:p>
    <w:p w14:paraId="46C42AFA" w14:textId="094C848D" w:rsidR="00C503FB" w:rsidRDefault="00C503FB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C503FB">
        <w:rPr>
          <w:rFonts w:ascii="Arial" w:eastAsia="Times New Roman" w:hAnsi="Arial" w:cs="Arial"/>
          <w:bdr w:val="none" w:sz="0" w:space="0" w:color="auto" w:frame="1"/>
          <w:lang w:val="sr-Cyrl-RS"/>
        </w:rPr>
        <w:t> </w:t>
      </w:r>
      <w:r w:rsidR="004830A4" w:rsidRPr="004830A4">
        <w:rPr>
          <w:rFonts w:ascii="Arial" w:eastAsia="Times New Roman" w:hAnsi="Arial" w:cs="Arial"/>
          <w:bdr w:val="none" w:sz="0" w:space="0" w:color="auto" w:frame="1"/>
          <w:lang w:val="sr-Cyrl-RS"/>
        </w:rPr>
        <w:t>Наручилац задржава право да по пријему свих понуда донесе одлуку да ни једног понуђача не изабере, о чему ће се понуђачима доставити писмено обавештење.</w:t>
      </w:r>
    </w:p>
    <w:p w14:paraId="717F6AD7" w14:textId="172F4B29" w:rsidR="00874B9B" w:rsidRPr="00874B9B" w:rsidRDefault="00874B9B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874B9B">
        <w:rPr>
          <w:rFonts w:ascii="Arial" w:eastAsia="Times New Roman" w:hAnsi="Arial" w:cs="Arial"/>
          <w:bdr w:val="none" w:sz="0" w:space="0" w:color="auto" w:frame="1"/>
          <w:lang w:val="sr-Cyrl-RS"/>
        </w:rPr>
        <w:t>Исплата уговорене цене за обављену услугу, која ће бити прецизирана уговором, извршиће се по извршеној продаји предмета процене.</w:t>
      </w:r>
    </w:p>
    <w:p w14:paraId="2D514F32" w14:textId="77777777" w:rsidR="00C503FB" w:rsidRPr="00E60D3C" w:rsidRDefault="00C503FB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lang w:val="sr-Cyrl-RS"/>
        </w:rPr>
      </w:pPr>
      <w:r w:rsidRPr="00C503FB">
        <w:rPr>
          <w:rFonts w:ascii="Arial" w:eastAsia="Times New Roman" w:hAnsi="Arial" w:cs="Arial"/>
        </w:rPr>
        <w:t> </w:t>
      </w:r>
    </w:p>
    <w:p w14:paraId="0BF13396" w14:textId="77777777" w:rsidR="000D258F" w:rsidRPr="00C43BA1" w:rsidRDefault="000D258F" w:rsidP="000D258F">
      <w:pPr>
        <w:spacing w:line="275" w:lineRule="atLeast"/>
        <w:jc w:val="both"/>
        <w:textAlignment w:val="baseline"/>
        <w:rPr>
          <w:rFonts w:ascii="inherit" w:hAnsi="inherit" w:cs="Calibri"/>
          <w:color w:val="000000"/>
          <w:sz w:val="23"/>
          <w:szCs w:val="23"/>
          <w:bdr w:val="none" w:sz="0" w:space="0" w:color="auto" w:frame="1"/>
          <w:lang w:val="ru-RU"/>
        </w:rPr>
      </w:pPr>
    </w:p>
    <w:p w14:paraId="3F54BABD" w14:textId="00522FB1" w:rsidR="000D258F" w:rsidRDefault="0073077D" w:rsidP="0073077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>
        <w:rPr>
          <w:rFonts w:ascii="Arial" w:eastAsia="Times New Roman" w:hAnsi="Arial" w:cs="Arial"/>
          <w:bdr w:val="none" w:sz="0" w:space="0" w:color="auto" w:frame="1"/>
          <w:lang w:val="sr-Cyrl-RS"/>
        </w:rPr>
        <w:t>6.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ab/>
      </w:r>
      <w:r w:rsidRPr="0073077D">
        <w:rPr>
          <w:rFonts w:ascii="Arial" w:eastAsia="Times New Roman" w:hAnsi="Arial" w:cs="Arial"/>
          <w:bdr w:val="none" w:sz="0" w:space="0" w:color="auto" w:frame="1"/>
          <w:lang w:val="sr-Cyrl-RS"/>
        </w:rPr>
        <w:t>УСЛОВИ КОНКУРИСАЊА</w:t>
      </w:r>
    </w:p>
    <w:p w14:paraId="7858F1ED" w14:textId="77777777" w:rsidR="0073077D" w:rsidRDefault="0073077D" w:rsidP="000D258F">
      <w:pPr>
        <w:spacing w:line="275" w:lineRule="atLeast"/>
        <w:jc w:val="both"/>
        <w:textAlignment w:val="baseline"/>
        <w:rPr>
          <w:rFonts w:ascii="inherit" w:hAnsi="inherit" w:cs="Calibri"/>
          <w:color w:val="000000"/>
          <w:sz w:val="23"/>
          <w:szCs w:val="23"/>
          <w:bdr w:val="none" w:sz="0" w:space="0" w:color="auto" w:frame="1"/>
          <w:lang w:val="ru-RU"/>
        </w:rPr>
      </w:pPr>
    </w:p>
    <w:p w14:paraId="308CB5CF" w14:textId="11CCC973" w:rsidR="000D258F" w:rsidRPr="008E372D" w:rsidRDefault="000D258F" w:rsidP="008E372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8E372D">
        <w:rPr>
          <w:rFonts w:ascii="Arial" w:eastAsia="Times New Roman" w:hAnsi="Arial" w:cs="Arial"/>
          <w:bdr w:val="none" w:sz="0" w:space="0" w:color="auto" w:frame="1"/>
          <w:lang w:val="sr-Cyrl-RS"/>
        </w:rPr>
        <w:t>Понуду за учествовање могу поднети сви понуђачи који испуњавају услове у смислу квалификационих захтева, утврђене од стране наручиоца и то:</w:t>
      </w:r>
    </w:p>
    <w:p w14:paraId="2127952D" w14:textId="77777777" w:rsidR="000D258F" w:rsidRPr="008E372D" w:rsidRDefault="000D258F" w:rsidP="008E372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</w:p>
    <w:p w14:paraId="0692A410" w14:textId="77777777" w:rsidR="000D258F" w:rsidRPr="008E372D" w:rsidRDefault="000D258F" w:rsidP="008E372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8E372D">
        <w:rPr>
          <w:rFonts w:ascii="Arial" w:eastAsia="Times New Roman" w:hAnsi="Arial" w:cs="Arial"/>
          <w:bdr w:val="none" w:sz="0" w:space="0" w:color="auto" w:frame="1"/>
          <w:lang w:val="sr-Cyrl-RS"/>
        </w:rPr>
        <w:t>–    да је регистрован за обављање одговарајуће делатности код надлежног органа (доставити извод из АПР);</w:t>
      </w:r>
    </w:p>
    <w:p w14:paraId="5838005B" w14:textId="4EDF696C" w:rsidR="000D258F" w:rsidRPr="008E372D" w:rsidRDefault="000D258F" w:rsidP="008E372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8E372D">
        <w:rPr>
          <w:rFonts w:ascii="Arial" w:eastAsia="Times New Roman" w:hAnsi="Arial" w:cs="Arial"/>
          <w:bdr w:val="none" w:sz="0" w:space="0" w:color="auto" w:frame="1"/>
          <w:lang w:val="sr-Cyrl-RS"/>
        </w:rPr>
        <w:t>–    </w:t>
      </w:r>
      <w:r w:rsidR="00114E72">
        <w:rPr>
          <w:rFonts w:ascii="Arial" w:eastAsia="Times New Roman" w:hAnsi="Arial" w:cs="Arial"/>
          <w:bdr w:val="none" w:sz="0" w:space="0" w:color="auto" w:frame="1"/>
          <w:lang w:val="sr-Cyrl-RS"/>
        </w:rPr>
        <w:t>д</w:t>
      </w:r>
      <w:r w:rsidRPr="008E372D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а је за реализацију услуга из понуде предвидео члановe проценитељског тима који имају одговарајуће универзитетске квалификације у области економије, грађевинске струке, </w:t>
      </w:r>
      <w:r w:rsidR="009E02B1">
        <w:rPr>
          <w:rFonts w:ascii="Arial" w:eastAsia="Times New Roman" w:hAnsi="Arial" w:cs="Arial"/>
          <w:bdr w:val="none" w:sz="0" w:space="0" w:color="auto" w:frame="1"/>
          <w:lang w:val="sr-Cyrl-RS"/>
        </w:rPr>
        <w:t>машинске струке</w:t>
      </w:r>
      <w:r w:rsidRPr="008E372D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и</w:t>
      </w:r>
      <w:r w:rsidR="009E02B1">
        <w:rPr>
          <w:rFonts w:ascii="Arial" w:eastAsia="Times New Roman" w:hAnsi="Arial" w:cs="Arial"/>
          <w:bdr w:val="none" w:sz="0" w:space="0" w:color="auto" w:frame="1"/>
          <w:lang w:val="sr-Cyrl-RS"/>
        </w:rPr>
        <w:t>ли</w:t>
      </w:r>
      <w:r w:rsidRPr="008E372D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других инжењерских профила, који имају искуства у пружању услуга наведених у понуди (приложити списак са задужењима и биографије кључног особља предложеног за спровођење услуга из понуде).</w:t>
      </w:r>
    </w:p>
    <w:p w14:paraId="777290FA" w14:textId="09E6FCE8" w:rsidR="000D258F" w:rsidRPr="008E372D" w:rsidRDefault="000D258F" w:rsidP="008E372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8E372D">
        <w:rPr>
          <w:rFonts w:ascii="Arial" w:eastAsia="Times New Roman" w:hAnsi="Arial" w:cs="Arial"/>
          <w:bdr w:val="none" w:sz="0" w:space="0" w:color="auto" w:frame="1"/>
          <w:lang w:val="sr-Cyrl-RS"/>
        </w:rPr>
        <w:t>–    Сви чланови тима морају бити уписани у регистар сталних судских вештака у одговарајућој области (доставити копије лиценци свих чланова тима).</w:t>
      </w:r>
    </w:p>
    <w:p w14:paraId="0130B292" w14:textId="77777777" w:rsidR="000D258F" w:rsidRPr="008E372D" w:rsidRDefault="000D258F" w:rsidP="008E372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8E372D">
        <w:rPr>
          <w:rFonts w:ascii="Arial" w:eastAsia="Times New Roman" w:hAnsi="Arial" w:cs="Arial"/>
          <w:bdr w:val="none" w:sz="0" w:space="0" w:color="auto" w:frame="1"/>
          <w:lang w:val="sr-Cyrl-RS"/>
        </w:rPr>
        <w:t> </w:t>
      </w:r>
    </w:p>
    <w:p w14:paraId="443F464F" w14:textId="77777777" w:rsidR="000D258F" w:rsidRPr="008E372D" w:rsidRDefault="000D258F" w:rsidP="008E372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8E372D">
        <w:rPr>
          <w:rFonts w:ascii="Arial" w:eastAsia="Times New Roman" w:hAnsi="Arial" w:cs="Arial"/>
          <w:bdr w:val="none" w:sz="0" w:space="0" w:color="auto" w:frame="1"/>
          <w:lang w:val="sr-Cyrl-RS"/>
        </w:rPr>
        <w:t>Понуде које не испуњавају ове услове биће одбијене као неприхватљиве.</w:t>
      </w:r>
    </w:p>
    <w:p w14:paraId="4A79122D" w14:textId="77777777" w:rsidR="000D258F" w:rsidRPr="008E372D" w:rsidRDefault="000D258F" w:rsidP="008E372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8E372D">
        <w:rPr>
          <w:rFonts w:ascii="Arial" w:eastAsia="Times New Roman" w:hAnsi="Arial" w:cs="Arial"/>
          <w:bdr w:val="none" w:sz="0" w:space="0" w:color="auto" w:frame="1"/>
          <w:lang w:val="sr-Cyrl-RS"/>
        </w:rPr>
        <w:t>Неблаговремене понуде неће бити разматране.</w:t>
      </w:r>
    </w:p>
    <w:p w14:paraId="21BB269C" w14:textId="77777777" w:rsidR="000D258F" w:rsidRPr="008E372D" w:rsidRDefault="000D258F" w:rsidP="008E372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8E372D">
        <w:rPr>
          <w:rFonts w:ascii="Arial" w:eastAsia="Times New Roman" w:hAnsi="Arial" w:cs="Arial"/>
          <w:bdr w:val="none" w:sz="0" w:space="0" w:color="auto" w:frame="1"/>
          <w:lang w:val="sr-Cyrl-RS"/>
        </w:rPr>
        <w:t> </w:t>
      </w:r>
    </w:p>
    <w:p w14:paraId="23C4F57B" w14:textId="6BE9FDF2" w:rsidR="000D258F" w:rsidRPr="008E372D" w:rsidRDefault="000D258F" w:rsidP="008E372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8E372D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У </w:t>
      </w:r>
      <w:r w:rsidR="00207B88">
        <w:rPr>
          <w:rFonts w:ascii="Arial" w:eastAsia="Times New Roman" w:hAnsi="Arial" w:cs="Arial"/>
          <w:bdr w:val="none" w:sz="0" w:space="0" w:color="auto" w:frame="1"/>
          <w:lang w:val="sr-Cyrl-RS"/>
        </w:rPr>
        <w:t>Краљеву</w:t>
      </w:r>
      <w:r w:rsidRPr="008E372D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, дана </w:t>
      </w:r>
      <w:r w:rsidR="00082585">
        <w:rPr>
          <w:rFonts w:ascii="Arial" w:eastAsia="Times New Roman" w:hAnsi="Arial" w:cs="Arial"/>
          <w:bdr w:val="none" w:sz="0" w:space="0" w:color="auto" w:frame="1"/>
          <w:lang w:val="sr-Cyrl-RS"/>
        </w:rPr>
        <w:t>20</w:t>
      </w:r>
      <w:r w:rsidR="00207B88">
        <w:rPr>
          <w:rFonts w:ascii="Arial" w:eastAsia="Times New Roman" w:hAnsi="Arial" w:cs="Arial"/>
          <w:bdr w:val="none" w:sz="0" w:space="0" w:color="auto" w:frame="1"/>
          <w:lang w:val="sr-Cyrl-RS"/>
        </w:rPr>
        <w:t>.</w:t>
      </w:r>
      <w:r w:rsidR="00082585">
        <w:rPr>
          <w:rFonts w:ascii="Arial" w:eastAsia="Times New Roman" w:hAnsi="Arial" w:cs="Arial"/>
          <w:bdr w:val="none" w:sz="0" w:space="0" w:color="auto" w:frame="1"/>
          <w:lang w:val="sr-Cyrl-RS"/>
        </w:rPr>
        <w:t>07</w:t>
      </w:r>
      <w:r w:rsidRPr="008E372D">
        <w:rPr>
          <w:rFonts w:ascii="Arial" w:eastAsia="Times New Roman" w:hAnsi="Arial" w:cs="Arial"/>
          <w:bdr w:val="none" w:sz="0" w:space="0" w:color="auto" w:frame="1"/>
          <w:lang w:val="sr-Cyrl-RS"/>
        </w:rPr>
        <w:t>.202</w:t>
      </w:r>
      <w:r w:rsidR="00082585">
        <w:rPr>
          <w:rFonts w:ascii="Arial" w:eastAsia="Times New Roman" w:hAnsi="Arial" w:cs="Arial"/>
          <w:bdr w:val="none" w:sz="0" w:space="0" w:color="auto" w:frame="1"/>
          <w:lang w:val="sr-Cyrl-RS"/>
        </w:rPr>
        <w:t>3</w:t>
      </w:r>
      <w:r w:rsidRPr="008E372D">
        <w:rPr>
          <w:rFonts w:ascii="Arial" w:eastAsia="Times New Roman" w:hAnsi="Arial" w:cs="Arial"/>
          <w:bdr w:val="none" w:sz="0" w:space="0" w:color="auto" w:frame="1"/>
          <w:lang w:val="sr-Cyrl-RS"/>
        </w:rPr>
        <w:t>.  године</w:t>
      </w:r>
    </w:p>
    <w:p w14:paraId="560A3C1C" w14:textId="77777777" w:rsidR="000D258F" w:rsidRPr="008E372D" w:rsidRDefault="000D258F" w:rsidP="008E372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</w:p>
    <w:p w14:paraId="61B0E280" w14:textId="77777777" w:rsidR="000D258F" w:rsidRPr="008E372D" w:rsidRDefault="000D258F" w:rsidP="008E372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8E372D">
        <w:rPr>
          <w:rFonts w:ascii="Arial" w:eastAsia="Times New Roman" w:hAnsi="Arial" w:cs="Arial"/>
          <w:bdr w:val="none" w:sz="0" w:space="0" w:color="auto" w:frame="1"/>
          <w:lang w:val="sr-Cyrl-RS"/>
        </w:rPr>
        <w:t>Стечајни управник</w:t>
      </w:r>
    </w:p>
    <w:p w14:paraId="59EE2AA8" w14:textId="6B047CD7" w:rsidR="000D258F" w:rsidRPr="008E372D" w:rsidRDefault="00207B88" w:rsidP="008E372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>
        <w:rPr>
          <w:rFonts w:ascii="Arial" w:eastAsia="Times New Roman" w:hAnsi="Arial" w:cs="Arial"/>
          <w:bdr w:val="none" w:sz="0" w:space="0" w:color="auto" w:frame="1"/>
          <w:lang w:val="sr-Cyrl-RS"/>
        </w:rPr>
        <w:t>Мирко Петровић</w:t>
      </w:r>
    </w:p>
    <w:p w14:paraId="300B017E" w14:textId="77777777" w:rsidR="00FF2BDD" w:rsidRDefault="00FF2BDD" w:rsidP="000D258F">
      <w:pPr>
        <w:spacing w:line="275" w:lineRule="atLeast"/>
        <w:jc w:val="right"/>
        <w:textAlignment w:val="baseline"/>
        <w:rPr>
          <w:rFonts w:ascii="inherit" w:hAnsi="inherit" w:cs="Calibri"/>
          <w:color w:val="000000"/>
          <w:sz w:val="23"/>
          <w:szCs w:val="23"/>
          <w:bdr w:val="none" w:sz="0" w:space="0" w:color="auto" w:frame="1"/>
        </w:rPr>
      </w:pPr>
    </w:p>
    <w:sectPr w:rsidR="00FF2BDD" w:rsidSect="00D0534D"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90A1D"/>
    <w:multiLevelType w:val="multilevel"/>
    <w:tmpl w:val="51D826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E6F4C"/>
    <w:multiLevelType w:val="multilevel"/>
    <w:tmpl w:val="0E485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E9023D"/>
    <w:multiLevelType w:val="multilevel"/>
    <w:tmpl w:val="34AE57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C87432"/>
    <w:multiLevelType w:val="hybridMultilevel"/>
    <w:tmpl w:val="04DA75FE"/>
    <w:lvl w:ilvl="0" w:tplc="1C1A977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046DF9"/>
    <w:multiLevelType w:val="multilevel"/>
    <w:tmpl w:val="62C0C8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3327722">
    <w:abstractNumId w:val="1"/>
  </w:num>
  <w:num w:numId="2" w16cid:durableId="1416588162">
    <w:abstractNumId w:val="0"/>
  </w:num>
  <w:num w:numId="3" w16cid:durableId="1652102699">
    <w:abstractNumId w:val="2"/>
  </w:num>
  <w:num w:numId="4" w16cid:durableId="577326573">
    <w:abstractNumId w:val="4"/>
  </w:num>
  <w:num w:numId="5" w16cid:durableId="12381743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3FB"/>
    <w:rsid w:val="000749AA"/>
    <w:rsid w:val="00082585"/>
    <w:rsid w:val="000D258F"/>
    <w:rsid w:val="000D4D4D"/>
    <w:rsid w:val="000F2D59"/>
    <w:rsid w:val="00114E72"/>
    <w:rsid w:val="00133A96"/>
    <w:rsid w:val="00160ACA"/>
    <w:rsid w:val="00165BB2"/>
    <w:rsid w:val="00166623"/>
    <w:rsid w:val="00207B88"/>
    <w:rsid w:val="00332CA6"/>
    <w:rsid w:val="00353364"/>
    <w:rsid w:val="00385003"/>
    <w:rsid w:val="003914B7"/>
    <w:rsid w:val="003D4FC5"/>
    <w:rsid w:val="003E2D3C"/>
    <w:rsid w:val="003E62C0"/>
    <w:rsid w:val="004017FE"/>
    <w:rsid w:val="00466D3F"/>
    <w:rsid w:val="004830A4"/>
    <w:rsid w:val="004936BF"/>
    <w:rsid w:val="00510A2C"/>
    <w:rsid w:val="005B73DE"/>
    <w:rsid w:val="006169AF"/>
    <w:rsid w:val="00620E62"/>
    <w:rsid w:val="00624D6A"/>
    <w:rsid w:val="006309CB"/>
    <w:rsid w:val="00664F2E"/>
    <w:rsid w:val="006663C9"/>
    <w:rsid w:val="006A414E"/>
    <w:rsid w:val="006A52E8"/>
    <w:rsid w:val="006B0E24"/>
    <w:rsid w:val="006D534F"/>
    <w:rsid w:val="006F7EDA"/>
    <w:rsid w:val="0073077D"/>
    <w:rsid w:val="00760D0E"/>
    <w:rsid w:val="0077449A"/>
    <w:rsid w:val="007A0BEE"/>
    <w:rsid w:val="007D1C09"/>
    <w:rsid w:val="007F0502"/>
    <w:rsid w:val="00874B9B"/>
    <w:rsid w:val="008A57F9"/>
    <w:rsid w:val="008B693B"/>
    <w:rsid w:val="008E372D"/>
    <w:rsid w:val="009B0739"/>
    <w:rsid w:val="009E02B1"/>
    <w:rsid w:val="00A46CBC"/>
    <w:rsid w:val="00A919D0"/>
    <w:rsid w:val="00AE51D4"/>
    <w:rsid w:val="00B136D7"/>
    <w:rsid w:val="00B2781A"/>
    <w:rsid w:val="00BD2F9F"/>
    <w:rsid w:val="00BF287D"/>
    <w:rsid w:val="00C214B2"/>
    <w:rsid w:val="00C33628"/>
    <w:rsid w:val="00C47B7D"/>
    <w:rsid w:val="00C503FB"/>
    <w:rsid w:val="00C85D1C"/>
    <w:rsid w:val="00C87A7B"/>
    <w:rsid w:val="00C923F5"/>
    <w:rsid w:val="00D0534D"/>
    <w:rsid w:val="00D94775"/>
    <w:rsid w:val="00E60D3C"/>
    <w:rsid w:val="00E70C84"/>
    <w:rsid w:val="00EB71B0"/>
    <w:rsid w:val="00F22D9C"/>
    <w:rsid w:val="00F5491A"/>
    <w:rsid w:val="00FB7133"/>
    <w:rsid w:val="00FF2BDD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2E116"/>
  <w15:chartTrackingRefBased/>
  <w15:docId w15:val="{5475FAA5-3334-4CDC-A182-AA02CFB40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C87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214B2"/>
    <w:pPr>
      <w:spacing w:after="200" w:line="276" w:lineRule="auto"/>
      <w:ind w:left="72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4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06790D3-D15C-468B-9673-BEFA177734C2}">
  <we:reference id="wa104379177" version="1.0.0.1" store="en-US" storeType="OMEX"/>
  <we:alternateReferences>
    <we:reference id="wa104379177" version="1.0.0.1" store="wa104379177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1294</TotalTime>
  <Pages>3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Mirko Petrovic</dc:creator>
  <cp:keywords/>
  <dc:description/>
  <cp:lastModifiedBy>Mirko Petrovic</cp:lastModifiedBy>
  <cp:revision>60</cp:revision>
  <dcterms:created xsi:type="dcterms:W3CDTF">2022-04-14T10:41:00Z</dcterms:created>
  <dcterms:modified xsi:type="dcterms:W3CDTF">2023-07-19T21:04:00Z</dcterms:modified>
</cp:coreProperties>
</file>