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D0" w:rsidRPr="00B01C6E" w:rsidRDefault="00D065D0" w:rsidP="00D065D0">
      <w:pPr>
        <w:suppressAutoHyphens w:val="0"/>
        <w:spacing w:before="120"/>
        <w:jc w:val="both"/>
        <w:rPr>
          <w:rFonts w:hint="eastAsia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sz w:val="22"/>
          <w:szCs w:val="22"/>
        </w:rPr>
        <w:t>На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основу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члана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27.став 5.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 и члана 135.став 2.Закона о стечају</w:t>
      </w:r>
      <w:r w:rsidRPr="00B01C6E">
        <w:rPr>
          <w:rFonts w:ascii="Arial" w:eastAsia="Times New Roman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(Сл.гласник РС бр.104/2009, 99/2011, 71/2012, одлука УС 83/82014, 113/2017 и 95/2018) као и  Националног стандарда бр.5 (Националног стандарда о начину и поступку уновчења имовине стечајног дужника), стечајни управник у поступку стечаја над стечајним дужником</w:t>
      </w:r>
    </w:p>
    <w:p w:rsidR="00D065D0" w:rsidRDefault="00D065D0" w:rsidP="00F902C7">
      <w:pPr>
        <w:suppressAutoHyphens w:val="0"/>
        <w:spacing w:before="120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:rsidR="00D065D0" w:rsidRDefault="00F157EF" w:rsidP="00D065D0">
      <w:pPr>
        <w:suppressAutoHyphens w:val="0"/>
        <w:spacing w:before="120"/>
        <w:ind w:firstLine="708"/>
        <w:jc w:val="center"/>
        <w:rPr>
          <w:rFonts w:ascii="Arial" w:eastAsia="Times New Roman" w:hAnsi="Arial" w:cs="Arial"/>
          <w:b/>
          <w:bCs/>
          <w:sz w:val="22"/>
          <w:szCs w:val="22"/>
          <w:lang w:val="sr-Latn-CS"/>
        </w:rPr>
      </w:pPr>
      <w:r>
        <w:rPr>
          <w:rFonts w:ascii="Arial" w:eastAsia="Times New Roman" w:hAnsi="Arial" w:cs="Arial"/>
          <w:b/>
          <w:sz w:val="22"/>
          <w:szCs w:val="22"/>
        </w:rPr>
        <w:t>Минел Хипо 7 ДОО у стечају Београд</w:t>
      </w:r>
      <w:r w:rsidR="00D065D0">
        <w:rPr>
          <w:rFonts w:ascii="Arial" w:eastAsia="Times New Roman" w:hAnsi="Arial" w:cs="Arial"/>
          <w:b/>
          <w:sz w:val="22"/>
          <w:szCs w:val="22"/>
          <w:lang w:val="sr-Cyrl-CS"/>
        </w:rPr>
        <w:t xml:space="preserve">, </w:t>
      </w:r>
      <w:r>
        <w:rPr>
          <w:rFonts w:ascii="Arial" w:eastAsia="Times New Roman" w:hAnsi="Arial" w:cs="Arial"/>
          <w:b/>
          <w:sz w:val="22"/>
          <w:szCs w:val="22"/>
          <w:lang w:val="sr-Cyrl-CS"/>
        </w:rPr>
        <w:t>Патријарха Димитрија</w:t>
      </w:r>
      <w:r w:rsidR="00F902C7">
        <w:rPr>
          <w:rFonts w:ascii="Arial" w:eastAsia="Times New Roman" w:hAnsi="Arial" w:cs="Arial"/>
          <w:b/>
          <w:sz w:val="22"/>
          <w:szCs w:val="22"/>
          <w:lang w:val="sr-Cyrl-CS"/>
        </w:rPr>
        <w:t xml:space="preserve"> </w:t>
      </w:r>
      <w:r w:rsidR="00D065D0">
        <w:rPr>
          <w:rFonts w:ascii="Arial" w:eastAsia="Times New Roman" w:hAnsi="Arial" w:cs="Arial"/>
          <w:b/>
          <w:sz w:val="22"/>
          <w:szCs w:val="22"/>
          <w:lang w:val="sr-Cyrl-CS"/>
        </w:rPr>
        <w:t>бр.</w:t>
      </w:r>
      <w:r w:rsidR="00F902C7">
        <w:rPr>
          <w:rFonts w:ascii="Arial" w:eastAsia="Times New Roman" w:hAnsi="Arial" w:cs="Arial"/>
          <w:b/>
          <w:sz w:val="22"/>
          <w:szCs w:val="22"/>
          <w:lang w:val="sr-Cyrl-CS"/>
        </w:rPr>
        <w:t>36</w:t>
      </w:r>
      <w:r w:rsidR="00D065D0">
        <w:rPr>
          <w:rFonts w:ascii="Arial" w:eastAsia="Times New Roman" w:hAnsi="Arial" w:cs="Arial"/>
          <w:b/>
          <w:bCs/>
          <w:sz w:val="22"/>
          <w:szCs w:val="22"/>
          <w:lang w:val="sr-Latn-CS"/>
        </w:rPr>
        <w:t xml:space="preserve">, </w:t>
      </w:r>
    </w:p>
    <w:p w:rsidR="00D065D0" w:rsidRDefault="00D065D0" w:rsidP="00E32B48">
      <w:pPr>
        <w:suppressAutoHyphens w:val="0"/>
        <w:spacing w:before="120"/>
        <w:ind w:firstLine="708"/>
        <w:jc w:val="center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lang w:val="sr-Cyrl-CS"/>
        </w:rPr>
        <w:t>МБ:</w:t>
      </w:r>
      <w:r w:rsidR="00F902C7">
        <w:rPr>
          <w:rFonts w:ascii="Arial" w:eastAsia="Times New Roman" w:hAnsi="Arial" w:cs="Arial"/>
          <w:b/>
          <w:sz w:val="22"/>
          <w:szCs w:val="22"/>
          <w:lang w:val="sr-Cyrl-CS"/>
        </w:rPr>
        <w:t>07559771</w:t>
      </w:r>
      <w:r>
        <w:rPr>
          <w:rFonts w:ascii="Arial" w:eastAsia="Times New Roman" w:hAnsi="Arial" w:cs="Arial"/>
          <w:b/>
          <w:sz w:val="22"/>
          <w:szCs w:val="22"/>
          <w:lang w:val="sr-Cyrl-CS"/>
        </w:rPr>
        <w:t xml:space="preserve"> , ПИБ:</w:t>
      </w:r>
      <w:r w:rsidR="00F902C7">
        <w:rPr>
          <w:rFonts w:ascii="Arial" w:eastAsia="Times New Roman" w:hAnsi="Arial" w:cs="Arial"/>
          <w:b/>
          <w:sz w:val="22"/>
          <w:szCs w:val="22"/>
          <w:lang w:val="sr-Cyrl-CS"/>
        </w:rPr>
        <w:t>100166209</w:t>
      </w:r>
      <w:r w:rsidR="0045310D">
        <w:rPr>
          <w:rFonts w:ascii="Arial" w:eastAsia="Times New Roman" w:hAnsi="Arial" w:cs="Arial"/>
          <w:b/>
          <w:sz w:val="22"/>
          <w:szCs w:val="22"/>
          <w:lang w:val="sr-Cyrl-CS"/>
        </w:rPr>
        <w:t xml:space="preserve"> </w:t>
      </w:r>
      <w:r>
        <w:rPr>
          <w:rFonts w:ascii="Arial" w:eastAsia="Times New Roman" w:hAnsi="Arial" w:cs="Arial"/>
          <w:b/>
          <w:sz w:val="22"/>
          <w:szCs w:val="22"/>
          <w:lang w:val="sr-Cyrl-CS"/>
        </w:rPr>
        <w:t xml:space="preserve"> </w:t>
      </w:r>
    </w:p>
    <w:p w:rsidR="00D065D0" w:rsidRPr="00B01C6E" w:rsidRDefault="00D065D0" w:rsidP="00D065D0">
      <w:pPr>
        <w:suppressAutoHyphens w:val="0"/>
        <w:spacing w:before="120"/>
        <w:jc w:val="center"/>
        <w:rPr>
          <w:rFonts w:hint="eastAsia"/>
          <w:lang w:val="ru-RU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ОБЈАВЉУЈЕ </w:t>
      </w:r>
    </w:p>
    <w:p w:rsidR="00D065D0" w:rsidRDefault="00D065D0" w:rsidP="00E32B48">
      <w:pPr>
        <w:suppressAutoHyphens w:val="0"/>
        <w:spacing w:before="120"/>
        <w:jc w:val="center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ПОЗИВ ЗА ДОСТАВЉАЊЕ ПОНУДА</w:t>
      </w:r>
    </w:p>
    <w:p w:rsidR="00D065D0" w:rsidRPr="00882B6C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>За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</w:rPr>
        <w:t>вршење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>услуг</w:t>
      </w:r>
      <w:r w:rsidRPr="00882B6C">
        <w:rPr>
          <w:rFonts w:ascii="Arial" w:hAnsi="Arial" w:cs="Arial"/>
          <w:b/>
          <w:bCs/>
          <w:sz w:val="22"/>
          <w:szCs w:val="22"/>
        </w:rPr>
        <w:t>а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 xml:space="preserve"> процене вредности</w:t>
      </w:r>
      <w:r w:rsidRPr="00882B6C">
        <w:rPr>
          <w:rFonts w:ascii="Arial" w:hAnsi="Arial" w:cs="Arial"/>
          <w:b/>
          <w:bCs/>
          <w:sz w:val="22"/>
          <w:szCs w:val="22"/>
        </w:rPr>
        <w:t xml:space="preserve"> покретне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</w:rPr>
        <w:t>и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 xml:space="preserve"> непокретне имовине</w:t>
      </w:r>
      <w:r w:rsidRPr="00882B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882B6C">
        <w:rPr>
          <w:rFonts w:ascii="Arial" w:hAnsi="Arial" w:cs="Arial"/>
          <w:b/>
          <w:bCs/>
          <w:sz w:val="22"/>
          <w:szCs w:val="22"/>
          <w:lang w:val="sr-Latn-CS"/>
        </w:rPr>
        <w:t>стечајног дужника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257310">
        <w:rPr>
          <w:rFonts w:ascii="Arial" w:hAnsi="Arial" w:cs="Arial"/>
          <w:b/>
          <w:bCs/>
          <w:sz w:val="22"/>
          <w:szCs w:val="22"/>
        </w:rPr>
        <w:t>УВОД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Решењем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Привредног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суда</w:t>
      </w:r>
      <w:proofErr w:type="spellEnd"/>
      <w:r>
        <w:rPr>
          <w:rFonts w:ascii="Arial" w:hAnsi="Arial" w:cs="Arial"/>
          <w:sz w:val="22"/>
          <w:szCs w:val="22"/>
        </w:rPr>
        <w:t xml:space="preserve"> у </w:t>
      </w:r>
      <w:proofErr w:type="spellStart"/>
      <w:r w:rsidR="0045310D">
        <w:rPr>
          <w:rFonts w:ascii="Arial" w:hAnsi="Arial" w:cs="Arial"/>
          <w:sz w:val="22"/>
          <w:szCs w:val="22"/>
        </w:rPr>
        <w:t>Београду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45310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Ст.</w:t>
      </w:r>
      <w:r w:rsidR="0045310D">
        <w:rPr>
          <w:rFonts w:ascii="Arial" w:hAnsi="Arial" w:cs="Arial"/>
          <w:sz w:val="22"/>
          <w:szCs w:val="22"/>
        </w:rPr>
        <w:t>235</w:t>
      </w:r>
      <w:r>
        <w:rPr>
          <w:rFonts w:ascii="Arial" w:hAnsi="Arial" w:cs="Arial"/>
          <w:sz w:val="22"/>
          <w:szCs w:val="22"/>
        </w:rPr>
        <w:t>/20</w:t>
      </w:r>
      <w:r w:rsidR="0045310D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.године</w:t>
      </w:r>
      <w:r w:rsidR="004531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310D">
        <w:rPr>
          <w:rFonts w:ascii="Arial" w:hAnsi="Arial" w:cs="Arial"/>
          <w:sz w:val="22"/>
          <w:szCs w:val="22"/>
        </w:rPr>
        <w:t>од</w:t>
      </w:r>
      <w:proofErr w:type="spellEnd"/>
      <w:r w:rsidR="0045310D">
        <w:rPr>
          <w:rFonts w:ascii="Arial" w:hAnsi="Arial" w:cs="Arial"/>
          <w:sz w:val="22"/>
          <w:szCs w:val="22"/>
        </w:rPr>
        <w:t xml:space="preserve"> 18</w:t>
      </w:r>
      <w:r>
        <w:rPr>
          <w:rFonts w:ascii="Arial" w:hAnsi="Arial" w:cs="Arial"/>
          <w:sz w:val="22"/>
          <w:szCs w:val="22"/>
        </w:rPr>
        <w:t>.</w:t>
      </w:r>
      <w:r w:rsidR="0045310D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</w:t>
      </w:r>
      <w:r w:rsidR="0045310D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године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отворен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стечајни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</w:t>
      </w:r>
      <w:r w:rsidR="0045310D">
        <w:rPr>
          <w:rFonts w:ascii="Arial" w:hAnsi="Arial" w:cs="Arial"/>
          <w:sz w:val="22"/>
          <w:szCs w:val="22"/>
        </w:rPr>
        <w:t>оступак</w:t>
      </w:r>
      <w:proofErr w:type="spellEnd"/>
      <w:r w:rsidR="004531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310D">
        <w:rPr>
          <w:rFonts w:ascii="Arial" w:hAnsi="Arial" w:cs="Arial"/>
          <w:sz w:val="22"/>
          <w:szCs w:val="22"/>
        </w:rPr>
        <w:t>над</w:t>
      </w:r>
      <w:proofErr w:type="spellEnd"/>
      <w:r w:rsidR="004531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310D">
        <w:rPr>
          <w:rFonts w:ascii="Arial" w:hAnsi="Arial" w:cs="Arial"/>
          <w:sz w:val="22"/>
          <w:szCs w:val="22"/>
        </w:rPr>
        <w:t>стечајним</w:t>
      </w:r>
      <w:proofErr w:type="spellEnd"/>
      <w:r w:rsidR="004531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310D">
        <w:rPr>
          <w:rFonts w:ascii="Arial" w:hAnsi="Arial" w:cs="Arial"/>
          <w:sz w:val="22"/>
          <w:szCs w:val="22"/>
        </w:rPr>
        <w:t>дужником</w:t>
      </w:r>
      <w:proofErr w:type="spellEnd"/>
      <w:r w:rsidR="0045310D">
        <w:rPr>
          <w:rFonts w:ascii="Arial" w:hAnsi="Arial" w:cs="Arial"/>
          <w:sz w:val="22"/>
          <w:szCs w:val="22"/>
        </w:rPr>
        <w:t xml:space="preserve"> Минел хипо 7 ДОО</w:t>
      </w:r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45310D">
        <w:rPr>
          <w:rFonts w:ascii="Arial" w:hAnsi="Arial" w:cs="Arial"/>
          <w:sz w:val="22"/>
          <w:szCs w:val="22"/>
        </w:rPr>
        <w:t>Београд</w:t>
      </w:r>
      <w:proofErr w:type="spellEnd"/>
      <w:r>
        <w:rPr>
          <w:rFonts w:ascii="Arial" w:hAnsi="Arial" w:cs="Arial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sz w:val="22"/>
          <w:szCs w:val="22"/>
        </w:rPr>
        <w:t>стечају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стечајног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управника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именована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Јаневски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Мирјана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310D">
        <w:rPr>
          <w:rFonts w:ascii="Arial" w:hAnsi="Arial" w:cs="Arial"/>
          <w:sz w:val="22"/>
          <w:szCs w:val="22"/>
        </w:rPr>
        <w:t>Београда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Решењем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Привредног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суда</w:t>
      </w:r>
      <w:proofErr w:type="spellEnd"/>
      <w:r>
        <w:rPr>
          <w:rFonts w:ascii="Arial" w:hAnsi="Arial" w:cs="Arial"/>
          <w:sz w:val="22"/>
          <w:szCs w:val="22"/>
        </w:rPr>
        <w:t xml:space="preserve"> у </w:t>
      </w:r>
      <w:proofErr w:type="spellStart"/>
      <w:r w:rsidR="0045310D">
        <w:rPr>
          <w:rFonts w:ascii="Arial" w:hAnsi="Arial" w:cs="Arial"/>
          <w:sz w:val="22"/>
          <w:szCs w:val="22"/>
        </w:rPr>
        <w:t>Београду</w:t>
      </w:r>
      <w:proofErr w:type="spellEnd"/>
      <w:r w:rsidR="001645A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45A9">
        <w:rPr>
          <w:rFonts w:ascii="Arial" w:hAnsi="Arial" w:cs="Arial"/>
          <w:sz w:val="22"/>
          <w:szCs w:val="22"/>
        </w:rPr>
        <w:t>од</w:t>
      </w:r>
      <w:proofErr w:type="spellEnd"/>
      <w:r w:rsidR="001645A9">
        <w:rPr>
          <w:rFonts w:ascii="Arial" w:hAnsi="Arial" w:cs="Arial"/>
          <w:sz w:val="22"/>
          <w:szCs w:val="22"/>
        </w:rPr>
        <w:t xml:space="preserve"> 05.06.</w:t>
      </w:r>
      <w:r>
        <w:rPr>
          <w:rFonts w:ascii="Arial" w:hAnsi="Arial" w:cs="Arial"/>
          <w:sz w:val="22"/>
          <w:szCs w:val="22"/>
        </w:rPr>
        <w:t>20</w:t>
      </w:r>
      <w:r w:rsidR="007B3D31">
        <w:rPr>
          <w:rFonts w:ascii="Arial" w:hAnsi="Arial" w:cs="Arial"/>
          <w:sz w:val="22"/>
          <w:szCs w:val="22"/>
        </w:rPr>
        <w:t>23</w:t>
      </w:r>
      <w:proofErr w:type="gramStart"/>
      <w:r>
        <w:rPr>
          <w:rFonts w:ascii="Arial" w:hAnsi="Arial" w:cs="Arial"/>
          <w:sz w:val="22"/>
          <w:szCs w:val="22"/>
        </w:rPr>
        <w:t>..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године</w:t>
      </w:r>
      <w:proofErr w:type="gramEnd"/>
      <w:r>
        <w:rPr>
          <w:rFonts w:ascii="Arial" w:hAnsi="Arial" w:cs="Arial"/>
          <w:sz w:val="22"/>
          <w:szCs w:val="22"/>
        </w:rPr>
        <w:t xml:space="preserve">, а </w:t>
      </w:r>
      <w:proofErr w:type="spellStart"/>
      <w:r>
        <w:rPr>
          <w:rFonts w:ascii="Arial" w:hAnsi="Arial" w:cs="Arial"/>
          <w:sz w:val="22"/>
          <w:szCs w:val="22"/>
        </w:rPr>
        <w:t>које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постало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правоснажно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дана</w:t>
      </w:r>
      <w:proofErr w:type="spellEnd"/>
      <w:r>
        <w:rPr>
          <w:rFonts w:ascii="Arial" w:hAnsi="Arial" w:cs="Arial"/>
          <w:sz w:val="22"/>
          <w:szCs w:val="22"/>
        </w:rPr>
        <w:t xml:space="preserve"> 1</w:t>
      </w:r>
      <w:r w:rsidR="007B3D31">
        <w:rPr>
          <w:rFonts w:ascii="Arial" w:hAnsi="Arial" w:cs="Arial"/>
          <w:sz w:val="22"/>
          <w:szCs w:val="22"/>
        </w:rPr>
        <w:t>9.06</w:t>
      </w:r>
      <w:r>
        <w:rPr>
          <w:rFonts w:ascii="Arial" w:hAnsi="Arial" w:cs="Arial"/>
          <w:sz w:val="22"/>
          <w:szCs w:val="22"/>
        </w:rPr>
        <w:t>.20</w:t>
      </w:r>
      <w:r w:rsidR="007B3D31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године</w:t>
      </w:r>
      <w:proofErr w:type="gramEnd"/>
      <w:r>
        <w:rPr>
          <w:rFonts w:ascii="Arial" w:hAnsi="Arial" w:cs="Arial"/>
          <w:sz w:val="22"/>
          <w:szCs w:val="22"/>
        </w:rPr>
        <w:t xml:space="preserve">, проглашено је банкротство стечајног дужника. 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882B6C">
        <w:rPr>
          <w:rFonts w:ascii="Arial" w:hAnsi="Arial" w:cs="Arial"/>
          <w:b/>
          <w:bCs/>
          <w:sz w:val="22"/>
          <w:szCs w:val="22"/>
        </w:rPr>
        <w:t>СВРХА ПРОЦЕНЕ</w:t>
      </w:r>
    </w:p>
    <w:p w:rsidR="00E32B48" w:rsidRPr="00556582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/>
        </w:rPr>
      </w:pPr>
      <w:proofErr w:type="spellStart"/>
      <w:r w:rsidRPr="00882B6C">
        <w:rPr>
          <w:rFonts w:ascii="Arial" w:hAnsi="Arial" w:cs="Arial"/>
          <w:sz w:val="22"/>
          <w:szCs w:val="22"/>
        </w:rPr>
        <w:t>Сврха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процене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</w:t>
      </w:r>
      <w:proofErr w:type="spellEnd"/>
      <w:r>
        <w:rPr>
          <w:rFonts w:ascii="Arial" w:hAnsi="Arial" w:cs="Arial"/>
          <w:sz w:val="22"/>
          <w:szCs w:val="22"/>
        </w:rPr>
        <w:t xml:space="preserve"> се утврди вредност покретне и непокретне имовине стечајног дужника, сачини стратегија продаје и одреди, у укупној вредности процењиване имовине, учешће укњижене и евентуално не укњижене </w:t>
      </w:r>
      <w:proofErr w:type="spellStart"/>
      <w:r>
        <w:rPr>
          <w:rFonts w:ascii="Arial" w:hAnsi="Arial" w:cs="Arial"/>
          <w:sz w:val="22"/>
          <w:szCs w:val="22"/>
        </w:rPr>
        <w:t>имовине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као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учешће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имовине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оптерећене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залогом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556582">
        <w:rPr>
          <w:rFonts w:ascii="Arial" w:hAnsi="Arial" w:cs="Arial"/>
          <w:sz w:val="22"/>
          <w:szCs w:val="22"/>
          <w:lang/>
        </w:rPr>
        <w:t>у складу са Законом о стечају члана 132 и Националним стандардима за управљање стечајном масом</w:t>
      </w:r>
    </w:p>
    <w:p w:rsidR="007B3D31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31365">
        <w:rPr>
          <w:rFonts w:ascii="Arial" w:hAnsi="Arial" w:cs="Arial"/>
          <w:b/>
          <w:bCs/>
          <w:sz w:val="22"/>
          <w:szCs w:val="22"/>
        </w:rPr>
        <w:t>ИЗВЕШТАЈ О ПРОЦЕНИ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031365">
        <w:rPr>
          <w:rFonts w:ascii="Arial" w:hAnsi="Arial" w:cs="Arial"/>
          <w:sz w:val="22"/>
          <w:szCs w:val="22"/>
        </w:rPr>
        <w:t>Проценитељ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sz w:val="22"/>
          <w:szCs w:val="22"/>
        </w:rPr>
        <w:t>обавези</w:t>
      </w:r>
      <w:proofErr w:type="spellEnd"/>
      <w:r>
        <w:rPr>
          <w:rFonts w:ascii="Arial" w:hAnsi="Arial" w:cs="Arial"/>
          <w:sz w:val="22"/>
          <w:szCs w:val="22"/>
        </w:rPr>
        <w:t xml:space="preserve"> да по завршетку процене достави Извештај о процени </w:t>
      </w:r>
      <w:proofErr w:type="gramStart"/>
      <w:r>
        <w:rPr>
          <w:rFonts w:ascii="Arial" w:hAnsi="Arial" w:cs="Arial"/>
          <w:sz w:val="22"/>
          <w:szCs w:val="22"/>
        </w:rPr>
        <w:t>( у</w:t>
      </w:r>
      <w:proofErr w:type="gramEnd"/>
      <w:r>
        <w:rPr>
          <w:rFonts w:ascii="Arial" w:hAnsi="Arial" w:cs="Arial"/>
          <w:sz w:val="22"/>
          <w:szCs w:val="22"/>
        </w:rPr>
        <w:t xml:space="preserve"> електронској форми и два оригинална примерка у писаној форми) који ће морати да садржи следеће:</w:t>
      </w:r>
    </w:p>
    <w:p w:rsidR="00E32B48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32B48">
        <w:rPr>
          <w:rFonts w:ascii="Arial" w:hAnsi="Arial" w:cs="Arial"/>
          <w:sz w:val="22"/>
          <w:szCs w:val="22"/>
        </w:rPr>
        <w:t xml:space="preserve">Прецизно означен предмет процене, дефиницију </w:t>
      </w:r>
      <w:proofErr w:type="spellStart"/>
      <w:r w:rsidRPr="00E32B48">
        <w:rPr>
          <w:rFonts w:ascii="Arial" w:hAnsi="Arial" w:cs="Arial"/>
          <w:sz w:val="22"/>
          <w:szCs w:val="22"/>
        </w:rPr>
        <w:t>вредности</w:t>
      </w:r>
      <w:proofErr w:type="spellEnd"/>
      <w:r w:rsidRPr="00E32B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B48">
        <w:rPr>
          <w:rFonts w:ascii="Arial" w:hAnsi="Arial" w:cs="Arial"/>
          <w:sz w:val="22"/>
          <w:szCs w:val="22"/>
        </w:rPr>
        <w:t>уз</w:t>
      </w:r>
      <w:proofErr w:type="spellEnd"/>
      <w:r w:rsidRPr="00E32B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B48">
        <w:rPr>
          <w:rFonts w:ascii="Arial" w:hAnsi="Arial" w:cs="Arial"/>
          <w:sz w:val="22"/>
          <w:szCs w:val="22"/>
        </w:rPr>
        <w:t>о</w:t>
      </w:r>
      <w:r w:rsidR="00E32B48" w:rsidRPr="00E32B48">
        <w:rPr>
          <w:rFonts w:ascii="Arial" w:hAnsi="Arial" w:cs="Arial"/>
          <w:sz w:val="22"/>
          <w:szCs w:val="22"/>
        </w:rPr>
        <w:t>пис</w:t>
      </w:r>
      <w:proofErr w:type="spellEnd"/>
      <w:r w:rsidR="00E32B48" w:rsidRPr="00E32B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2B48" w:rsidRPr="00E32B48">
        <w:rPr>
          <w:rFonts w:ascii="Arial" w:hAnsi="Arial" w:cs="Arial"/>
          <w:sz w:val="22"/>
          <w:szCs w:val="22"/>
        </w:rPr>
        <w:t>метода</w:t>
      </w:r>
      <w:proofErr w:type="spellEnd"/>
      <w:r w:rsidR="00E32B48" w:rsidRPr="00E32B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2B48" w:rsidRPr="00E32B48">
        <w:rPr>
          <w:rFonts w:ascii="Arial" w:hAnsi="Arial" w:cs="Arial"/>
          <w:sz w:val="22"/>
          <w:szCs w:val="22"/>
        </w:rPr>
        <w:t>коришћених</w:t>
      </w:r>
      <w:proofErr w:type="spellEnd"/>
      <w:r w:rsidR="00E32B48" w:rsidRPr="00E32B48">
        <w:rPr>
          <w:rFonts w:ascii="Arial" w:hAnsi="Arial" w:cs="Arial"/>
          <w:sz w:val="22"/>
          <w:szCs w:val="22"/>
        </w:rPr>
        <w:t xml:space="preserve"> у </w:t>
      </w:r>
      <w:proofErr w:type="spellStart"/>
      <w:r w:rsidR="00E32B48" w:rsidRPr="00E32B48">
        <w:rPr>
          <w:rFonts w:ascii="Arial" w:hAnsi="Arial" w:cs="Arial"/>
          <w:sz w:val="22"/>
          <w:szCs w:val="22"/>
        </w:rPr>
        <w:t>процени</w:t>
      </w:r>
      <w:proofErr w:type="spellEnd"/>
    </w:p>
    <w:p w:rsidR="00D065D0" w:rsidRPr="00E32B48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E32B48">
        <w:rPr>
          <w:rFonts w:ascii="Arial" w:hAnsi="Arial" w:cs="Arial"/>
          <w:sz w:val="22"/>
          <w:szCs w:val="22"/>
        </w:rPr>
        <w:t>Извештај</w:t>
      </w:r>
      <w:proofErr w:type="spellEnd"/>
      <w:r w:rsidRPr="00E32B48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E32B48">
        <w:rPr>
          <w:rFonts w:ascii="Arial" w:hAnsi="Arial" w:cs="Arial"/>
          <w:sz w:val="22"/>
          <w:szCs w:val="22"/>
        </w:rPr>
        <w:t>процењеној</w:t>
      </w:r>
      <w:proofErr w:type="spellEnd"/>
      <w:r w:rsidRPr="00E32B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B48">
        <w:rPr>
          <w:rFonts w:ascii="Arial" w:hAnsi="Arial" w:cs="Arial"/>
          <w:sz w:val="22"/>
          <w:szCs w:val="22"/>
        </w:rPr>
        <w:t>тржишној</w:t>
      </w:r>
      <w:proofErr w:type="spellEnd"/>
      <w:r w:rsidRPr="00E32B48">
        <w:rPr>
          <w:rFonts w:ascii="Arial" w:hAnsi="Arial" w:cs="Arial"/>
          <w:sz w:val="22"/>
          <w:szCs w:val="22"/>
        </w:rPr>
        <w:t xml:space="preserve"> и ликвидационој вредности непокретне имовине стечајног дужника;</w:t>
      </w:r>
    </w:p>
    <w:p w:rsidR="00D065D0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Извештај о процењеној тржишној и ликвидационој вредности покретне имовине стечајног дужника;</w:t>
      </w:r>
    </w:p>
    <w:p w:rsidR="00D065D0" w:rsidRDefault="00D065D0" w:rsidP="00D065D0">
      <w:pPr>
        <w:numPr>
          <w:ilvl w:val="0"/>
          <w:numId w:val="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Мишљење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проценитеља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предлог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најповољнијег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начина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уновчења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процењиване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имовине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67375D">
        <w:rPr>
          <w:rFonts w:ascii="Arial" w:hAnsi="Arial" w:cs="Arial"/>
          <w:b/>
          <w:bCs/>
          <w:sz w:val="22"/>
          <w:szCs w:val="22"/>
        </w:rPr>
        <w:t>МЕТОД ПРОЦЕНЕ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67375D">
        <w:rPr>
          <w:rFonts w:ascii="Arial" w:hAnsi="Arial" w:cs="Arial"/>
          <w:sz w:val="22"/>
          <w:szCs w:val="22"/>
        </w:rPr>
        <w:t>Метод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процене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прописан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Законом</w:t>
      </w:r>
      <w:proofErr w:type="spellEnd"/>
      <w:r>
        <w:rPr>
          <w:rFonts w:ascii="Arial" w:hAnsi="Arial" w:cs="Arial"/>
          <w:sz w:val="22"/>
          <w:szCs w:val="22"/>
        </w:rPr>
        <w:t xml:space="preserve"> о </w:t>
      </w:r>
      <w:proofErr w:type="spellStart"/>
      <w:r>
        <w:rPr>
          <w:rFonts w:ascii="Arial" w:hAnsi="Arial" w:cs="Arial"/>
          <w:sz w:val="22"/>
          <w:szCs w:val="22"/>
        </w:rPr>
        <w:t>стечају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Националним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стандардом</w:t>
      </w:r>
      <w:proofErr w:type="spellEnd"/>
      <w:r>
        <w:rPr>
          <w:rFonts w:ascii="Arial" w:hAnsi="Arial" w:cs="Arial"/>
          <w:sz w:val="22"/>
          <w:szCs w:val="22"/>
        </w:rPr>
        <w:t xml:space="preserve"> и МРС.</w:t>
      </w:r>
      <w:proofErr w:type="gramEnd"/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Понуђачи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дужни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</w:t>
      </w:r>
      <w:proofErr w:type="spellEnd"/>
      <w:r>
        <w:rPr>
          <w:rFonts w:ascii="Arial" w:hAnsi="Arial" w:cs="Arial"/>
          <w:sz w:val="22"/>
          <w:szCs w:val="22"/>
        </w:rPr>
        <w:t xml:space="preserve"> опишу методе </w:t>
      </w:r>
      <w:proofErr w:type="spellStart"/>
      <w:r>
        <w:rPr>
          <w:rFonts w:ascii="Arial" w:hAnsi="Arial" w:cs="Arial"/>
          <w:sz w:val="22"/>
          <w:szCs w:val="22"/>
        </w:rPr>
        <w:t>које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намеравају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користе</w:t>
      </w:r>
      <w:proofErr w:type="spellEnd"/>
      <w:r>
        <w:rPr>
          <w:rFonts w:ascii="Arial" w:hAnsi="Arial" w:cs="Arial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sz w:val="22"/>
          <w:szCs w:val="22"/>
        </w:rPr>
        <w:t>својој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процени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</w:p>
    <w:p w:rsidR="00D065D0" w:rsidRPr="0067375D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У </w:t>
      </w:r>
      <w:proofErr w:type="spellStart"/>
      <w:r>
        <w:rPr>
          <w:rFonts w:ascii="Arial" w:hAnsi="Arial" w:cs="Arial"/>
          <w:sz w:val="22"/>
          <w:szCs w:val="22"/>
        </w:rPr>
        <w:t>складу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Националним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стандардом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број</w:t>
      </w:r>
      <w:proofErr w:type="spellEnd"/>
      <w:r>
        <w:rPr>
          <w:rFonts w:ascii="Arial" w:hAnsi="Arial" w:cs="Arial"/>
          <w:sz w:val="22"/>
          <w:szCs w:val="22"/>
        </w:rPr>
        <w:t xml:space="preserve"> 5, </w:t>
      </w:r>
      <w:proofErr w:type="spellStart"/>
      <w:r>
        <w:rPr>
          <w:rFonts w:ascii="Arial" w:hAnsi="Arial" w:cs="Arial"/>
          <w:sz w:val="22"/>
          <w:szCs w:val="22"/>
        </w:rPr>
        <w:t>утврђивање</w:t>
      </w:r>
      <w:proofErr w:type="spellEnd"/>
      <w:r>
        <w:rPr>
          <w:rFonts w:ascii="Arial" w:hAnsi="Arial" w:cs="Arial"/>
          <w:sz w:val="22"/>
          <w:szCs w:val="22"/>
        </w:rPr>
        <w:t xml:space="preserve"> процењене вредности врши се у </w:t>
      </w:r>
      <w:proofErr w:type="spellStart"/>
      <w:r>
        <w:rPr>
          <w:rFonts w:ascii="Arial" w:hAnsi="Arial" w:cs="Arial"/>
          <w:sz w:val="22"/>
          <w:szCs w:val="22"/>
        </w:rPr>
        <w:t>складу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Међународним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стандардима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финансијског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извештавања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</w:p>
    <w:p w:rsidR="00F157EF" w:rsidRDefault="00F157EF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ПРЕДМЕТ ПРОЦЕНЕ</w:t>
      </w:r>
    </w:p>
    <w:p w:rsidR="001B4694" w:rsidRPr="001B4694" w:rsidRDefault="00D065D0" w:rsidP="00D065D0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67375D">
        <w:rPr>
          <w:rFonts w:ascii="Arial" w:hAnsi="Arial" w:cs="Arial"/>
          <w:bCs/>
          <w:sz w:val="22"/>
          <w:szCs w:val="22"/>
        </w:rPr>
        <w:t>Имовину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стечајног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дужника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чини</w:t>
      </w:r>
      <w:proofErr w:type="spellEnd"/>
      <w:r>
        <w:rPr>
          <w:rFonts w:ascii="Arial" w:hAnsi="Arial" w:cs="Arial"/>
          <w:bCs/>
          <w:sz w:val="22"/>
          <w:szCs w:val="22"/>
        </w:rPr>
        <w:t>:</w:t>
      </w:r>
    </w:p>
    <w:p w:rsidR="009B2C8E" w:rsidRDefault="009B2C8E" w:rsidP="00D065D0">
      <w:pPr>
        <w:suppressAutoHyphens w:val="0"/>
        <w:spacing w:before="120"/>
        <w:jc w:val="both"/>
        <w:rPr>
          <w:rFonts w:hint="eastAsia"/>
        </w:rPr>
      </w:pPr>
    </w:p>
    <w:tbl>
      <w:tblPr>
        <w:tblpPr w:leftFromText="180" w:rightFromText="180" w:vertAnchor="text" w:horzAnchor="margin" w:tblpY="162"/>
        <w:tblW w:w="2498" w:type="pct"/>
        <w:tblLook w:val="04A0"/>
      </w:tblPr>
      <w:tblGrid>
        <w:gridCol w:w="958"/>
        <w:gridCol w:w="3826"/>
      </w:tblGrid>
      <w:tr w:rsidR="001B4694" w:rsidRPr="00363859" w:rsidTr="00E32B48">
        <w:trPr>
          <w:trHeight w:val="936"/>
          <w:tblHeader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694" w:rsidRPr="001B4694" w:rsidRDefault="001B4694" w:rsidP="00E32B48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Редни број</w:t>
            </w:r>
          </w:p>
        </w:tc>
        <w:tc>
          <w:tcPr>
            <w:tcW w:w="3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694" w:rsidRPr="001B4694" w:rsidRDefault="001B4694" w:rsidP="00E32B48">
            <w:pPr>
              <w:suppressAutoHyphens w:val="0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  <w:t xml:space="preserve">                       НАЗИВ</w:t>
            </w:r>
          </w:p>
        </w:tc>
      </w:tr>
      <w:tr w:rsidR="001B4694" w:rsidRPr="00363859" w:rsidTr="00E32B48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694" w:rsidRPr="00363859" w:rsidRDefault="001B4694" w:rsidP="00E32B48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694" w:rsidRPr="001B4694" w:rsidRDefault="001B4694" w:rsidP="00E32B48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Пословно име</w:t>
            </w:r>
          </w:p>
        </w:tc>
      </w:tr>
    </w:tbl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tbl>
      <w:tblPr>
        <w:tblpPr w:leftFromText="180" w:rightFromText="180" w:vertAnchor="text" w:tblpY="279"/>
        <w:tblW w:w="2498" w:type="pct"/>
        <w:tblLook w:val="04A0"/>
      </w:tblPr>
      <w:tblGrid>
        <w:gridCol w:w="772"/>
        <w:gridCol w:w="8409"/>
      </w:tblGrid>
      <w:tr w:rsidR="001B4694" w:rsidRPr="00363859" w:rsidTr="00D16FDE">
        <w:trPr>
          <w:trHeight w:val="936"/>
          <w:tblHeader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694" w:rsidRPr="001B4694" w:rsidRDefault="001B4694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Редни број</w:t>
            </w:r>
          </w:p>
        </w:tc>
        <w:tc>
          <w:tcPr>
            <w:tcW w:w="3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694" w:rsidRPr="001B4694" w:rsidRDefault="001B4694" w:rsidP="00D16FDE">
            <w:pPr>
              <w:suppressAutoHyphens w:val="0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  <w:t xml:space="preserve">         НАЗИВ – Основна средстав</w:t>
            </w:r>
          </w:p>
        </w:tc>
      </w:tr>
      <w:tr w:rsidR="001B4694" w:rsidRPr="00363859" w:rsidTr="001B4694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694" w:rsidRPr="00363859" w:rsidRDefault="001B4694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694" w:rsidRPr="001B4694" w:rsidRDefault="001B4694" w:rsidP="001B469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Апарат за мониторинг „Платан-С“ руске производље</w:t>
            </w:r>
          </w:p>
        </w:tc>
      </w:tr>
      <w:tr w:rsidR="001B4694" w:rsidRPr="00363859" w:rsidTr="00D73205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694" w:rsidRPr="001B4694" w:rsidRDefault="001B4694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694" w:rsidRPr="001B4694" w:rsidRDefault="001B4694" w:rsidP="001B4694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 xml:space="preserve">Сет оптичких апарата PentaxEC 3840M I EG 2985K са сталком и монитором марке </w:t>
            </w:r>
            <w:r w:rsidR="00D73205"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Sonny</w:t>
            </w:r>
          </w:p>
        </w:tc>
      </w:tr>
      <w:tr w:rsidR="00D73205" w:rsidRPr="00363859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205" w:rsidRPr="00D73205" w:rsidRDefault="00D73205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205" w:rsidRPr="00D73205" w:rsidRDefault="00D73205" w:rsidP="00D73205">
            <w:pPr>
              <w:suppressAutoHyphens w:val="0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 xml:space="preserve">Бројач новца марке BRANDI                                                                                                       </w:t>
            </w:r>
          </w:p>
        </w:tc>
      </w:tr>
    </w:tbl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tbl>
      <w:tblPr>
        <w:tblpPr w:leftFromText="180" w:rightFromText="180" w:vertAnchor="text" w:tblpY="279"/>
        <w:tblW w:w="2498" w:type="pct"/>
        <w:tblLook w:val="04A0"/>
      </w:tblPr>
      <w:tblGrid>
        <w:gridCol w:w="958"/>
        <w:gridCol w:w="3826"/>
      </w:tblGrid>
      <w:tr w:rsidR="00D4362C" w:rsidRPr="001B4694" w:rsidTr="00D16FDE">
        <w:trPr>
          <w:trHeight w:val="936"/>
          <w:tblHeader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2C" w:rsidRPr="001B4694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Редни број</w:t>
            </w:r>
          </w:p>
        </w:tc>
        <w:tc>
          <w:tcPr>
            <w:tcW w:w="3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2C" w:rsidRPr="001B4694" w:rsidRDefault="00D4362C" w:rsidP="00D16FDE">
            <w:pPr>
              <w:suppressAutoHyphens w:val="0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  <w:t xml:space="preserve">  НАЗИВ – Канцеларијски материјал</w:t>
            </w:r>
          </w:p>
        </w:tc>
      </w:tr>
      <w:tr w:rsidR="00D4362C" w:rsidRPr="001B4694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Pr="00363859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Pr="001B4694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Кожна гарнитура-двосед  и фотеља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Pr="00D73205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Фотеља на развлачење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Комода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Сточић за рачунар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Столице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Ормарић за регистраторе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Металне фиоке на закључавање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Гардеробни ормари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Ормари са полицама</w:t>
            </w:r>
          </w:p>
        </w:tc>
      </w:tr>
      <w:tr w:rsidR="00D4362C" w:rsidRPr="00D73205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Pr="00D73205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Комбиновани фрижидер Samsung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Радни сто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Фотеља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Витрина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Столица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Сточић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16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Сталци са точкићима</w:t>
            </w:r>
          </w:p>
        </w:tc>
      </w:tr>
      <w:tr w:rsidR="00D4362C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Монитори рачунара</w:t>
            </w:r>
          </w:p>
        </w:tc>
      </w:tr>
      <w:tr w:rsidR="00D4362C" w:rsidRPr="00E32B48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62C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lastRenderedPageBreak/>
              <w:t>18</w:t>
            </w:r>
          </w:p>
        </w:tc>
        <w:tc>
          <w:tcPr>
            <w:tcW w:w="3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2C" w:rsidRPr="00E32B48" w:rsidRDefault="00D4362C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Штампач HP 1020</w:t>
            </w:r>
          </w:p>
        </w:tc>
      </w:tr>
    </w:tbl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1B4694" w:rsidRPr="001B4694" w:rsidRDefault="001B4694" w:rsidP="00D065D0">
      <w:pPr>
        <w:suppressAutoHyphens w:val="0"/>
        <w:spacing w:before="120"/>
        <w:jc w:val="both"/>
        <w:rPr>
          <w:rFonts w:hint="eastAsia"/>
        </w:rPr>
      </w:pPr>
    </w:p>
    <w:p w:rsidR="009B2C8E" w:rsidRDefault="009B2C8E" w:rsidP="00D065D0">
      <w:pPr>
        <w:suppressAutoHyphens w:val="0"/>
        <w:spacing w:before="120"/>
        <w:jc w:val="both"/>
        <w:rPr>
          <w:rFonts w:hint="eastAsia"/>
        </w:rPr>
      </w:pPr>
    </w:p>
    <w:p w:rsidR="00D73205" w:rsidRDefault="00D73205" w:rsidP="00D065D0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D73205" w:rsidRDefault="00D73205" w:rsidP="00D065D0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hint="eastAsia"/>
          <w:b/>
        </w:rPr>
      </w:pPr>
    </w:p>
    <w:p w:rsidR="00D4362C" w:rsidRDefault="00D4362C" w:rsidP="00D065D0">
      <w:pPr>
        <w:suppressAutoHyphens w:val="0"/>
        <w:spacing w:before="120"/>
        <w:jc w:val="both"/>
        <w:rPr>
          <w:rFonts w:hint="eastAsia"/>
          <w:b/>
        </w:rPr>
      </w:pPr>
    </w:p>
    <w:p w:rsidR="00D4362C" w:rsidRDefault="00D4362C" w:rsidP="00D065D0">
      <w:pPr>
        <w:suppressAutoHyphens w:val="0"/>
        <w:spacing w:before="120"/>
        <w:jc w:val="both"/>
        <w:rPr>
          <w:rFonts w:hint="eastAsia"/>
          <w:b/>
        </w:rPr>
      </w:pPr>
    </w:p>
    <w:p w:rsidR="00D4362C" w:rsidRPr="00D4362C" w:rsidRDefault="00D4362C" w:rsidP="00D065D0">
      <w:pPr>
        <w:suppressAutoHyphens w:val="0"/>
        <w:spacing w:before="120"/>
        <w:jc w:val="both"/>
        <w:rPr>
          <w:rFonts w:hint="eastAsia"/>
          <w:b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9B2C8E" w:rsidRDefault="009B2C8E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9B2C8E" w:rsidRDefault="009B2C8E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Y="162"/>
        <w:tblW w:w="2498" w:type="pct"/>
        <w:tblLook w:val="04A0"/>
      </w:tblPr>
      <w:tblGrid>
        <w:gridCol w:w="958"/>
        <w:gridCol w:w="3826"/>
      </w:tblGrid>
      <w:tr w:rsidR="00E32B48" w:rsidRPr="001B4694" w:rsidTr="00D16FDE">
        <w:trPr>
          <w:trHeight w:val="936"/>
          <w:tblHeader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48" w:rsidRPr="001B4694" w:rsidRDefault="00E32B48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Редни број</w:t>
            </w:r>
          </w:p>
        </w:tc>
        <w:tc>
          <w:tcPr>
            <w:tcW w:w="3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48" w:rsidRPr="00E32B48" w:rsidRDefault="00E32B48" w:rsidP="00D16FDE">
            <w:pPr>
              <w:suppressAutoHyphens w:val="0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bidi="ar-SA"/>
              </w:rPr>
              <w:t xml:space="preserve">                       НАЗИВ - Залихе</w:t>
            </w:r>
          </w:p>
        </w:tc>
      </w:tr>
      <w:tr w:rsidR="00E32B48" w:rsidRPr="001B4694" w:rsidTr="00E32B48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48" w:rsidRPr="00363859" w:rsidRDefault="00E32B48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 w:rsidRPr="00363859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B48" w:rsidRPr="001B4694" w:rsidRDefault="00E32B48" w:rsidP="00E32B48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Угањ</w:t>
            </w:r>
          </w:p>
        </w:tc>
      </w:tr>
      <w:tr w:rsidR="00E32B48" w:rsidRPr="001B4694" w:rsidTr="00E32B48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48" w:rsidRPr="00E32B48" w:rsidRDefault="00E32B48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B48" w:rsidRDefault="00E32B48" w:rsidP="00E32B48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Дрва за огрев</w:t>
            </w:r>
          </w:p>
        </w:tc>
      </w:tr>
      <w:tr w:rsidR="00E32B48" w:rsidRPr="001B4694" w:rsidTr="00D16FDE">
        <w:trPr>
          <w:trHeight w:val="330"/>
        </w:trPr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48" w:rsidRDefault="00E32B48" w:rsidP="00D16FDE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B48" w:rsidRDefault="00E32B48" w:rsidP="00E32B48">
            <w:pPr>
              <w:suppressAutoHyphens w:val="0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lang w:bidi="ar-SA"/>
              </w:rPr>
              <w:t>Гвожђе - старо</w:t>
            </w:r>
          </w:p>
        </w:tc>
      </w:tr>
    </w:tbl>
    <w:p w:rsidR="009B2C8E" w:rsidRPr="009B2C8E" w:rsidRDefault="009B2C8E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F268D3" w:rsidRDefault="00F268D3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F268D3" w:rsidRDefault="00F268D3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F268D3" w:rsidRDefault="00F268D3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E32B48" w:rsidRDefault="00E32B48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E32B48" w:rsidRDefault="00E32B48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E32B48" w:rsidRDefault="00E32B48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УСЛОВИ КОНКУРИСАЊА</w:t>
      </w:r>
    </w:p>
    <w:p w:rsidR="00D065D0" w:rsidRPr="00B92B1A" w:rsidRDefault="00D065D0" w:rsidP="00D065D0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Понуда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треба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да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садржи</w:t>
      </w:r>
      <w:proofErr w:type="spellEnd"/>
      <w:r>
        <w:rPr>
          <w:rFonts w:ascii="Arial" w:hAnsi="Arial" w:cs="Arial"/>
          <w:bCs/>
          <w:sz w:val="22"/>
          <w:szCs w:val="22"/>
        </w:rPr>
        <w:t>: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РОК ИЗРАДЕ: </w:t>
      </w:r>
      <w:r>
        <w:rPr>
          <w:rFonts w:ascii="Arial" w:hAnsi="Arial" w:cs="Arial"/>
          <w:sz w:val="22"/>
          <w:szCs w:val="22"/>
          <w:lang w:val="sr-Latn-CS"/>
        </w:rPr>
        <w:t xml:space="preserve">Рок за израду Извештаја о процени наведене имовине је </w:t>
      </w:r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  <w:lang w:val="sr-Latn-CS"/>
        </w:rPr>
        <w:t xml:space="preserve"> календарских дана од дана пријема потребне документације, која ће заинтересованим проценитељима бити достављена електронским путем.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Уз </w:t>
      </w:r>
      <w:proofErr w:type="spellStart"/>
      <w:r>
        <w:rPr>
          <w:rFonts w:ascii="Arial" w:hAnsi="Arial" w:cs="Arial"/>
          <w:sz w:val="22"/>
          <w:szCs w:val="22"/>
        </w:rPr>
        <w:t>понуду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потребно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доставити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копију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лиценце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sr-Latn-CS"/>
        </w:rPr>
      </w:pPr>
      <w:r w:rsidRPr="0074475B">
        <w:rPr>
          <w:rFonts w:ascii="Arial" w:hAnsi="Arial" w:cs="Arial"/>
          <w:b/>
          <w:bCs/>
          <w:sz w:val="22"/>
          <w:szCs w:val="22"/>
        </w:rPr>
        <w:t>ЦЕНА УСЛУГЕ: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4475B">
        <w:rPr>
          <w:rFonts w:ascii="Arial" w:hAnsi="Arial" w:cs="Arial"/>
          <w:sz w:val="22"/>
          <w:szCs w:val="22"/>
        </w:rPr>
        <w:t>Цену</w:t>
      </w:r>
      <w:proofErr w:type="spellEnd"/>
      <w:r w:rsidRPr="007447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475B">
        <w:rPr>
          <w:rFonts w:ascii="Arial" w:hAnsi="Arial" w:cs="Arial"/>
          <w:sz w:val="22"/>
          <w:szCs w:val="22"/>
        </w:rPr>
        <w:t>за</w:t>
      </w:r>
      <w:proofErr w:type="spellEnd"/>
      <w:r w:rsidRPr="007447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475B">
        <w:rPr>
          <w:rFonts w:ascii="Arial" w:hAnsi="Arial" w:cs="Arial"/>
          <w:sz w:val="22"/>
          <w:szCs w:val="22"/>
        </w:rPr>
        <w:t>пружену</w:t>
      </w:r>
      <w:proofErr w:type="spellEnd"/>
      <w:r w:rsidRPr="007447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475B">
        <w:rPr>
          <w:rFonts w:ascii="Arial" w:hAnsi="Arial" w:cs="Arial"/>
          <w:sz w:val="22"/>
          <w:szCs w:val="22"/>
        </w:rPr>
        <w:t>услугу</w:t>
      </w:r>
      <w:proofErr w:type="spellEnd"/>
      <w:r w:rsidRPr="007447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475B">
        <w:rPr>
          <w:rFonts w:ascii="Arial" w:hAnsi="Arial" w:cs="Arial"/>
          <w:sz w:val="22"/>
          <w:szCs w:val="22"/>
        </w:rPr>
        <w:t>исказану</w:t>
      </w:r>
      <w:proofErr w:type="spellEnd"/>
      <w:r w:rsidRPr="0074475B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74475B">
        <w:rPr>
          <w:rFonts w:ascii="Arial" w:hAnsi="Arial" w:cs="Arial"/>
          <w:sz w:val="22"/>
          <w:szCs w:val="22"/>
        </w:rPr>
        <w:t>динарима</w:t>
      </w:r>
      <w:proofErr w:type="spellEnd"/>
      <w:r w:rsidRPr="0074475B">
        <w:rPr>
          <w:rFonts w:ascii="Arial" w:hAnsi="Arial" w:cs="Arial"/>
          <w:sz w:val="22"/>
          <w:szCs w:val="22"/>
        </w:rPr>
        <w:t>.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ПЛАЋАЊЕ : </w:t>
      </w:r>
      <w:r>
        <w:rPr>
          <w:rFonts w:ascii="Arial" w:hAnsi="Arial" w:cs="Arial"/>
          <w:sz w:val="22"/>
          <w:szCs w:val="22"/>
          <w:lang w:val="sr-Latn-CS"/>
        </w:rPr>
        <w:t xml:space="preserve">Плаћање извршене услуге уследиће у року од </w:t>
      </w:r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  <w:lang w:val="sr-Latn-CS"/>
        </w:rPr>
        <w:t xml:space="preserve"> дана од дана </w:t>
      </w:r>
      <w:r>
        <w:rPr>
          <w:rFonts w:ascii="Arial" w:hAnsi="Arial" w:cs="Arial"/>
          <w:sz w:val="22"/>
          <w:szCs w:val="22"/>
        </w:rPr>
        <w:t xml:space="preserve">достављања процене. </w:t>
      </w:r>
    </w:p>
    <w:p w:rsidR="00D065D0" w:rsidRDefault="00D065D0" w:rsidP="00D065D0">
      <w:p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Latn-CS"/>
        </w:rPr>
        <w:lastRenderedPageBreak/>
        <w:t xml:space="preserve">КОНТАКТ: </w:t>
      </w:r>
      <w:r>
        <w:rPr>
          <w:rFonts w:ascii="Arial" w:hAnsi="Arial" w:cs="Arial"/>
          <w:sz w:val="22"/>
          <w:szCs w:val="22"/>
          <w:lang w:val="sr-Latn-CS"/>
        </w:rPr>
        <w:t>Контакт особа и адреса : стечајни управник Мирјана Јаневски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Савино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Село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Бранка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Делетића</w:t>
      </w:r>
      <w:proofErr w:type="spellEnd"/>
      <w:r>
        <w:rPr>
          <w:rFonts w:ascii="Arial" w:hAnsi="Arial" w:cs="Arial"/>
          <w:sz w:val="22"/>
          <w:szCs w:val="22"/>
        </w:rPr>
        <w:t xml:space="preserve"> 45 </w:t>
      </w:r>
      <w:r w:rsidR="009B2C8E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9B2C8E">
        <w:rPr>
          <w:rFonts w:ascii="Arial" w:hAnsi="Arial" w:cs="Arial"/>
          <w:sz w:val="22"/>
          <w:szCs w:val="22"/>
        </w:rPr>
        <w:t>Београд</w:t>
      </w:r>
      <w:proofErr w:type="spellEnd"/>
      <w:r w:rsidR="009B2C8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B2C8E">
        <w:rPr>
          <w:rFonts w:ascii="Arial" w:hAnsi="Arial" w:cs="Arial"/>
          <w:sz w:val="22"/>
          <w:szCs w:val="22"/>
        </w:rPr>
        <w:t>Патриса</w:t>
      </w:r>
      <w:proofErr w:type="spellEnd"/>
      <w:r w:rsidR="009B2C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C8E">
        <w:rPr>
          <w:rFonts w:ascii="Arial" w:hAnsi="Arial" w:cs="Arial"/>
          <w:sz w:val="22"/>
          <w:szCs w:val="22"/>
        </w:rPr>
        <w:t>Лумумбе</w:t>
      </w:r>
      <w:proofErr w:type="spellEnd"/>
      <w:r w:rsidR="009B2C8E">
        <w:rPr>
          <w:rFonts w:ascii="Arial" w:hAnsi="Arial" w:cs="Arial"/>
          <w:sz w:val="22"/>
          <w:szCs w:val="22"/>
        </w:rPr>
        <w:t xml:space="preserve"> 30/5</w:t>
      </w:r>
      <w:r>
        <w:rPr>
          <w:rFonts w:ascii="Arial" w:hAnsi="Arial" w:cs="Arial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контакт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телефон</w:t>
      </w:r>
      <w:proofErr w:type="spellEnd"/>
      <w:r>
        <w:rPr>
          <w:rFonts w:ascii="Arial" w:hAnsi="Arial" w:cs="Arial"/>
          <w:sz w:val="22"/>
          <w:szCs w:val="22"/>
        </w:rPr>
        <w:t xml:space="preserve"> +3816</w:t>
      </w:r>
      <w:r>
        <w:rPr>
          <w:rFonts w:ascii="Arial" w:hAnsi="Arial" w:cs="Arial"/>
          <w:sz w:val="22"/>
          <w:szCs w:val="22"/>
          <w:lang w:val="en-US"/>
        </w:rPr>
        <w:t>92504110</w:t>
      </w:r>
      <w:r>
        <w:rPr>
          <w:rFonts w:ascii="Arial" w:hAnsi="Arial" w:cs="Arial"/>
          <w:sz w:val="22"/>
          <w:szCs w:val="22"/>
        </w:rPr>
        <w:t xml:space="preserve">,  </w:t>
      </w:r>
      <w:r>
        <w:rPr>
          <w:rFonts w:ascii="Arial" w:hAnsi="Arial" w:cs="Arial"/>
          <w:sz w:val="22"/>
          <w:szCs w:val="22"/>
          <w:lang w:val="sr-Latn-CS"/>
        </w:rPr>
        <w:t xml:space="preserve">e-mail: </w:t>
      </w:r>
      <w:r w:rsidR="00BD514F">
        <w:rPr>
          <w:rFonts w:ascii="Arial" w:hAnsi="Arial" w:cs="Arial"/>
          <w:sz w:val="22"/>
          <w:szCs w:val="22"/>
          <w:lang w:val="sr-Latn-CS"/>
        </w:rPr>
        <w:fldChar w:fldCharType="begin"/>
      </w:r>
      <w:r w:rsidR="00D4362C">
        <w:rPr>
          <w:rFonts w:ascii="Arial" w:hAnsi="Arial" w:cs="Arial"/>
          <w:sz w:val="22"/>
          <w:szCs w:val="22"/>
          <w:lang w:val="sr-Latn-CS"/>
        </w:rPr>
        <w:instrText xml:space="preserve"> HYPERLINK "mailto:mirjana.janevski66@gmail.com" </w:instrText>
      </w:r>
      <w:r w:rsidR="00BD514F">
        <w:rPr>
          <w:rFonts w:ascii="Arial" w:hAnsi="Arial" w:cs="Arial"/>
          <w:sz w:val="22"/>
          <w:szCs w:val="22"/>
          <w:lang w:val="sr-Latn-CS"/>
        </w:rPr>
        <w:fldChar w:fldCharType="separate"/>
      </w:r>
      <w:r w:rsidR="00D4362C" w:rsidRPr="00F06379">
        <w:rPr>
          <w:rStyle w:val="Hyperlink"/>
          <w:rFonts w:ascii="Arial" w:hAnsi="Arial" w:cs="Arial"/>
          <w:sz w:val="22"/>
          <w:szCs w:val="22"/>
          <w:lang w:val="sr-Latn-CS"/>
        </w:rPr>
        <w:t>mirjana.janevski66@gmail.com</w:t>
      </w:r>
      <w:r w:rsidR="00BD514F">
        <w:rPr>
          <w:rFonts w:ascii="Arial" w:hAnsi="Arial" w:cs="Arial"/>
          <w:sz w:val="22"/>
          <w:szCs w:val="22"/>
          <w:lang w:val="sr-Latn-CS"/>
        </w:rPr>
        <w:fldChar w:fldCharType="end"/>
      </w:r>
    </w:p>
    <w:p w:rsidR="00D4362C" w:rsidRPr="00D4362C" w:rsidRDefault="00D4362C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Заинтересовани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понуђачи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понуде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подносе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B92B1A">
        <w:rPr>
          <w:rFonts w:ascii="Arial" w:hAnsi="Arial" w:cs="Arial"/>
          <w:b/>
          <w:sz w:val="22"/>
          <w:szCs w:val="22"/>
        </w:rPr>
        <w:t>искључиво</w:t>
      </w:r>
      <w:proofErr w:type="spellEnd"/>
      <w:r w:rsidRPr="00B92B1A">
        <w:rPr>
          <w:rFonts w:ascii="Arial" w:hAnsi="Arial" w:cs="Arial"/>
          <w:b/>
          <w:sz w:val="22"/>
          <w:szCs w:val="22"/>
        </w:rPr>
        <w:t xml:space="preserve"> у </w:t>
      </w:r>
      <w:proofErr w:type="spellStart"/>
      <w:r w:rsidRPr="00B92B1A">
        <w:rPr>
          <w:rFonts w:ascii="Arial" w:hAnsi="Arial" w:cs="Arial"/>
          <w:b/>
          <w:sz w:val="22"/>
          <w:szCs w:val="22"/>
        </w:rPr>
        <w:t>електронској</w:t>
      </w:r>
      <w:proofErr w:type="spellEnd"/>
      <w:r w:rsidRPr="00B92B1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92B1A">
        <w:rPr>
          <w:rFonts w:ascii="Arial" w:hAnsi="Arial" w:cs="Arial"/>
          <w:b/>
          <w:sz w:val="22"/>
          <w:szCs w:val="22"/>
        </w:rPr>
        <w:t>форми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најкасније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до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="00556582">
        <w:rPr>
          <w:rFonts w:ascii="Arial" w:hAnsi="Arial" w:cs="Arial"/>
          <w:b/>
          <w:bCs/>
          <w:sz w:val="22"/>
          <w:szCs w:val="22"/>
        </w:rPr>
        <w:t>30</w:t>
      </w:r>
      <w:r w:rsidRPr="00D4362C">
        <w:rPr>
          <w:rFonts w:ascii="Arial" w:hAnsi="Arial" w:cs="Arial"/>
          <w:b/>
          <w:bCs/>
          <w:sz w:val="22"/>
          <w:szCs w:val="22"/>
        </w:rPr>
        <w:t>.07.2023</w:t>
      </w:r>
      <w:r>
        <w:rPr>
          <w:rFonts w:ascii="Arial" w:hAnsi="Arial" w:cs="Arial"/>
          <w:bCs/>
          <w:sz w:val="22"/>
          <w:szCs w:val="22"/>
        </w:rPr>
        <w:t>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године</w:t>
      </w:r>
      <w:proofErr w:type="spellEnd"/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на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и-</w:t>
      </w:r>
      <w:proofErr w:type="spellStart"/>
      <w:r>
        <w:rPr>
          <w:rFonts w:ascii="Arial" w:hAnsi="Arial" w:cs="Arial"/>
          <w:bCs/>
          <w:sz w:val="22"/>
          <w:szCs w:val="22"/>
        </w:rPr>
        <w:t>мејл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адресу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D4362C">
        <w:rPr>
          <w:rFonts w:ascii="Arial" w:hAnsi="Arial" w:cs="Arial"/>
          <w:b/>
          <w:bCs/>
          <w:sz w:val="22"/>
          <w:szCs w:val="22"/>
          <w:lang w:val="en-US"/>
        </w:rPr>
        <w:t>mirjana.janevski66@gmail.com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proofErr w:type="gramStart"/>
      <w:r>
        <w:rPr>
          <w:rStyle w:val="un"/>
          <w:rFonts w:ascii="Arial" w:hAnsi="Arial" w:cs="Arial"/>
          <w:sz w:val="22"/>
          <w:szCs w:val="22"/>
        </w:rPr>
        <w:t xml:space="preserve">У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складу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са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r>
        <w:rPr>
          <w:rStyle w:val="un"/>
          <w:rFonts w:ascii="Arial" w:hAnsi="Arial" w:cs="Arial"/>
          <w:sz w:val="22"/>
          <w:szCs w:val="22"/>
          <w:lang w:val="en-US"/>
        </w:rPr>
        <w:t>N</w:t>
      </w:r>
      <w:r>
        <w:rPr>
          <w:rStyle w:val="un"/>
          <w:rFonts w:ascii="Arial" w:hAnsi="Arial" w:cs="Arial"/>
          <w:sz w:val="22"/>
          <w:szCs w:val="22"/>
        </w:rPr>
        <w:t>ационалним стандардом бр.</w:t>
      </w:r>
      <w:proofErr w:type="gramEnd"/>
      <w:r>
        <w:rPr>
          <w:rStyle w:val="un"/>
          <w:rFonts w:ascii="Arial" w:hAnsi="Arial" w:cs="Arial"/>
          <w:sz w:val="22"/>
          <w:szCs w:val="22"/>
        </w:rPr>
        <w:t xml:space="preserve"> 5 о начину и поступку уновчења имовине стечајног дужника, о избору понуђача одлучује Одбор поверилаца стечајног дужника, узимајући у обзир, осим цене, и стручност, референце и друге елементе понуде које су од значаја за вршење конкретне процене, и то искључиво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са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листе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понуђача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добијене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од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стечајног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управника</w:t>
      </w:r>
      <w:proofErr w:type="spellEnd"/>
      <w:r>
        <w:rPr>
          <w:rStyle w:val="un"/>
          <w:rFonts w:ascii="Arial" w:hAnsi="Arial" w:cs="Arial"/>
          <w:sz w:val="22"/>
          <w:szCs w:val="22"/>
        </w:rPr>
        <w:t>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proofErr w:type="gramStart"/>
      <w:r>
        <w:rPr>
          <w:rStyle w:val="un"/>
          <w:rFonts w:ascii="Arial" w:hAnsi="Arial" w:cs="Arial"/>
          <w:sz w:val="22"/>
          <w:szCs w:val="22"/>
        </w:rPr>
        <w:t xml:space="preserve">У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случају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да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Одбор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поверилаца не донесе одлуку у року од 8 дана од дана истека рока за достављање понуде, избор понуђача врши стечајни управник, применом истих критеријума.</w:t>
      </w:r>
      <w:proofErr w:type="gramEnd"/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r>
        <w:rPr>
          <w:rStyle w:val="un"/>
          <w:rFonts w:ascii="Arial" w:hAnsi="Arial" w:cs="Arial"/>
          <w:sz w:val="22"/>
          <w:szCs w:val="22"/>
        </w:rPr>
        <w:t>Након донете одлуке о избору најбољег понуђача, биће обавештени сви понуђачи.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r>
        <w:rPr>
          <w:rStyle w:val="un"/>
          <w:rFonts w:ascii="Arial" w:hAnsi="Arial" w:cs="Arial"/>
          <w:sz w:val="22"/>
          <w:szCs w:val="22"/>
        </w:rPr>
        <w:t>Наручилац задржава право да по пријему свих понуда донесе Одлуку да ниједног понуђача не изабере, о чему ће се понуђачима доставити обавештење путем и-мејла.</w:t>
      </w:r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proofErr w:type="gramStart"/>
      <w:r>
        <w:rPr>
          <w:rStyle w:val="un"/>
          <w:rFonts w:ascii="Arial" w:hAnsi="Arial" w:cs="Arial"/>
          <w:sz w:val="22"/>
          <w:szCs w:val="22"/>
        </w:rPr>
        <w:t xml:space="preserve">У случају одустанка од поступка набавке, наручилац неће бити одговоран ни на који начин за стварну штету, изгубљену добит или било какву другу штету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коју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понуђач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може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услед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тога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да</w:t>
      </w:r>
      <w:proofErr w:type="spellEnd"/>
      <w:r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претрпи</w:t>
      </w:r>
      <w:proofErr w:type="spellEnd"/>
      <w:r>
        <w:rPr>
          <w:rStyle w:val="un"/>
          <w:rFonts w:ascii="Arial" w:hAnsi="Arial" w:cs="Arial"/>
          <w:sz w:val="22"/>
          <w:szCs w:val="22"/>
        </w:rPr>
        <w:t>.</w:t>
      </w:r>
      <w:proofErr w:type="gramEnd"/>
    </w:p>
    <w:p w:rsidR="00D065D0" w:rsidRDefault="00D065D0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</w:p>
    <w:p w:rsidR="00D065D0" w:rsidRDefault="00605666" w:rsidP="00D065D0">
      <w:pPr>
        <w:suppressAutoHyphens w:val="0"/>
        <w:spacing w:before="120"/>
        <w:jc w:val="both"/>
        <w:rPr>
          <w:rStyle w:val="un"/>
          <w:rFonts w:ascii="Arial" w:hAnsi="Arial" w:cs="Arial"/>
          <w:sz w:val="22"/>
          <w:szCs w:val="22"/>
        </w:rPr>
      </w:pPr>
      <w:proofErr w:type="gramStart"/>
      <w:r>
        <w:rPr>
          <w:rStyle w:val="un"/>
          <w:rFonts w:ascii="Arial" w:hAnsi="Arial" w:cs="Arial"/>
          <w:sz w:val="22"/>
          <w:szCs w:val="22"/>
        </w:rPr>
        <w:t xml:space="preserve">У </w:t>
      </w:r>
      <w:proofErr w:type="spellStart"/>
      <w:r>
        <w:rPr>
          <w:rStyle w:val="un"/>
          <w:rFonts w:ascii="Arial" w:hAnsi="Arial" w:cs="Arial"/>
          <w:sz w:val="22"/>
          <w:szCs w:val="22"/>
        </w:rPr>
        <w:t>Београду</w:t>
      </w:r>
      <w:proofErr w:type="spellEnd"/>
      <w:r w:rsidR="009B2C8E">
        <w:rPr>
          <w:rStyle w:val="un"/>
          <w:rFonts w:ascii="Arial" w:hAnsi="Arial" w:cs="Arial"/>
          <w:sz w:val="22"/>
          <w:szCs w:val="22"/>
        </w:rPr>
        <w:t xml:space="preserve">, </w:t>
      </w:r>
      <w:r>
        <w:rPr>
          <w:rStyle w:val="un"/>
          <w:rFonts w:ascii="Arial" w:hAnsi="Arial" w:cs="Arial"/>
          <w:sz w:val="22"/>
          <w:szCs w:val="22"/>
        </w:rPr>
        <w:t>1</w:t>
      </w:r>
      <w:r w:rsidR="00556582">
        <w:rPr>
          <w:rStyle w:val="un"/>
          <w:rFonts w:ascii="Arial" w:hAnsi="Arial" w:cs="Arial"/>
          <w:sz w:val="22"/>
          <w:szCs w:val="22"/>
          <w:lang/>
        </w:rPr>
        <w:t>7</w:t>
      </w:r>
      <w:r w:rsidR="00D065D0">
        <w:rPr>
          <w:rStyle w:val="un"/>
          <w:rFonts w:ascii="Arial" w:hAnsi="Arial" w:cs="Arial"/>
          <w:sz w:val="22"/>
          <w:szCs w:val="22"/>
        </w:rPr>
        <w:t>.</w:t>
      </w:r>
      <w:r>
        <w:rPr>
          <w:rStyle w:val="un"/>
          <w:rFonts w:ascii="Arial" w:hAnsi="Arial" w:cs="Arial"/>
          <w:sz w:val="22"/>
          <w:szCs w:val="22"/>
        </w:rPr>
        <w:t>07</w:t>
      </w:r>
      <w:r w:rsidR="00D065D0">
        <w:rPr>
          <w:rStyle w:val="un"/>
          <w:rFonts w:ascii="Arial" w:hAnsi="Arial" w:cs="Arial"/>
          <w:sz w:val="22"/>
          <w:szCs w:val="22"/>
        </w:rPr>
        <w:t>.20</w:t>
      </w:r>
      <w:r>
        <w:rPr>
          <w:rStyle w:val="un"/>
          <w:rFonts w:ascii="Arial" w:hAnsi="Arial" w:cs="Arial"/>
          <w:sz w:val="22"/>
          <w:szCs w:val="22"/>
        </w:rPr>
        <w:t>23</w:t>
      </w:r>
      <w:r w:rsidR="00D065D0">
        <w:rPr>
          <w:rStyle w:val="un"/>
          <w:rFonts w:ascii="Arial" w:hAnsi="Arial" w:cs="Arial"/>
          <w:sz w:val="22"/>
          <w:szCs w:val="22"/>
        </w:rPr>
        <w:t>.</w:t>
      </w:r>
      <w:proofErr w:type="gramEnd"/>
      <w:r w:rsidR="00D065D0"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D065D0">
        <w:rPr>
          <w:rStyle w:val="un"/>
          <w:rFonts w:ascii="Arial" w:hAnsi="Arial" w:cs="Arial"/>
          <w:sz w:val="22"/>
          <w:szCs w:val="22"/>
        </w:rPr>
        <w:t>године</w:t>
      </w:r>
      <w:proofErr w:type="spellEnd"/>
      <w:proofErr w:type="gramEnd"/>
      <w:r w:rsidR="00D065D0">
        <w:rPr>
          <w:rStyle w:val="un"/>
          <w:rFonts w:ascii="Arial" w:hAnsi="Arial" w:cs="Arial"/>
          <w:sz w:val="22"/>
          <w:szCs w:val="22"/>
        </w:rPr>
        <w:t xml:space="preserve">                                                  </w:t>
      </w:r>
      <w:proofErr w:type="spellStart"/>
      <w:r w:rsidR="00D065D0">
        <w:rPr>
          <w:rStyle w:val="un"/>
          <w:rFonts w:ascii="Arial" w:hAnsi="Arial" w:cs="Arial"/>
          <w:sz w:val="22"/>
          <w:szCs w:val="22"/>
        </w:rPr>
        <w:t>Стечајни</w:t>
      </w:r>
      <w:proofErr w:type="spellEnd"/>
      <w:r w:rsidR="00D065D0">
        <w:rPr>
          <w:rStyle w:val="un"/>
          <w:rFonts w:ascii="Arial" w:hAnsi="Arial" w:cs="Arial"/>
          <w:sz w:val="22"/>
          <w:szCs w:val="22"/>
        </w:rPr>
        <w:t xml:space="preserve"> </w:t>
      </w:r>
      <w:proofErr w:type="spellStart"/>
      <w:r w:rsidR="00D065D0">
        <w:rPr>
          <w:rStyle w:val="un"/>
          <w:rFonts w:ascii="Arial" w:hAnsi="Arial" w:cs="Arial"/>
          <w:sz w:val="22"/>
          <w:szCs w:val="22"/>
        </w:rPr>
        <w:t>управник</w:t>
      </w:r>
      <w:proofErr w:type="spellEnd"/>
    </w:p>
    <w:p w:rsidR="00D065D0" w:rsidRPr="0074475B" w:rsidRDefault="00D065D0" w:rsidP="00D065D0">
      <w:pPr>
        <w:suppressAutoHyphens w:val="0"/>
        <w:spacing w:before="120"/>
        <w:jc w:val="both"/>
        <w:rPr>
          <w:rFonts w:hint="eastAsia"/>
        </w:rPr>
      </w:pPr>
      <w:r>
        <w:rPr>
          <w:rStyle w:val="un"/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9B2C8E">
        <w:rPr>
          <w:rStyle w:val="un"/>
          <w:rFonts w:ascii="Arial" w:hAnsi="Arial" w:cs="Arial"/>
          <w:sz w:val="22"/>
          <w:szCs w:val="22"/>
        </w:rPr>
        <w:t xml:space="preserve">                         </w:t>
      </w:r>
      <w:r>
        <w:rPr>
          <w:rStyle w:val="un"/>
          <w:rFonts w:ascii="Arial" w:hAnsi="Arial" w:cs="Arial"/>
          <w:sz w:val="22"/>
          <w:szCs w:val="22"/>
        </w:rPr>
        <w:t xml:space="preserve">  Мирјана Јаневски</w:t>
      </w:r>
    </w:p>
    <w:p w:rsidR="00D065D0" w:rsidRPr="00363859" w:rsidRDefault="00D065D0" w:rsidP="00D065D0">
      <w:pPr>
        <w:suppressAutoHyphens w:val="0"/>
        <w:spacing w:before="120"/>
        <w:ind w:left="4956" w:firstLine="708"/>
        <w:jc w:val="both"/>
        <w:rPr>
          <w:rFonts w:ascii="Arial" w:eastAsia="Times New Roman" w:hAnsi="Arial" w:cs="Arial"/>
          <w:sz w:val="22"/>
          <w:szCs w:val="22"/>
        </w:rPr>
      </w:pPr>
    </w:p>
    <w:p w:rsidR="00D065D0" w:rsidRDefault="00D065D0">
      <w:pPr>
        <w:rPr>
          <w:rFonts w:hint="eastAsia"/>
        </w:rPr>
      </w:pPr>
    </w:p>
    <w:sectPr w:rsidR="00D065D0" w:rsidSect="001C1A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40F0"/>
    <w:multiLevelType w:val="hybridMultilevel"/>
    <w:tmpl w:val="5920BDE2"/>
    <w:lvl w:ilvl="0" w:tplc="B704930A"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065D0"/>
    <w:rsid w:val="001645A9"/>
    <w:rsid w:val="001B4694"/>
    <w:rsid w:val="001C1A33"/>
    <w:rsid w:val="00294CD4"/>
    <w:rsid w:val="0045310D"/>
    <w:rsid w:val="004E1559"/>
    <w:rsid w:val="00535FDB"/>
    <w:rsid w:val="00556582"/>
    <w:rsid w:val="005850AB"/>
    <w:rsid w:val="005F4658"/>
    <w:rsid w:val="00605666"/>
    <w:rsid w:val="007B3D31"/>
    <w:rsid w:val="009B2C8E"/>
    <w:rsid w:val="00BD514F"/>
    <w:rsid w:val="00D065D0"/>
    <w:rsid w:val="00D4362C"/>
    <w:rsid w:val="00D55E88"/>
    <w:rsid w:val="00D73205"/>
    <w:rsid w:val="00E32B48"/>
    <w:rsid w:val="00F157EF"/>
    <w:rsid w:val="00F268D3"/>
    <w:rsid w:val="00F90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D0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">
    <w:name w:val="u_n"/>
    <w:rsid w:val="00D065D0"/>
  </w:style>
  <w:style w:type="character" w:styleId="Hyperlink">
    <w:name w:val="Hyperlink"/>
    <w:basedOn w:val="DefaultParagraphFont"/>
    <w:uiPriority w:val="99"/>
    <w:unhideWhenUsed/>
    <w:rsid w:val="00D436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2023-07-17T17:28:00Z</dcterms:created>
  <dcterms:modified xsi:type="dcterms:W3CDTF">2023-07-17T17:30:00Z</dcterms:modified>
</cp:coreProperties>
</file>