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основу члана 132. став 2. Закона о стечају (Службени гласник РС  бр. 104/2009, 83/14 и 113/17) и Националног стандарда бр. 5 о начину и поступку уновчења имовине (Службени гласник Републике Србије бр. 62/2018), стечајни управник стечајног дужника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B&amp;J VAJAGIĆ AUTOBUSI DOO Београд -  у стечају,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ул.Недељка Гвозденовића бр. 22,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матични број 20666706,  пиб  106717394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ОБЈАВЉУЈЕ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ПОЗИВ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пружање услуга процене вредности стечајног дужника B&amp;J VAJAGIĆ AUTOBUSI DOO Београд -  у стечају, ул.Недељка Гвозденовића бр. 22, матични број 20666706,  пиб  106717394, и то:</w:t>
      </w:r>
    </w:p>
    <w:p w:rsidR="00000000" w:rsidDel="00000000" w:rsidP="00000000" w:rsidRDefault="00000000" w:rsidRPr="00000000" w14:paraId="0000000A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-процене вредности имовине стечајног дужника  </w:t>
      </w:r>
    </w:p>
    <w:p w:rsidR="00000000" w:rsidDel="00000000" w:rsidP="00000000" w:rsidRDefault="00000000" w:rsidRPr="00000000" w14:paraId="0000000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-процене вредности стечајног дужника као правног лица. 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1.УВОД</w:t>
      </w:r>
    </w:p>
    <w:p w:rsidR="00000000" w:rsidDel="00000000" w:rsidP="00000000" w:rsidRDefault="00000000" w:rsidRPr="00000000" w14:paraId="0000000E">
      <w:pPr>
        <w:shd w:fill="ffffff" w:val="clear"/>
        <w:ind w:left="360" w:firstLine="0"/>
        <w:jc w:val="both"/>
        <w:rPr>
          <w:color w:val="2222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Решењем Привредног суда у Београду Ст 201/2021 од 22.02.2022. године отворен је стечајни поступак над стечајним дужником </w:t>
      </w:r>
      <w:r w:rsidDel="00000000" w:rsidR="00000000" w:rsidRPr="00000000">
        <w:rPr>
          <w:vertAlign w:val="baseline"/>
          <w:rtl w:val="0"/>
        </w:rPr>
        <w:t xml:space="preserve">B&amp;J VAJAGIĆ AUTOBUSI DOO Београд -  у стечају, ул.Недељка Гвозденовића бр. 22, матични број 20666706,  пиб  106717394</w:t>
      </w:r>
      <w:r w:rsidDel="00000000" w:rsidR="00000000" w:rsidRPr="00000000">
        <w:rPr>
          <w:color w:val="222222"/>
          <w:vertAlign w:val="baseline"/>
          <w:rtl w:val="0"/>
        </w:rPr>
        <w:t xml:space="preserve">. Дана </w:t>
      </w:r>
      <w:r w:rsidDel="00000000" w:rsidR="00000000" w:rsidRPr="00000000">
        <w:rPr>
          <w:color w:val="222222"/>
          <w:rtl w:val="0"/>
        </w:rPr>
        <w:t xml:space="preserve">13</w:t>
      </w:r>
      <w:r w:rsidDel="00000000" w:rsidR="00000000" w:rsidRPr="00000000">
        <w:rPr>
          <w:color w:val="222222"/>
          <w:vertAlign w:val="baseline"/>
          <w:rtl w:val="0"/>
        </w:rPr>
        <w:t xml:space="preserve">.</w:t>
      </w:r>
      <w:r w:rsidDel="00000000" w:rsidR="00000000" w:rsidRPr="00000000">
        <w:rPr>
          <w:color w:val="222222"/>
          <w:rtl w:val="0"/>
        </w:rPr>
        <w:t xml:space="preserve">06</w:t>
      </w:r>
      <w:r w:rsidDel="00000000" w:rsidR="00000000" w:rsidRPr="00000000">
        <w:rPr>
          <w:color w:val="222222"/>
          <w:vertAlign w:val="baseline"/>
          <w:rtl w:val="0"/>
        </w:rPr>
        <w:t xml:space="preserve">.202</w:t>
      </w:r>
      <w:r w:rsidDel="00000000" w:rsidR="00000000" w:rsidRPr="00000000">
        <w:rPr>
          <w:color w:val="222222"/>
          <w:rtl w:val="0"/>
        </w:rPr>
        <w:t xml:space="preserve">2</w:t>
      </w:r>
      <w:r w:rsidDel="00000000" w:rsidR="00000000" w:rsidRPr="00000000">
        <w:rPr>
          <w:color w:val="222222"/>
          <w:vertAlign w:val="baseline"/>
          <w:rtl w:val="0"/>
        </w:rPr>
        <w:t xml:space="preserve">. године донето је Решење Привредног суда у Београду којим се одређује да се стечајни поступак спроведе банкротством стечајног дужника</w:t>
      </w:r>
      <w:r w:rsidDel="00000000" w:rsidR="00000000" w:rsidRPr="00000000">
        <w:rPr>
          <w:color w:val="2222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2. СВРХА ПРОЦЕНЕ</w:t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Сврха процене је да се утврди вредност имовине (имовинске целине, делова имовине ) и вредност правног лица у циљу утврђивање најповољнијег начина уновчења имовине и  намирења поверилаца.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3. ИЗВЕШТАЈ О ПРОЦЕНИ</w:t>
      </w:r>
    </w:p>
    <w:p w:rsidR="00000000" w:rsidDel="00000000" w:rsidP="00000000" w:rsidRDefault="00000000" w:rsidRPr="00000000" w14:paraId="00000016">
      <w:pPr>
        <w:shd w:fill="ffffff" w:val="clear"/>
        <w:jc w:val="both"/>
        <w:rPr>
          <w:rFonts w:ascii="Calibri" w:cs="Calibri" w:eastAsia="Calibri" w:hAnsi="Calibri"/>
          <w:color w:val="2222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Проценитељ је дужан по завршетку процене да достави Извештај о процени у два оригинална примерка у писаној и електронској форми која ће морати да садржи следеће:</w:t>
      </w:r>
    </w:p>
    <w:p w:rsidR="00000000" w:rsidDel="00000000" w:rsidP="00000000" w:rsidRDefault="00000000" w:rsidRPr="00000000" w14:paraId="00000018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-    Мишљење о целисходности најповољнијег начина продајe, и предлог најповољнијег начина уновчења стечајне масе, уз давање детаљног образложења, посебно узимајући у обзир потраживања стечајног дужника и његова наплату, као и покретну имовину стечајног дужника</w:t>
      </w:r>
    </w:p>
    <w:p w:rsidR="00000000" w:rsidDel="00000000" w:rsidP="00000000" w:rsidRDefault="00000000" w:rsidRPr="00000000" w14:paraId="00000019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-</w:t>
      </w:r>
      <w:r w:rsidDel="00000000" w:rsidR="00000000" w:rsidRPr="00000000">
        <w:rPr>
          <w:color w:val="222222"/>
          <w:sz w:val="14"/>
          <w:szCs w:val="14"/>
          <w:vertAlign w:val="baseline"/>
          <w:rtl w:val="0"/>
        </w:rPr>
        <w:t xml:space="preserve">         </w:t>
      </w:r>
      <w:r w:rsidDel="00000000" w:rsidR="00000000" w:rsidRPr="00000000">
        <w:rPr>
          <w:color w:val="222222"/>
          <w:vertAlign w:val="baseline"/>
          <w:rtl w:val="0"/>
        </w:rPr>
        <w:t xml:space="preserve">Закључак о процењеној ликвидационој вредности имовине стечајног дужника;</w:t>
      </w:r>
    </w:p>
    <w:p w:rsidR="00000000" w:rsidDel="00000000" w:rsidP="00000000" w:rsidRDefault="00000000" w:rsidRPr="00000000" w14:paraId="0000001A">
      <w:pPr>
        <w:shd w:fill="ffffff" w:val="clear"/>
        <w:ind w:left="720" w:firstLine="0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B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-</w:t>
      </w:r>
      <w:r w:rsidDel="00000000" w:rsidR="00000000" w:rsidRPr="00000000">
        <w:rPr>
          <w:color w:val="222222"/>
          <w:sz w:val="14"/>
          <w:szCs w:val="14"/>
          <w:vertAlign w:val="baseline"/>
          <w:rtl w:val="0"/>
        </w:rPr>
        <w:t xml:space="preserve">         </w:t>
      </w:r>
      <w:r w:rsidDel="00000000" w:rsidR="00000000" w:rsidRPr="00000000">
        <w:rPr>
          <w:color w:val="222222"/>
          <w:vertAlign w:val="baseline"/>
          <w:rtl w:val="0"/>
        </w:rPr>
        <w:t xml:space="preserve">Закључак о процењеној вредности стечајног дужника као правног лица;</w:t>
      </w:r>
    </w:p>
    <w:p w:rsidR="00000000" w:rsidDel="00000000" w:rsidP="00000000" w:rsidRDefault="00000000" w:rsidRPr="00000000" w14:paraId="0000001C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Проценитељ ће у напред наведену сврху:</w:t>
      </w:r>
    </w:p>
    <w:p w:rsidR="00000000" w:rsidDel="00000000" w:rsidP="00000000" w:rsidRDefault="00000000" w:rsidRPr="00000000" w14:paraId="0000001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-извршити процену о целисходности продаје стечајног дужника као правног лица у односу на продају имовине стечајног дужника појединачно;</w:t>
      </w:r>
    </w:p>
    <w:p w:rsidR="00000000" w:rsidDel="00000000" w:rsidP="00000000" w:rsidRDefault="00000000" w:rsidRPr="00000000" w14:paraId="0000001F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-дати правно мишљење у вези правног статуса имовине која је предмет процене, на основу презентиране документације.</w:t>
      </w:r>
    </w:p>
    <w:p w:rsidR="00000000" w:rsidDel="00000000" w:rsidP="00000000" w:rsidRDefault="00000000" w:rsidRPr="00000000" w14:paraId="00000020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4. МЕТОД ПРОЦЕНЕ</w:t>
      </w:r>
    </w:p>
    <w:p w:rsidR="00000000" w:rsidDel="00000000" w:rsidP="00000000" w:rsidRDefault="00000000" w:rsidRPr="00000000" w14:paraId="00000022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Процена вредности правног лица врши се методом која је у складу са Међународним рачуноводственим стандардима, којом се обезбеђује највећа вредност за повериоце.</w:t>
      </w:r>
      <w:r w:rsidDel="00000000" w:rsidR="00000000" w:rsidRPr="00000000">
        <w:rPr>
          <w:color w:val="222222"/>
          <w:vertAlign w:val="baseline"/>
          <w:rtl w:val="0"/>
        </w:rPr>
        <w:t xml:space="preserve"> Метод процене је прописан Законом о стечају, Националним стандардом и МРС. Понуђачи су дужни да опишу и образложе методе које намеравају да користе у својој процени.</w:t>
      </w:r>
    </w:p>
    <w:p w:rsidR="00000000" w:rsidDel="00000000" w:rsidP="00000000" w:rsidRDefault="00000000" w:rsidRPr="00000000" w14:paraId="00000024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5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У складу са Националним стандардом бр. 5 по којем утврђивање процењене вредности врши се у складу са Међународним стандардима финансијског извештавања.</w:t>
      </w:r>
    </w:p>
    <w:p w:rsidR="00000000" w:rsidDel="00000000" w:rsidP="00000000" w:rsidRDefault="00000000" w:rsidRPr="00000000" w14:paraId="00000026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5. ИНФОРМАЦИЈЕ ЗА ПОНУЂАЧЕ</w:t>
      </w:r>
    </w:p>
    <w:p w:rsidR="00000000" w:rsidDel="00000000" w:rsidP="00000000" w:rsidRDefault="00000000" w:rsidRPr="00000000" w14:paraId="00000028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Најзначајнија имовина стечајног дужника се састоји од:</w:t>
      </w:r>
    </w:p>
    <w:p w:rsidR="00000000" w:rsidDel="00000000" w:rsidP="00000000" w:rsidRDefault="00000000" w:rsidRPr="00000000" w14:paraId="0000002A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-Потраживања стечајног дужника</w:t>
      </w:r>
    </w:p>
    <w:p w:rsidR="00000000" w:rsidDel="00000000" w:rsidP="00000000" w:rsidRDefault="00000000" w:rsidRPr="00000000" w14:paraId="0000002C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-Покретне имовине (Моторних Возила)</w:t>
      </w:r>
    </w:p>
    <w:p w:rsidR="00000000" w:rsidDel="00000000" w:rsidP="00000000" w:rsidRDefault="00000000" w:rsidRPr="00000000" w14:paraId="0000002D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Понуђач уз понуду доставља фотокопију докумената која не смеју бити старија од 6 (шест) месеци од дана пријема понуде. Наручиоци задржавају право да захтевају од Понуђача накнадно достављање на увид оригиналне документације.</w:t>
      </w:r>
    </w:p>
    <w:p w:rsidR="00000000" w:rsidDel="00000000" w:rsidP="00000000" w:rsidRDefault="00000000" w:rsidRPr="00000000" w14:paraId="0000002F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Понуда треба да садржи: </w:t>
      </w:r>
    </w:p>
    <w:p w:rsidR="00000000" w:rsidDel="00000000" w:rsidP="00000000" w:rsidRDefault="00000000" w:rsidRPr="00000000" w14:paraId="0000003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-доказе да поседују лиценцу, овлашћења и квалификације за ову врсту посла;</w:t>
      </w:r>
    </w:p>
    <w:p w:rsidR="00000000" w:rsidDel="00000000" w:rsidP="00000000" w:rsidRDefault="00000000" w:rsidRPr="00000000" w14:paraId="0000003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-цену услуге исказану у динарима без обрачунатог ПДВ;</w:t>
      </w:r>
    </w:p>
    <w:p w:rsidR="00000000" w:rsidDel="00000000" w:rsidP="00000000" w:rsidRDefault="00000000" w:rsidRPr="00000000" w14:paraId="0000003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-рок израде процене.</w:t>
      </w:r>
    </w:p>
    <w:p w:rsidR="00000000" w:rsidDel="00000000" w:rsidP="00000000" w:rsidRDefault="00000000" w:rsidRPr="00000000" w14:paraId="00000034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Након пријема благовремених и потпуних пријава стечајни управник ће формирати Листу понуђача и даље поступати у складу са Законом о стечају и Националним стандардом бр. 5 о начину и поступку уновчења имовине стечајног дужника.</w:t>
      </w:r>
    </w:p>
    <w:p w:rsidR="00000000" w:rsidDel="00000000" w:rsidP="00000000" w:rsidRDefault="00000000" w:rsidRPr="00000000" w14:paraId="00000036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У складу са Националним стандардом бр. 5 о начину и поступку уновчења имовине стечајног дужника о избору понуђача одлучује Одбор поверилаца стечајног дужника, узимајући, осим финансијске понуде, у обзир и стручност, референце досадашњег рада, расположивост кадровских и техничких капацитета за вршење услуге из понуде и друге елементе понуде који су од значаја за вршење конкретне процене, и то искључиво са Листе понуђача добијене од стечајног управника.</w:t>
      </w:r>
    </w:p>
    <w:p w:rsidR="00000000" w:rsidDel="00000000" w:rsidP="00000000" w:rsidRDefault="00000000" w:rsidRPr="00000000" w14:paraId="00000038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9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У случају да Одбор не донесе одлуку у року од 8 (осам) дана од дана истека рока за достављање понуде, избор понуђача врши стечајни управник, применом истих критеријума који су наведени у овом огласу.</w:t>
      </w:r>
    </w:p>
    <w:p w:rsidR="00000000" w:rsidDel="00000000" w:rsidP="00000000" w:rsidRDefault="00000000" w:rsidRPr="00000000" w14:paraId="0000003A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B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Након донете одлуке о избору најбољег понуђача биће,  обавештени сви понуђачи. Наручилац задржава право да по пријему свих понуда донесе Одлуку да ниједног понуђача не изабере, о чему ће се понуђачима доставити обавештење.</w:t>
      </w:r>
    </w:p>
    <w:p w:rsidR="00000000" w:rsidDel="00000000" w:rsidP="00000000" w:rsidRDefault="00000000" w:rsidRPr="00000000" w14:paraId="0000003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6. УСЛОВИ КОНКУРИСАЊА</w:t>
      </w:r>
    </w:p>
    <w:p w:rsidR="00000000" w:rsidDel="00000000" w:rsidP="00000000" w:rsidRDefault="00000000" w:rsidRPr="00000000" w14:paraId="0000003E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hd w:fill="ffffff" w:val="clear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:rsidR="00000000" w:rsidDel="00000000" w:rsidP="00000000" w:rsidRDefault="00000000" w:rsidRPr="00000000" w14:paraId="00000040">
      <w:pPr>
        <w:shd w:fill="ffffff" w:val="clear"/>
        <w:jc w:val="both"/>
        <w:rPr>
          <w:color w:val="222222"/>
          <w:sz w:val="14"/>
          <w:szCs w:val="1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hd w:fill="ffffff" w:val="clear"/>
        <w:ind w:left="720" w:firstLine="0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-</w:t>
      </w:r>
      <w:r w:rsidDel="00000000" w:rsidR="00000000" w:rsidRPr="00000000">
        <w:rPr>
          <w:color w:val="222222"/>
          <w:sz w:val="14"/>
          <w:szCs w:val="14"/>
          <w:vertAlign w:val="baseline"/>
          <w:rtl w:val="0"/>
        </w:rPr>
        <w:t xml:space="preserve">         </w:t>
      </w:r>
      <w:r w:rsidDel="00000000" w:rsidR="00000000" w:rsidRPr="00000000">
        <w:rPr>
          <w:color w:val="222222"/>
          <w:vertAlign w:val="baseline"/>
          <w:rtl w:val="0"/>
        </w:rPr>
        <w:t xml:space="preserve">Да је регистрован за обављање делатности код надлежног органа</w:t>
      </w:r>
    </w:p>
    <w:p w:rsidR="00000000" w:rsidDel="00000000" w:rsidP="00000000" w:rsidRDefault="00000000" w:rsidRPr="00000000" w14:paraId="00000042">
      <w:pPr>
        <w:shd w:fill="ffffff" w:val="clear"/>
        <w:ind w:left="720" w:firstLine="0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-</w:t>
      </w:r>
      <w:r w:rsidDel="00000000" w:rsidR="00000000" w:rsidRPr="00000000">
        <w:rPr>
          <w:color w:val="222222"/>
          <w:sz w:val="14"/>
          <w:szCs w:val="14"/>
          <w:vertAlign w:val="baseline"/>
          <w:rtl w:val="0"/>
        </w:rPr>
        <w:t xml:space="preserve">         </w:t>
      </w:r>
      <w:r w:rsidDel="00000000" w:rsidR="00000000" w:rsidRPr="00000000">
        <w:rPr>
          <w:color w:val="222222"/>
          <w:vertAlign w:val="baseline"/>
          <w:rtl w:val="0"/>
        </w:rPr>
        <w:t xml:space="preserve">Лиценца за обављање послова овлашћеног проценитеља</w:t>
      </w:r>
    </w:p>
    <w:p w:rsidR="00000000" w:rsidDel="00000000" w:rsidP="00000000" w:rsidRDefault="00000000" w:rsidRPr="00000000" w14:paraId="00000043">
      <w:pPr>
        <w:shd w:fill="ffffff" w:val="clear"/>
        <w:ind w:left="720" w:firstLine="0"/>
        <w:jc w:val="both"/>
        <w:rPr>
          <w:color w:val="222222"/>
          <w:vertAlign w:val="baseline"/>
        </w:rPr>
      </w:pPr>
      <w:r w:rsidDel="00000000" w:rsidR="00000000" w:rsidRPr="00000000">
        <w:rPr>
          <w:color w:val="222222"/>
          <w:vertAlign w:val="baseline"/>
          <w:rtl w:val="0"/>
        </w:rPr>
        <w:t xml:space="preserve">-</w:t>
      </w:r>
      <w:r w:rsidDel="00000000" w:rsidR="00000000" w:rsidRPr="00000000">
        <w:rPr>
          <w:color w:val="222222"/>
          <w:sz w:val="14"/>
          <w:szCs w:val="14"/>
          <w:vertAlign w:val="baseline"/>
          <w:rtl w:val="0"/>
        </w:rPr>
        <w:t xml:space="preserve">         </w:t>
      </w:r>
      <w:r w:rsidDel="00000000" w:rsidR="00000000" w:rsidRPr="00000000">
        <w:rPr>
          <w:color w:val="222222"/>
          <w:vertAlign w:val="baseline"/>
          <w:rtl w:val="0"/>
        </w:rPr>
        <w:t xml:space="preserve">Да испуњава квалификационе услове за вршење услуге из понуде</w:t>
      </w:r>
    </w:p>
    <w:p w:rsidR="00000000" w:rsidDel="00000000" w:rsidP="00000000" w:rsidRDefault="00000000" w:rsidRPr="00000000" w14:paraId="00000044">
      <w:pPr>
        <w:shd w:fill="ffffff" w:val="clear"/>
        <w:ind w:left="720" w:firstLine="0"/>
        <w:jc w:val="both"/>
        <w:rPr>
          <w:color w:val="2222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Исплата уговорене цене за обављену услугу извршиће се по добијању сагласности стечајног судије, у складу са динамиком прилива средстава у стечајној масу, а најкасније након продаје стечајног дужника као правног лица или продаје имовине стечајног дужника. </w:t>
      </w:r>
    </w:p>
    <w:p w:rsidR="00000000" w:rsidDel="00000000" w:rsidP="00000000" w:rsidRDefault="00000000" w:rsidRPr="00000000" w14:paraId="0000004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Критеријум избора најповољнијег понуђача је најнижа понуђена цена, стручност и референце. </w:t>
      </w:r>
    </w:p>
    <w:p w:rsidR="00000000" w:rsidDel="00000000" w:rsidP="00000000" w:rsidRDefault="00000000" w:rsidRPr="00000000" w14:paraId="00000047">
      <w:pPr>
        <w:jc w:val="both"/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Заинтересовани понуђачи, односно овлашћени представници, могу поднети захтев за достављање детаљних информација о имовини и правима стечајног дужника на електронску адресу стечајног управника:</w:t>
      </w:r>
      <w:r w:rsidDel="00000000" w:rsidR="00000000" w:rsidRPr="00000000">
        <w:rPr>
          <w:b w:val="1"/>
          <w:vertAlign w:val="baseline"/>
          <w:rtl w:val="0"/>
        </w:rPr>
        <w:t xml:space="preserve"> </w:t>
      </w:r>
      <w:hyperlink r:id="rId7">
        <w:r w:rsidDel="00000000" w:rsidR="00000000" w:rsidRPr="00000000">
          <w:rPr>
            <w:color w:val="0000ff"/>
            <w:u w:val="single"/>
            <w:vertAlign w:val="baseline"/>
            <w:rtl w:val="0"/>
          </w:rPr>
          <w:t xml:space="preserve">sljivarb@sbb.rs</w:t>
        </w:r>
      </w:hyperlink>
      <w:r w:rsidDel="00000000" w:rsidR="00000000" w:rsidRPr="00000000">
        <w:rPr>
          <w:vertAlign w:val="baseline"/>
          <w:rtl w:val="0"/>
        </w:rPr>
        <w:t xml:space="preserve"> или га контактирати на телефон:064/131 74 29;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Понуде се предају исључиво</w:t>
      </w:r>
      <w:r w:rsidDel="00000000" w:rsidR="00000000" w:rsidRPr="00000000">
        <w:rPr>
          <w:rtl w:val="0"/>
        </w:rPr>
        <w:t xml:space="preserve"> лично</w:t>
      </w:r>
      <w:r w:rsidDel="00000000" w:rsidR="00000000" w:rsidRPr="00000000">
        <w:rPr>
          <w:vertAlign w:val="baseline"/>
          <w:rtl w:val="0"/>
        </w:rPr>
        <w:t xml:space="preserve"> најкасније до 20.05.2023. године на адресу канцеларије стечајног управника: ул.Угриновачки пут 10 део/36, Београд-Земун до 1</w:t>
      </w:r>
      <w:r w:rsidDel="00000000" w:rsidR="00000000" w:rsidRPr="00000000">
        <w:rPr>
          <w:rtl w:val="0"/>
        </w:rPr>
        <w:t xml:space="preserve">2 </w:t>
      </w:r>
      <w:r w:rsidDel="00000000" w:rsidR="00000000" w:rsidRPr="00000000">
        <w:rPr>
          <w:vertAlign w:val="baseline"/>
          <w:rtl w:val="0"/>
        </w:rPr>
        <w:t xml:space="preserve">часова или путем е маила: </w:t>
      </w:r>
      <w:hyperlink r:id="rId8">
        <w:r w:rsidDel="00000000" w:rsidR="00000000" w:rsidRPr="00000000">
          <w:rPr>
            <w:color w:val="0000ff"/>
            <w:u w:val="single"/>
            <w:vertAlign w:val="baseline"/>
            <w:rtl w:val="0"/>
          </w:rPr>
          <w:t xml:space="preserve">sljivarb@sbb.rs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b w:val="0"/>
          <w:vertAlign w:val="baseline"/>
        </w:rPr>
      </w:pPr>
      <w:r w:rsidDel="00000000" w:rsidR="00000000" w:rsidRPr="00000000">
        <w:rPr>
          <w:b w:val="1"/>
          <w:color w:val="222222"/>
          <w:vertAlign w:val="baseline"/>
          <w:rtl w:val="0"/>
        </w:rPr>
        <w:t xml:space="preserve">У случају одустанка од поступка набавке, што наручилац може учинити у било ком моменту неће бити одговоран ни на који начин за стварну штету, изгубљену добит или било какву другу штету коју понуђач може услед тога да претрпи.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У Београду, 12.05.2023. године</w:t>
      </w:r>
    </w:p>
    <w:p w:rsidR="00000000" w:rsidDel="00000000" w:rsidP="00000000" w:rsidRDefault="00000000" w:rsidRPr="00000000" w14:paraId="0000004D">
      <w:pPr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Стечајни управник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                                                          Бојан Шљивар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40" w:top="360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r-Lat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ljivarb@sbb.rs" TargetMode="External"/><Relationship Id="rId8" Type="http://schemas.openxmlformats.org/officeDocument/2006/relationships/hyperlink" Target="mailto:sljivarb@sbb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3jtimSHcmhDaDO+4tKQwYZy1H3A==">AMUW2mWNbMyCO3LWVMb5/czDHbIV4tKXtcSL0ZaRrgl8UcD9easUfgmSt0mroQ2So/vPzg57PqRVKwQEStpsV7YjzvVQmZSAg95QeMUVS+Qpm1CrgQgysEw=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