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BA795" w14:textId="77777777" w:rsidR="00C563D1" w:rsidRPr="00AE6D28" w:rsidRDefault="00FB212D" w:rsidP="00D909DE">
      <w:pPr>
        <w:suppressAutoHyphens/>
        <w:spacing w:after="0" w:line="100" w:lineRule="atLeast"/>
        <w:rPr>
          <w:rFonts w:ascii="Times New Roman" w:eastAsia="SimSun" w:hAnsi="Times New Roman"/>
          <w:kern w:val="1"/>
          <w:sz w:val="24"/>
          <w:szCs w:val="24"/>
          <w:lang w:val="ru-RU" w:eastAsia="hi-IN" w:bidi="hi-IN"/>
        </w:rPr>
      </w:pPr>
      <w:r w:rsidRPr="00AE6D28">
        <w:rPr>
          <w:rFonts w:ascii="Times New Roman" w:eastAsia="SimSun" w:hAnsi="Times New Roman"/>
          <w:kern w:val="1"/>
          <w:sz w:val="24"/>
          <w:szCs w:val="24"/>
          <w:lang w:val="ru-RU" w:eastAsia="hi-IN" w:bidi="hi-IN"/>
        </w:rPr>
        <w:t xml:space="preserve">                                                                                                                            </w:t>
      </w:r>
    </w:p>
    <w:p w14:paraId="052CE66E" w14:textId="77777777" w:rsidR="00AE3E20" w:rsidRPr="003D65AF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(„Службени гласник РС“ бр. 62/2018), стечајни управник у поступку стечаја над стечајним дужником:</w:t>
      </w:r>
    </w:p>
    <w:p w14:paraId="2690ADC7" w14:textId="77777777" w:rsidR="00AE3E20" w:rsidRPr="003D65AF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7677E64" w14:textId="77777777" w:rsidR="00AE3E20" w:rsidRPr="003D65AF" w:rsidRDefault="00AE3E20" w:rsidP="00AE3E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bookmarkStart w:id="0" w:name="_Hlk125445278"/>
      <w:r>
        <w:rPr>
          <w:rFonts w:ascii="Times New Roman" w:hAnsi="Times New Roman"/>
          <w:sz w:val="24"/>
          <w:szCs w:val="24"/>
          <w:lang w:val="sr-Cyrl-RS"/>
        </w:rPr>
        <w:t>НИК ПРО ДОО ФУТОГ У СТЕЧАЈУ</w:t>
      </w:r>
      <w:bookmarkEnd w:id="0"/>
      <w:r>
        <w:rPr>
          <w:rFonts w:ascii="Times New Roman" w:hAnsi="Times New Roman"/>
          <w:sz w:val="24"/>
          <w:szCs w:val="24"/>
          <w:lang w:val="sr-Cyrl-RS"/>
        </w:rPr>
        <w:t>,</w:t>
      </w:r>
    </w:p>
    <w:p w14:paraId="786886A9" w14:textId="77777777" w:rsidR="00AE3E20" w:rsidRDefault="00AE3E20" w:rsidP="00AE3E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Футог, Браће Бошњак бр.80</w:t>
      </w:r>
    </w:p>
    <w:p w14:paraId="5D02F468" w14:textId="77777777" w:rsidR="00AE3E20" w:rsidRPr="00AE3E20" w:rsidRDefault="00AE3E20" w:rsidP="00AE3E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МБ: 20728973, ПИБ:107035939</w:t>
      </w:r>
    </w:p>
    <w:p w14:paraId="55673317" w14:textId="77777777" w:rsidR="00AE3E20" w:rsidRPr="00AE3E20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31FD61D" w14:textId="77777777" w:rsidR="00AE3E20" w:rsidRPr="00AE3E20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E3E20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76611CB" w14:textId="77777777" w:rsidR="00AE3E20" w:rsidRDefault="00AE3E20" w:rsidP="00AE3E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AE3E20">
        <w:rPr>
          <w:rFonts w:ascii="Times New Roman" w:hAnsi="Times New Roman"/>
          <w:sz w:val="24"/>
          <w:szCs w:val="24"/>
          <w:lang w:val="sr-Cyrl-RS"/>
        </w:rPr>
        <w:t>ОБЈАВЉУЈЕ</w:t>
      </w:r>
    </w:p>
    <w:p w14:paraId="11C56AF2" w14:textId="77777777" w:rsidR="00AE3E20" w:rsidRPr="00AE3E20" w:rsidRDefault="00AE3E20" w:rsidP="00AE3E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DA4835B" w14:textId="77777777" w:rsidR="00AE3E20" w:rsidRDefault="00AE3E20" w:rsidP="007277E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AE3E20">
        <w:rPr>
          <w:rFonts w:ascii="Times New Roman" w:hAnsi="Times New Roman"/>
          <w:sz w:val="24"/>
          <w:szCs w:val="24"/>
          <w:lang w:val="sr-Cyrl-RS"/>
        </w:rPr>
        <w:t>ПОЗИВ СТРУЧНИМ ЛИЦИМА ЗА ДОСТАВЉАЊЕ ПОНУДЕ ЗА ВРШЕЊЕ УСЛУГА ПРОЦЕНЕ ВРЕДНОСТИ НЕПОКРЕТНЕ И ПОКРЕТНЕ ИМОВИНЕ СТЕЧАЈНОГ ДУЖНИКА</w:t>
      </w:r>
    </w:p>
    <w:p w14:paraId="19C7B3DA" w14:textId="7DE86512" w:rsidR="00AE3E20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577A5F8B" w14:textId="003E625C" w:rsidR="00490199" w:rsidRDefault="00490199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УВОД</w:t>
      </w:r>
    </w:p>
    <w:p w14:paraId="1D4B6586" w14:textId="77777777" w:rsidR="00C815E6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AE3E20">
        <w:rPr>
          <w:rFonts w:ascii="Times New Roman" w:hAnsi="Times New Roman"/>
          <w:sz w:val="24"/>
          <w:szCs w:val="24"/>
          <w:lang w:val="sr-Cyrl-RS"/>
        </w:rPr>
        <w:t xml:space="preserve">Решењем Привредног суда у </w:t>
      </w:r>
      <w:r>
        <w:rPr>
          <w:rFonts w:ascii="Times New Roman" w:hAnsi="Times New Roman"/>
          <w:sz w:val="24"/>
          <w:szCs w:val="24"/>
          <w:lang w:val="sr-Cyrl-RS"/>
        </w:rPr>
        <w:t>Новом Саду</w:t>
      </w:r>
      <w:r w:rsidRPr="00AE3E20">
        <w:rPr>
          <w:rFonts w:ascii="Times New Roman" w:hAnsi="Times New Roman"/>
          <w:sz w:val="24"/>
          <w:szCs w:val="24"/>
          <w:lang w:val="sr-Cyrl-RS"/>
        </w:rPr>
        <w:t xml:space="preserve"> , посл. бр. </w:t>
      </w:r>
      <w:r>
        <w:rPr>
          <w:rFonts w:ascii="Times New Roman" w:hAnsi="Times New Roman"/>
          <w:sz w:val="24"/>
          <w:szCs w:val="24"/>
          <w:lang w:val="sr-Cyrl-RS"/>
        </w:rPr>
        <w:t>2.</w:t>
      </w:r>
      <w:r w:rsidRPr="00AE3E20">
        <w:rPr>
          <w:rFonts w:ascii="Times New Roman" w:hAnsi="Times New Roman"/>
          <w:sz w:val="24"/>
          <w:szCs w:val="24"/>
          <w:lang w:val="sr-Cyrl-RS"/>
        </w:rPr>
        <w:t>Ст.</w:t>
      </w:r>
      <w:r>
        <w:rPr>
          <w:rFonts w:ascii="Times New Roman" w:hAnsi="Times New Roman"/>
          <w:sz w:val="24"/>
          <w:szCs w:val="24"/>
          <w:lang w:val="sr-Cyrl-RS"/>
        </w:rPr>
        <w:t>60</w:t>
      </w:r>
      <w:r w:rsidRPr="00AE3E20">
        <w:rPr>
          <w:rFonts w:ascii="Times New Roman" w:hAnsi="Times New Roman"/>
          <w:sz w:val="24"/>
          <w:szCs w:val="24"/>
          <w:lang w:val="sr-Cyrl-RS"/>
        </w:rPr>
        <w:t>/202</w:t>
      </w:r>
      <w:r>
        <w:rPr>
          <w:rFonts w:ascii="Times New Roman" w:hAnsi="Times New Roman"/>
          <w:sz w:val="24"/>
          <w:szCs w:val="24"/>
          <w:lang w:val="sr-Cyrl-RS"/>
        </w:rPr>
        <w:t>2</w:t>
      </w:r>
      <w:r w:rsidRPr="00AE3E20">
        <w:rPr>
          <w:rFonts w:ascii="Times New Roman" w:hAnsi="Times New Roman"/>
          <w:sz w:val="24"/>
          <w:szCs w:val="24"/>
          <w:lang w:val="sr-Cyrl-RS"/>
        </w:rPr>
        <w:t xml:space="preserve"> од 1</w:t>
      </w:r>
      <w:r>
        <w:rPr>
          <w:rFonts w:ascii="Times New Roman" w:hAnsi="Times New Roman"/>
          <w:sz w:val="24"/>
          <w:szCs w:val="24"/>
          <w:lang w:val="sr-Cyrl-RS"/>
        </w:rPr>
        <w:t>1</w:t>
      </w:r>
      <w:r w:rsidRPr="00AE3E20"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RS"/>
        </w:rPr>
        <w:t>10</w:t>
      </w:r>
      <w:r w:rsidRPr="00AE3E20">
        <w:rPr>
          <w:rFonts w:ascii="Times New Roman" w:hAnsi="Times New Roman"/>
          <w:sz w:val="24"/>
          <w:szCs w:val="24"/>
          <w:lang w:val="sr-Cyrl-RS"/>
        </w:rPr>
        <w:t>.202</w:t>
      </w:r>
      <w:r>
        <w:rPr>
          <w:rFonts w:ascii="Times New Roman" w:hAnsi="Times New Roman"/>
          <w:sz w:val="24"/>
          <w:szCs w:val="24"/>
          <w:lang w:val="sr-Cyrl-RS"/>
        </w:rPr>
        <w:t>2</w:t>
      </w:r>
      <w:r w:rsidRPr="00AE3E20">
        <w:rPr>
          <w:rFonts w:ascii="Times New Roman" w:hAnsi="Times New Roman"/>
          <w:sz w:val="24"/>
          <w:szCs w:val="24"/>
          <w:lang w:val="sr-Cyrl-RS"/>
        </w:rPr>
        <w:t xml:space="preserve">. године, отворен је стечајни поступак над стечајним дужником </w:t>
      </w:r>
      <w:bookmarkStart w:id="1" w:name="_Hlk125445547"/>
      <w:r>
        <w:rPr>
          <w:rFonts w:ascii="Times New Roman" w:hAnsi="Times New Roman"/>
          <w:sz w:val="24"/>
          <w:szCs w:val="24"/>
          <w:lang w:val="sr-Cyrl-RS"/>
        </w:rPr>
        <w:t>НИК ПРО ДОО ФУТОГ У СТЕЧАЈУ</w:t>
      </w:r>
      <w:bookmarkEnd w:id="1"/>
      <w:r w:rsidRPr="00AE3E20">
        <w:rPr>
          <w:rFonts w:ascii="Times New Roman" w:hAnsi="Times New Roman"/>
          <w:sz w:val="24"/>
          <w:szCs w:val="24"/>
          <w:lang w:val="sr-Cyrl-RS"/>
        </w:rPr>
        <w:t xml:space="preserve">, из </w:t>
      </w:r>
      <w:r>
        <w:rPr>
          <w:rFonts w:ascii="Times New Roman" w:hAnsi="Times New Roman"/>
          <w:sz w:val="24"/>
          <w:szCs w:val="24"/>
          <w:lang w:val="sr-Cyrl-RS"/>
        </w:rPr>
        <w:t>Новог Сада</w:t>
      </w:r>
      <w:r w:rsidRPr="00AE3E2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Браће Бошњак бр.80</w:t>
      </w:r>
      <w:r w:rsidRPr="00AE3E2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Дана </w:t>
      </w:r>
      <w:r w:rsidR="00C815E6">
        <w:rPr>
          <w:rFonts w:ascii="Times New Roman" w:hAnsi="Times New Roman"/>
          <w:sz w:val="24"/>
          <w:szCs w:val="24"/>
          <w:lang w:val="sr-Cyrl-RS"/>
        </w:rPr>
        <w:t>10</w:t>
      </w:r>
      <w:r w:rsidRPr="00C815E6">
        <w:rPr>
          <w:rFonts w:ascii="Times New Roman" w:hAnsi="Times New Roman"/>
          <w:sz w:val="24"/>
          <w:szCs w:val="24"/>
          <w:lang w:val="sr-Cyrl-RS"/>
        </w:rPr>
        <w:t>.0</w:t>
      </w:r>
      <w:r w:rsidR="00C815E6">
        <w:rPr>
          <w:rFonts w:ascii="Times New Roman" w:hAnsi="Times New Roman"/>
          <w:sz w:val="24"/>
          <w:szCs w:val="24"/>
          <w:lang w:val="sr-Cyrl-RS"/>
        </w:rPr>
        <w:t>1</w:t>
      </w:r>
      <w:r w:rsidRPr="00C815E6">
        <w:rPr>
          <w:rFonts w:ascii="Times New Roman" w:hAnsi="Times New Roman"/>
          <w:sz w:val="24"/>
          <w:szCs w:val="24"/>
          <w:lang w:val="sr-Cyrl-RS"/>
        </w:rPr>
        <w:t>.202</w:t>
      </w:r>
      <w:r w:rsidR="00C815E6">
        <w:rPr>
          <w:rFonts w:ascii="Times New Roman" w:hAnsi="Times New Roman"/>
          <w:sz w:val="24"/>
          <w:szCs w:val="24"/>
          <w:lang w:val="sr-Cyrl-RS"/>
        </w:rPr>
        <w:t>3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. године Решењем Привредног суда у </w:t>
      </w:r>
      <w:r w:rsidR="00C815E6">
        <w:rPr>
          <w:rFonts w:ascii="Times New Roman" w:hAnsi="Times New Roman"/>
          <w:sz w:val="24"/>
          <w:szCs w:val="24"/>
          <w:lang w:val="sr-Cyrl-RS"/>
        </w:rPr>
        <w:t>Новом Саду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 одређано је банкротство стечајног дужника. </w:t>
      </w:r>
    </w:p>
    <w:p w14:paraId="7082896A" w14:textId="77777777" w:rsidR="00C815E6" w:rsidRDefault="00C815E6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ADE8923" w14:textId="77777777" w:rsidR="00C815E6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C815E6">
        <w:rPr>
          <w:rFonts w:ascii="Times New Roman" w:hAnsi="Times New Roman"/>
          <w:sz w:val="24"/>
          <w:szCs w:val="24"/>
          <w:lang w:val="sr-Cyrl-RS"/>
        </w:rPr>
        <w:t xml:space="preserve">СВРХА ПРОЦЕНЕ </w:t>
      </w:r>
    </w:p>
    <w:p w14:paraId="263FF7A1" w14:textId="77777777" w:rsidR="003D65AF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C815E6">
        <w:rPr>
          <w:rFonts w:ascii="Times New Roman" w:hAnsi="Times New Roman"/>
          <w:sz w:val="24"/>
          <w:szCs w:val="24"/>
          <w:lang w:val="sr-Cyrl-RS"/>
        </w:rPr>
        <w:t>Сврха процене је да се утврди</w:t>
      </w:r>
      <w:r w:rsidR="004A1493">
        <w:rPr>
          <w:rFonts w:ascii="Times New Roman" w:hAnsi="Times New Roman"/>
          <w:sz w:val="24"/>
          <w:szCs w:val="24"/>
          <w:lang w:val="sr-Cyrl-RS"/>
        </w:rPr>
        <w:t xml:space="preserve"> вредност појединачне имовине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 у циљу остваривања највеће продајне </w:t>
      </w:r>
      <w:r w:rsidR="00AE6D28" w:rsidRPr="00490199">
        <w:rPr>
          <w:rFonts w:ascii="Times New Roman" w:hAnsi="Times New Roman"/>
          <w:sz w:val="24"/>
          <w:szCs w:val="24"/>
          <w:lang w:val="sr-Cyrl-RS"/>
        </w:rPr>
        <w:t>в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редности и максималног могућег колективног намирења поверилаца у стечајном поступку који се води над стечајним стечајним дужником </w:t>
      </w:r>
      <w:r w:rsidR="00C815E6">
        <w:rPr>
          <w:rFonts w:ascii="Times New Roman" w:hAnsi="Times New Roman"/>
          <w:sz w:val="24"/>
          <w:szCs w:val="24"/>
          <w:lang w:val="sr-Cyrl-RS"/>
        </w:rPr>
        <w:t>НИК ПРО ДОО ФУТОГ У СТЕЧАЈУ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. У наведену сврху неопходно је да се утврди вредност </w:t>
      </w:r>
      <w:r w:rsidR="00C815E6">
        <w:rPr>
          <w:rFonts w:ascii="Times New Roman" w:hAnsi="Times New Roman"/>
          <w:sz w:val="24"/>
          <w:szCs w:val="24"/>
          <w:lang w:val="sr-Cyrl-RS"/>
        </w:rPr>
        <w:t>покретне и непокретне</w:t>
      </w:r>
      <w:r w:rsidRPr="00C815E6">
        <w:rPr>
          <w:rFonts w:ascii="Times New Roman" w:hAnsi="Times New Roman"/>
          <w:sz w:val="24"/>
          <w:szCs w:val="24"/>
          <w:lang w:val="sr-Cyrl-RS"/>
        </w:rPr>
        <w:t xml:space="preserve"> имовине стечајног дужника</w:t>
      </w:r>
      <w:r w:rsidR="003D65AF" w:rsidRPr="003D65AF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7277EB">
        <w:rPr>
          <w:rFonts w:ascii="Times New Roman" w:hAnsi="Times New Roman"/>
          <w:sz w:val="24"/>
          <w:szCs w:val="24"/>
          <w:lang w:val="sr-Cyrl-RS"/>
        </w:rPr>
        <w:t>Потребно</w:t>
      </w:r>
      <w:r w:rsidR="003D65AF" w:rsidRPr="003D65AF">
        <w:rPr>
          <w:rFonts w:ascii="Times New Roman" w:hAnsi="Times New Roman"/>
          <w:sz w:val="24"/>
          <w:szCs w:val="24"/>
          <w:lang w:val="sr-Cyrl-RS"/>
        </w:rPr>
        <w:t xml:space="preserve"> је да се утврди вредност имовине стечајног дужника</w:t>
      </w:r>
      <w:r w:rsidR="007277EB">
        <w:rPr>
          <w:rFonts w:ascii="Times New Roman" w:hAnsi="Times New Roman"/>
          <w:sz w:val="24"/>
          <w:szCs w:val="24"/>
          <w:lang w:val="sr-Cyrl-RS"/>
        </w:rPr>
        <w:t xml:space="preserve"> која није под спором</w:t>
      </w:r>
      <w:r w:rsidR="003D65AF" w:rsidRPr="003D65AF">
        <w:rPr>
          <w:rFonts w:ascii="Times New Roman" w:hAnsi="Times New Roman"/>
          <w:sz w:val="24"/>
          <w:szCs w:val="24"/>
          <w:lang w:val="sr-Cyrl-RS"/>
        </w:rPr>
        <w:t>, процена вредности имовине стечајног дужника која је предмет разлучног и заложног права и утврђивања учешћа имовине под теретом у укупној вредности имовине односно имовинске целине, односно процену целисходности продаје целокупне имовине у односу на продају имовине у имовинским целинама.</w:t>
      </w:r>
    </w:p>
    <w:p w14:paraId="7F0BB540" w14:textId="77777777" w:rsidR="003D65AF" w:rsidRDefault="003D65AF" w:rsidP="003D65A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F354950" w14:textId="77777777" w:rsidR="00C27D98" w:rsidRPr="00C27D98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C27D98">
        <w:rPr>
          <w:rFonts w:ascii="Times New Roman" w:hAnsi="Times New Roman"/>
          <w:sz w:val="24"/>
          <w:szCs w:val="24"/>
          <w:lang w:val="sr-Cyrl-RS"/>
        </w:rPr>
        <w:t xml:space="preserve">ИЗВЕШТАЈ О ПРОЦЕНИ </w:t>
      </w:r>
    </w:p>
    <w:p w14:paraId="3A4A8603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Проценитељ је у обавези да по завршетку посла, стечајном дужнику као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наручиоцу, достави детаљан извештај у писаној и електронској форми у 3 примерка, који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мора да садржи:</w:t>
      </w:r>
    </w:p>
    <w:p w14:paraId="5803F5FC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-прецизно означен предмет процене, дефиницију вредности, уз опис метода коришћених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у Извештају о процени;</w:t>
      </w:r>
    </w:p>
    <w:p w14:paraId="2B0096AB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-закључак о процењеној вредности имовине стечајног дужника;</w:t>
      </w:r>
    </w:p>
    <w:p w14:paraId="50A0FAF5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-извршити процену имовине стечајног дужника  која је предмет разлучног и заложног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 xml:space="preserve">права и </w:t>
      </w:r>
      <w:r w:rsidR="00AD6E47">
        <w:rPr>
          <w:rFonts w:ascii="Times New Roman" w:hAnsi="Times New Roman"/>
          <w:sz w:val="24"/>
          <w:szCs w:val="24"/>
          <w:lang w:val="sr-Cyrl-RS"/>
        </w:rPr>
        <w:t>утврђивање учешћа ове имовине (имовине под теретом</w:t>
      </w:r>
      <w:r w:rsidRPr="003D65AF">
        <w:rPr>
          <w:rFonts w:ascii="Times New Roman" w:hAnsi="Times New Roman"/>
          <w:sz w:val="24"/>
          <w:szCs w:val="24"/>
          <w:lang w:val="sr-Cyrl-RS"/>
        </w:rPr>
        <w:t>) односно целокупне имовине или имовинске целине;</w:t>
      </w:r>
    </w:p>
    <w:p w14:paraId="4AC864DE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-закључак у вези целисходности најповољнијег начина продаје, мишљење проценитеља и</w:t>
      </w:r>
    </w:p>
    <w:p w14:paraId="04D266A7" w14:textId="77777777" w:rsidR="003D65AF" w:rsidRPr="003D65AF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предлог најповољнијег начина уновчења стечајне масе уз давање детаљног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образложења.</w:t>
      </w:r>
    </w:p>
    <w:p w14:paraId="16B8CB85" w14:textId="77777777" w:rsidR="003D65AF" w:rsidRPr="00E8633D" w:rsidRDefault="003D65AF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- саставити и доставити правно мишљење у вези правног статуса имовине која је предмет</w:t>
      </w:r>
      <w:r w:rsidR="00AD6E4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процене на основу прибављене документације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>.</w:t>
      </w:r>
    </w:p>
    <w:p w14:paraId="07A8A002" w14:textId="77777777" w:rsidR="003D65AF" w:rsidRDefault="003D65AF" w:rsidP="00E8633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>Стечајни управник ће у складу са чланом 132, став 2, процену доставити Суду, одбору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поверилаца и сваком разлучним односно заложном повериоцу процену целисходности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 xml:space="preserve">предложеног начина </w:t>
      </w:r>
      <w:r w:rsidRPr="003D65AF">
        <w:rPr>
          <w:rFonts w:ascii="Times New Roman" w:hAnsi="Times New Roman"/>
          <w:sz w:val="24"/>
          <w:szCs w:val="24"/>
          <w:lang w:val="sr-Cyrl-RS"/>
        </w:rPr>
        <w:lastRenderedPageBreak/>
        <w:t>продаје и одговарајући део купопродајне цене на којој разлучни</w:t>
      </w:r>
      <w:r w:rsidR="00E8633D" w:rsidRPr="00E8633D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D65AF">
        <w:rPr>
          <w:rFonts w:ascii="Times New Roman" w:hAnsi="Times New Roman"/>
          <w:sz w:val="24"/>
          <w:szCs w:val="24"/>
          <w:lang w:val="sr-Cyrl-RS"/>
        </w:rPr>
        <w:t>односно заложни поверилац има право приоритетног намирења.</w:t>
      </w:r>
    </w:p>
    <w:p w14:paraId="6B0F2572" w14:textId="77777777" w:rsidR="003D65AF" w:rsidRDefault="003D65AF" w:rsidP="00E8633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F1C7383" w14:textId="77777777" w:rsidR="00C27D98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C27D98">
        <w:rPr>
          <w:rFonts w:ascii="Times New Roman" w:hAnsi="Times New Roman"/>
          <w:sz w:val="24"/>
          <w:szCs w:val="24"/>
          <w:lang w:val="sr-Cyrl-RS"/>
        </w:rPr>
        <w:t xml:space="preserve">МЕТОД ПРОЦЕНЕ </w:t>
      </w:r>
    </w:p>
    <w:p w14:paraId="41882E0C" w14:textId="77777777" w:rsidR="00C27D98" w:rsidRPr="003D65AF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C27D98">
        <w:rPr>
          <w:rFonts w:ascii="Times New Roman" w:hAnsi="Times New Roman"/>
          <w:sz w:val="24"/>
          <w:szCs w:val="24"/>
          <w:lang w:val="sr-Cyrl-RS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као и МРС/МСФИ. </w:t>
      </w:r>
      <w:r w:rsidRPr="003D65AF">
        <w:rPr>
          <w:rFonts w:ascii="Times New Roman" w:hAnsi="Times New Roman"/>
          <w:sz w:val="24"/>
          <w:szCs w:val="24"/>
          <w:lang w:val="sr-Cyrl-RS"/>
        </w:rPr>
        <w:t>Понуђачи су дужни да опишу методе које намеравају да користе у својој процени. Националним стандардом бр. 5 дефинисано је утврђивање процењене вредности, према коме се оно врши у складу са Међународним стандардима финансијског извештавања – МСФИ.</w:t>
      </w:r>
    </w:p>
    <w:p w14:paraId="205B6AD0" w14:textId="77777777" w:rsidR="00C27D98" w:rsidRPr="003D65AF" w:rsidRDefault="00AE3E20" w:rsidP="003D65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3D65AF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6E1D68FA" w14:textId="77777777" w:rsidR="00C27D98" w:rsidRPr="00AA72BF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A72BF">
        <w:rPr>
          <w:rFonts w:ascii="Times New Roman" w:hAnsi="Times New Roman"/>
          <w:sz w:val="24"/>
          <w:szCs w:val="24"/>
          <w:lang w:val="sr-Cyrl-RS"/>
        </w:rPr>
        <w:t xml:space="preserve">ПРЕДМЕТ ПРОЦЕНЕ </w:t>
      </w:r>
    </w:p>
    <w:p w14:paraId="79514098" w14:textId="77777777" w:rsidR="003357D6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AA72BF">
        <w:rPr>
          <w:rFonts w:ascii="Times New Roman" w:hAnsi="Times New Roman"/>
          <w:sz w:val="24"/>
          <w:szCs w:val="24"/>
          <w:lang w:val="sr-Cyrl-RS"/>
        </w:rPr>
        <w:t xml:space="preserve">Најзначајнија имовина: - Пољопривредно земљиште површине </w:t>
      </w:r>
      <w:proofErr w:type="spellStart"/>
      <w:r w:rsidR="00AA72BF">
        <w:rPr>
          <w:rFonts w:ascii="Times New Roman" w:hAnsi="Times New Roman"/>
          <w:sz w:val="24"/>
          <w:szCs w:val="24"/>
        </w:rPr>
        <w:t>cca</w:t>
      </w:r>
      <w:proofErr w:type="spellEnd"/>
      <w:r w:rsidR="00AA72BF" w:rsidRPr="00AA72B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27D98">
        <w:rPr>
          <w:rFonts w:ascii="Times New Roman" w:hAnsi="Times New Roman"/>
          <w:sz w:val="24"/>
          <w:szCs w:val="24"/>
          <w:lang w:val="sr-Cyrl-RS"/>
        </w:rPr>
        <w:t>60</w:t>
      </w:r>
      <w:r w:rsidRPr="00AA72BF">
        <w:rPr>
          <w:rFonts w:ascii="Times New Roman" w:hAnsi="Times New Roman"/>
          <w:sz w:val="24"/>
          <w:szCs w:val="24"/>
          <w:lang w:val="sr-Cyrl-RS"/>
        </w:rPr>
        <w:t xml:space="preserve"> ха, на подручијима катастарских општина  - Хоргош</w:t>
      </w:r>
      <w:r w:rsidR="00AA72BF" w:rsidRPr="00AA72B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AA72BF">
        <w:rPr>
          <w:rFonts w:ascii="Times New Roman" w:hAnsi="Times New Roman"/>
          <w:sz w:val="24"/>
          <w:szCs w:val="24"/>
          <w:lang w:val="sr-Cyrl-RS"/>
        </w:rPr>
        <w:t>и</w:t>
      </w:r>
      <w:r w:rsidRPr="00AA72BF">
        <w:rPr>
          <w:rFonts w:ascii="Times New Roman" w:hAnsi="Times New Roman"/>
          <w:sz w:val="24"/>
          <w:szCs w:val="24"/>
          <w:lang w:val="sr-Cyrl-RS"/>
        </w:rPr>
        <w:t xml:space="preserve"> Мартонош </w:t>
      </w:r>
      <w:r w:rsidRPr="003357D6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3357D6" w:rsidRPr="003357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7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7D6" w:rsidRPr="003357D6">
        <w:rPr>
          <w:rFonts w:ascii="Times New Roman" w:hAnsi="Times New Roman"/>
          <w:sz w:val="24"/>
          <w:szCs w:val="24"/>
          <w:lang w:val="sr-Cyrl-RS"/>
        </w:rPr>
        <w:t>КО Мартонош уписано у лист непокретности број  3195 и  3133</w:t>
      </w:r>
      <w:r w:rsidR="003357D6">
        <w:rPr>
          <w:rFonts w:ascii="Times New Roman" w:hAnsi="Times New Roman"/>
          <w:sz w:val="24"/>
          <w:szCs w:val="24"/>
          <w:lang w:val="sr-Cyrl-RS"/>
        </w:rPr>
        <w:t>, КО Хоргош уписано у лист непокретности 3308</w:t>
      </w:r>
      <w:r w:rsidR="002C3E45">
        <w:rPr>
          <w:rFonts w:ascii="Times New Roman" w:hAnsi="Times New Roman"/>
          <w:sz w:val="24"/>
          <w:szCs w:val="24"/>
          <w:lang w:val="sr-Cyrl-RS"/>
        </w:rPr>
        <w:t>.</w:t>
      </w:r>
    </w:p>
    <w:p w14:paraId="3D27F823" w14:textId="77777777" w:rsidR="003357D6" w:rsidRDefault="0046276E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2" w:name="_Hlk130547233"/>
      <w:r>
        <w:rPr>
          <w:rFonts w:ascii="Times New Roman" w:hAnsi="Times New Roman"/>
          <w:sz w:val="24"/>
          <w:szCs w:val="24"/>
          <w:lang w:val="sr-Cyrl-RS"/>
        </w:rPr>
        <w:t>Теретно возило марке МАН, Тип 18.360</w:t>
      </w:r>
    </w:p>
    <w:p w14:paraId="4167265D" w14:textId="77777777" w:rsidR="0046276E" w:rsidRDefault="0046276E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3" w:name="_Hlk130547046"/>
      <w:bookmarkEnd w:id="2"/>
      <w:r>
        <w:rPr>
          <w:rFonts w:ascii="Times New Roman" w:hAnsi="Times New Roman"/>
          <w:sz w:val="24"/>
          <w:szCs w:val="24"/>
          <w:lang w:val="sr-Cyrl-RS"/>
        </w:rPr>
        <w:t>Прикључно возило марке Когел, тип СН24П</w:t>
      </w:r>
    </w:p>
    <w:bookmarkEnd w:id="3"/>
    <w:p w14:paraId="2D379AD9" w14:textId="77777777" w:rsidR="0046276E" w:rsidRDefault="0046276E" w:rsidP="0046276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Прикључно возило марке </w:t>
      </w:r>
      <w:r>
        <w:rPr>
          <w:rFonts w:ascii="Times New Roman" w:hAnsi="Times New Roman"/>
          <w:sz w:val="24"/>
          <w:szCs w:val="24"/>
        </w:rPr>
        <w:t>SCHWAR</w:t>
      </w:r>
      <w:r w:rsidR="00AE6D28" w:rsidRPr="00490199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MULLER</w:t>
      </w:r>
      <w:r>
        <w:rPr>
          <w:rFonts w:ascii="Times New Roman" w:hAnsi="Times New Roman"/>
          <w:sz w:val="24"/>
          <w:szCs w:val="24"/>
          <w:lang w:val="sr-Cyrl-RS"/>
        </w:rPr>
        <w:t xml:space="preserve">, тип </w:t>
      </w:r>
      <w:r>
        <w:rPr>
          <w:rFonts w:ascii="Times New Roman" w:hAnsi="Times New Roman"/>
          <w:sz w:val="24"/>
          <w:szCs w:val="24"/>
        </w:rPr>
        <w:t>spa</w:t>
      </w:r>
      <w:r w:rsidRPr="0046276E">
        <w:rPr>
          <w:rFonts w:ascii="Times New Roman" w:hAnsi="Times New Roman"/>
          <w:sz w:val="24"/>
          <w:szCs w:val="24"/>
          <w:lang w:val="sr-Cyrl-RS"/>
        </w:rPr>
        <w:t xml:space="preserve"> 3</w:t>
      </w:r>
    </w:p>
    <w:p w14:paraId="493C413C" w14:textId="77777777" w:rsidR="0046276E" w:rsidRPr="0046276E" w:rsidRDefault="0046276E" w:rsidP="0046276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Трактор марке </w:t>
      </w:r>
      <w:proofErr w:type="spellStart"/>
      <w:r>
        <w:rPr>
          <w:rFonts w:ascii="Times New Roman" w:hAnsi="Times New Roman"/>
          <w:sz w:val="24"/>
          <w:szCs w:val="24"/>
        </w:rPr>
        <w:t>Johndeere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, тип 5620</w:t>
      </w:r>
    </w:p>
    <w:p w14:paraId="279F82CD" w14:textId="77777777" w:rsidR="0046276E" w:rsidRDefault="0046276E" w:rsidP="0046276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4" w:name="_Hlk130547278"/>
      <w:r>
        <w:rPr>
          <w:rFonts w:ascii="Times New Roman" w:hAnsi="Times New Roman"/>
          <w:sz w:val="24"/>
          <w:szCs w:val="24"/>
          <w:lang w:val="sr-Cyrl-RS"/>
        </w:rPr>
        <w:t>Теретно возило марке МАН, Тип 18.4634 БЛС</w:t>
      </w:r>
    </w:p>
    <w:bookmarkEnd w:id="4"/>
    <w:p w14:paraId="2D69AA72" w14:textId="77777777" w:rsidR="0046276E" w:rsidRPr="00035C99" w:rsidRDefault="0046276E" w:rsidP="0046276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Теретно возило марке </w:t>
      </w:r>
      <w:r>
        <w:rPr>
          <w:rFonts w:ascii="Times New Roman" w:hAnsi="Times New Roman"/>
          <w:sz w:val="24"/>
          <w:szCs w:val="24"/>
        </w:rPr>
        <w:t>Volkswagen</w:t>
      </w:r>
      <w:r w:rsidRPr="0046276E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 xml:space="preserve">модел </w:t>
      </w:r>
      <w:r>
        <w:rPr>
          <w:rFonts w:ascii="Times New Roman" w:hAnsi="Times New Roman"/>
          <w:sz w:val="24"/>
          <w:szCs w:val="24"/>
        </w:rPr>
        <w:t>Crafter</w:t>
      </w:r>
      <w:r w:rsidRPr="0046276E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Furgon</w:t>
      </w:r>
      <w:proofErr w:type="spellEnd"/>
      <w:r w:rsidRPr="0046276E">
        <w:rPr>
          <w:rFonts w:ascii="Times New Roman" w:hAnsi="Times New Roman"/>
          <w:sz w:val="24"/>
          <w:szCs w:val="24"/>
          <w:lang w:val="sr-Cyrl-RS"/>
        </w:rPr>
        <w:t xml:space="preserve"> 35</w:t>
      </w:r>
      <w:r w:rsidR="00035C99" w:rsidRPr="00035C9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35C99">
        <w:rPr>
          <w:rFonts w:ascii="Times New Roman" w:hAnsi="Times New Roman"/>
          <w:sz w:val="24"/>
          <w:szCs w:val="24"/>
        </w:rPr>
        <w:t>MR</w:t>
      </w:r>
      <w:r w:rsidR="00035C99" w:rsidRPr="00035C99">
        <w:rPr>
          <w:rFonts w:ascii="Times New Roman" w:hAnsi="Times New Roman"/>
          <w:sz w:val="24"/>
          <w:szCs w:val="24"/>
          <w:lang w:val="sr-Cyrl-RS"/>
        </w:rPr>
        <w:t xml:space="preserve">2.0 </w:t>
      </w:r>
      <w:r w:rsidR="00035C99">
        <w:rPr>
          <w:rFonts w:ascii="Times New Roman" w:hAnsi="Times New Roman"/>
          <w:sz w:val="24"/>
          <w:szCs w:val="24"/>
        </w:rPr>
        <w:t>TDI</w:t>
      </w:r>
    </w:p>
    <w:p w14:paraId="49BCA530" w14:textId="77777777" w:rsidR="0046276E" w:rsidRDefault="0046276E" w:rsidP="0046276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651A111B" w14:textId="77777777" w:rsidR="00AE6D28" w:rsidRDefault="00AE3E20" w:rsidP="00AA72B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 xml:space="preserve">ИНФОРМАЦИЈЕ ЗА ПОНУЂАЧЕ </w:t>
      </w:r>
    </w:p>
    <w:p w14:paraId="340F1D83" w14:textId="77777777" w:rsidR="00C27D98" w:rsidRPr="002C3E45" w:rsidRDefault="00AE3E20" w:rsidP="00AA72B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 xml:space="preserve">Заинтересовани понуђачи понуде подносе искључиво у електронској форми на адресу </w:t>
      </w:r>
      <w:proofErr w:type="spellStart"/>
      <w:r w:rsidR="00C27D98">
        <w:rPr>
          <w:rFonts w:ascii="Times New Roman" w:hAnsi="Times New Roman"/>
          <w:sz w:val="24"/>
          <w:szCs w:val="24"/>
        </w:rPr>
        <w:t>lukacns</w:t>
      </w:r>
      <w:proofErr w:type="spellEnd"/>
      <w:r w:rsidRPr="002C3E45">
        <w:rPr>
          <w:rFonts w:ascii="Times New Roman" w:hAnsi="Times New Roman"/>
          <w:sz w:val="24"/>
          <w:szCs w:val="24"/>
          <w:lang w:val="sr-Cyrl-RS"/>
        </w:rPr>
        <w:t>@</w:t>
      </w:r>
      <w:proofErr w:type="spellStart"/>
      <w:r w:rsidRPr="00AE3E20">
        <w:rPr>
          <w:rFonts w:ascii="Times New Roman" w:hAnsi="Times New Roman"/>
          <w:sz w:val="24"/>
          <w:szCs w:val="24"/>
        </w:rPr>
        <w:t>gmail</w:t>
      </w:r>
      <w:proofErr w:type="spellEnd"/>
      <w:r w:rsidRPr="002C3E45">
        <w:rPr>
          <w:rFonts w:ascii="Times New Roman" w:hAnsi="Times New Roman"/>
          <w:sz w:val="24"/>
          <w:szCs w:val="24"/>
          <w:lang w:val="sr-Cyrl-RS"/>
        </w:rPr>
        <w:t>.</w:t>
      </w:r>
      <w:r w:rsidRPr="00AE3E20">
        <w:rPr>
          <w:rFonts w:ascii="Times New Roman" w:hAnsi="Times New Roman"/>
          <w:sz w:val="24"/>
          <w:szCs w:val="24"/>
        </w:rPr>
        <w:t>com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, најкасније до </w:t>
      </w:r>
      <w:r w:rsidR="00BC0D75">
        <w:rPr>
          <w:rFonts w:ascii="Times New Roman" w:hAnsi="Times New Roman"/>
          <w:sz w:val="24"/>
          <w:szCs w:val="24"/>
          <w:lang w:val="sr-Cyrl-RS"/>
        </w:rPr>
        <w:t>07</w:t>
      </w:r>
      <w:r w:rsidRPr="002C3E45">
        <w:rPr>
          <w:rFonts w:ascii="Times New Roman" w:hAnsi="Times New Roman"/>
          <w:sz w:val="24"/>
          <w:szCs w:val="24"/>
          <w:lang w:val="sr-Cyrl-RS"/>
        </w:rPr>
        <w:t>.</w:t>
      </w:r>
      <w:r w:rsidR="00BC0D75">
        <w:rPr>
          <w:rFonts w:ascii="Times New Roman" w:hAnsi="Times New Roman"/>
          <w:sz w:val="24"/>
          <w:szCs w:val="24"/>
          <w:lang w:val="sr-Cyrl-RS"/>
        </w:rPr>
        <w:t>04</w:t>
      </w:r>
      <w:r w:rsidRPr="002C3E45">
        <w:rPr>
          <w:rFonts w:ascii="Times New Roman" w:hAnsi="Times New Roman"/>
          <w:sz w:val="24"/>
          <w:szCs w:val="24"/>
          <w:lang w:val="sr-Cyrl-RS"/>
        </w:rPr>
        <w:t>.202</w:t>
      </w:r>
      <w:r w:rsidR="00C27D98" w:rsidRPr="002C3E45">
        <w:rPr>
          <w:rFonts w:ascii="Times New Roman" w:hAnsi="Times New Roman"/>
          <w:sz w:val="24"/>
          <w:szCs w:val="24"/>
          <w:lang w:val="sr-Cyrl-RS"/>
        </w:rPr>
        <w:t>3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. године до 23:59 часова. Понуђач уз понуду доставља скенирана документа, Наручилац задржава право да захтева од Понуђача накнадно достављање на увид оригиналне документације. Понуда треба да садржи: 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- Доказе о испуњености услова из огласа; - Имена чланова ужег тима који ће радити процену 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са задужењима и референцама; - Рок у којем ће завршити процену; - Цену за пружену услугу исказану у динарима; - Рок за исплату накнаде за извршену услугу. Уз понуду доставити: - Доказе о стручности; - Референце досадашњег рада. У случају потребе и других података за избор понуђача заинтересована лица могу се јавити стечајном управнику </w:t>
      </w:r>
      <w:r w:rsidR="00E8633D">
        <w:rPr>
          <w:rFonts w:ascii="Times New Roman" w:hAnsi="Times New Roman"/>
          <w:sz w:val="24"/>
          <w:szCs w:val="24"/>
          <w:lang w:val="sr-Cyrl-RS"/>
        </w:rPr>
        <w:t>Радмили Лукач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 на наведену електронску адресу, као и на тел: 06</w:t>
      </w:r>
      <w:r w:rsidR="00E8633D">
        <w:rPr>
          <w:rFonts w:ascii="Times New Roman" w:hAnsi="Times New Roman"/>
          <w:sz w:val="24"/>
          <w:szCs w:val="24"/>
          <w:lang w:val="sr-Cyrl-RS"/>
        </w:rPr>
        <w:t>3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8633D">
        <w:rPr>
          <w:rFonts w:ascii="Times New Roman" w:hAnsi="Times New Roman"/>
          <w:sz w:val="24"/>
          <w:szCs w:val="24"/>
          <w:lang w:val="sr-Cyrl-RS"/>
        </w:rPr>
        <w:t>7399542</w:t>
      </w:r>
      <w:r w:rsidR="004A1493" w:rsidRPr="00490199">
        <w:rPr>
          <w:rFonts w:ascii="Times New Roman" w:hAnsi="Times New Roman"/>
          <w:sz w:val="24"/>
          <w:szCs w:val="24"/>
          <w:lang w:val="sr-Cyrl-RS"/>
        </w:rPr>
        <w:t>. При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 избор</w:t>
      </w:r>
      <w:r w:rsidR="004A1493" w:rsidRPr="00490199">
        <w:rPr>
          <w:rFonts w:ascii="Times New Roman" w:hAnsi="Times New Roman"/>
          <w:sz w:val="24"/>
          <w:szCs w:val="24"/>
          <w:lang w:val="sr-Cyrl-RS"/>
        </w:rPr>
        <w:t>у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 понуђача узима</w:t>
      </w:r>
      <w:r w:rsidR="00011774" w:rsidRPr="00490199">
        <w:rPr>
          <w:rFonts w:ascii="Times New Roman" w:hAnsi="Times New Roman"/>
          <w:sz w:val="24"/>
          <w:szCs w:val="24"/>
          <w:lang w:val="sr-Cyrl-RS"/>
        </w:rPr>
        <w:t>ју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 се у обзир, осим финансијске понуде, и стручност, референце и друг</w:t>
      </w:r>
      <w:r w:rsidR="00011774" w:rsidRPr="00490199">
        <w:rPr>
          <w:rFonts w:ascii="Times New Roman" w:hAnsi="Times New Roman"/>
          <w:sz w:val="24"/>
          <w:szCs w:val="24"/>
          <w:lang w:val="sr-Cyrl-RS"/>
        </w:rPr>
        <w:t>и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 елемент</w:t>
      </w:r>
      <w:r w:rsidR="00011774" w:rsidRPr="00490199">
        <w:rPr>
          <w:rFonts w:ascii="Times New Roman" w:hAnsi="Times New Roman"/>
          <w:sz w:val="24"/>
          <w:szCs w:val="24"/>
          <w:lang w:val="sr-Cyrl-RS"/>
        </w:rPr>
        <w:t>и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 понуде који су од значаја за вршење конкретне процене. </w:t>
      </w:r>
      <w:r w:rsidRPr="00490199">
        <w:rPr>
          <w:rFonts w:ascii="Times New Roman" w:hAnsi="Times New Roman"/>
          <w:sz w:val="24"/>
          <w:szCs w:val="24"/>
        </w:rPr>
        <w:t>O</w:t>
      </w:r>
      <w:r w:rsidRPr="00490199">
        <w:rPr>
          <w:rFonts w:ascii="Times New Roman" w:hAnsi="Times New Roman"/>
          <w:sz w:val="24"/>
          <w:szCs w:val="24"/>
          <w:lang w:val="sr-Cyrl-RS"/>
        </w:rPr>
        <w:t xml:space="preserve">дабир најбољег понуђача ће извршити стечајни управник. Након донете одлуке о избору најбољег понуђача биће обавештени сви понуђачи. Наручилац 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задржава право да по пријему свих понуда донесе Одлуку да ниједног понуђача не изабере, о чему ће се понуђачима доставити обавештење. </w:t>
      </w:r>
    </w:p>
    <w:p w14:paraId="2615B63F" w14:textId="77777777" w:rsidR="004A1493" w:rsidRDefault="004A1493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29FD4ECD" w14:textId="77777777" w:rsidR="00AA72BF" w:rsidRPr="002C3E45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 xml:space="preserve">УСЛОВИ КОНКУРИСАЊА </w:t>
      </w:r>
    </w:p>
    <w:p w14:paraId="75C4E5FC" w14:textId="77777777" w:rsidR="004A1493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</w:t>
      </w:r>
      <w:r w:rsidR="004A1493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1DB7FABF" w14:textId="77777777" w:rsidR="00C27D98" w:rsidRPr="002C3E45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361B3127" w14:textId="77777777" w:rsidR="00C27D98" w:rsidRPr="002C3E45" w:rsidRDefault="00C27D98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4C396EBF" w14:textId="77777777" w:rsidR="00C27D98" w:rsidRPr="002C3E45" w:rsidRDefault="00AE3E20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>У</w:t>
      </w:r>
      <w:r w:rsidR="00AA72BF">
        <w:rPr>
          <w:rFonts w:ascii="Times New Roman" w:hAnsi="Times New Roman"/>
          <w:sz w:val="24"/>
          <w:szCs w:val="24"/>
          <w:lang w:val="sr-Cyrl-RS"/>
        </w:rPr>
        <w:t xml:space="preserve"> Новом Саду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, дана </w:t>
      </w:r>
      <w:r w:rsidR="00AA72BF">
        <w:rPr>
          <w:rFonts w:ascii="Times New Roman" w:hAnsi="Times New Roman"/>
          <w:sz w:val="24"/>
          <w:szCs w:val="24"/>
          <w:lang w:val="sr-Cyrl-RS"/>
        </w:rPr>
        <w:t>2</w:t>
      </w:r>
      <w:r w:rsidR="002C3E45">
        <w:rPr>
          <w:rFonts w:ascii="Times New Roman" w:hAnsi="Times New Roman"/>
          <w:sz w:val="24"/>
          <w:szCs w:val="24"/>
          <w:lang w:val="sr-Cyrl-RS"/>
        </w:rPr>
        <w:t>7</w:t>
      </w:r>
      <w:r w:rsidRPr="002C3E45">
        <w:rPr>
          <w:rFonts w:ascii="Times New Roman" w:hAnsi="Times New Roman"/>
          <w:sz w:val="24"/>
          <w:szCs w:val="24"/>
          <w:lang w:val="sr-Cyrl-RS"/>
        </w:rPr>
        <w:t>.</w:t>
      </w:r>
      <w:r w:rsidR="00C27D98" w:rsidRPr="002C3E45">
        <w:rPr>
          <w:rFonts w:ascii="Times New Roman" w:hAnsi="Times New Roman"/>
          <w:sz w:val="24"/>
          <w:szCs w:val="24"/>
          <w:lang w:val="sr-Cyrl-RS"/>
        </w:rPr>
        <w:t>0</w:t>
      </w:r>
      <w:r w:rsidR="0046276E">
        <w:rPr>
          <w:rFonts w:ascii="Times New Roman" w:hAnsi="Times New Roman"/>
          <w:sz w:val="24"/>
          <w:szCs w:val="24"/>
          <w:lang w:val="sr-Cyrl-RS"/>
        </w:rPr>
        <w:t>3</w:t>
      </w:r>
      <w:r w:rsidRPr="002C3E45">
        <w:rPr>
          <w:rFonts w:ascii="Times New Roman" w:hAnsi="Times New Roman"/>
          <w:sz w:val="24"/>
          <w:szCs w:val="24"/>
          <w:lang w:val="sr-Cyrl-RS"/>
        </w:rPr>
        <w:t>.202</w:t>
      </w:r>
      <w:r w:rsidR="00C27D98" w:rsidRPr="002C3E45">
        <w:rPr>
          <w:rFonts w:ascii="Times New Roman" w:hAnsi="Times New Roman"/>
          <w:sz w:val="24"/>
          <w:szCs w:val="24"/>
          <w:lang w:val="sr-Cyrl-RS"/>
        </w:rPr>
        <w:t>3</w:t>
      </w:r>
      <w:r w:rsidRPr="002C3E45">
        <w:rPr>
          <w:rFonts w:ascii="Times New Roman" w:hAnsi="Times New Roman"/>
          <w:sz w:val="24"/>
          <w:szCs w:val="24"/>
          <w:lang w:val="sr-Cyrl-RS"/>
        </w:rPr>
        <w:t xml:space="preserve">. године </w:t>
      </w:r>
    </w:p>
    <w:p w14:paraId="525A7D76" w14:textId="77777777" w:rsidR="00C27D98" w:rsidRPr="002C3E45" w:rsidRDefault="00C27D98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48BFD2B" w14:textId="77777777" w:rsidR="00C27D98" w:rsidRPr="002C3E45" w:rsidRDefault="00C27D98" w:rsidP="00AE3E2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</w:t>
      </w:r>
      <w:r w:rsidR="00AE3E20" w:rsidRPr="002C3E45">
        <w:rPr>
          <w:rFonts w:ascii="Times New Roman" w:hAnsi="Times New Roman"/>
          <w:sz w:val="24"/>
          <w:szCs w:val="24"/>
          <w:lang w:val="sr-Cyrl-RS"/>
        </w:rPr>
        <w:t>Стечајни управник</w:t>
      </w:r>
    </w:p>
    <w:p w14:paraId="397C4AA4" w14:textId="77777777" w:rsidR="00B61A9F" w:rsidRPr="00C27D98" w:rsidRDefault="00C27D98" w:rsidP="00AE3E20">
      <w:pPr>
        <w:suppressAutoHyphens/>
        <w:spacing w:after="0" w:line="240" w:lineRule="auto"/>
        <w:rPr>
          <w:rFonts w:ascii="Times New Roman" w:hAnsi="Times New Roman"/>
          <w:b/>
          <w:bCs/>
          <w:kern w:val="1"/>
          <w:sz w:val="24"/>
          <w:szCs w:val="24"/>
          <w:lang w:val="sr-Cyrl-RS" w:eastAsia="ar-SA"/>
        </w:rPr>
      </w:pPr>
      <w:r w:rsidRPr="002C3E45"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RS"/>
        </w:rPr>
        <w:t>Радмила Лукач</w:t>
      </w:r>
    </w:p>
    <w:sectPr w:rsidR="00B61A9F" w:rsidRPr="00C27D98" w:rsidSect="00FA68E0">
      <w:pgSz w:w="12240" w:h="15840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4BC"/>
    <w:multiLevelType w:val="hybridMultilevel"/>
    <w:tmpl w:val="0A54B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436CD"/>
    <w:multiLevelType w:val="hybridMultilevel"/>
    <w:tmpl w:val="ECA8B07E"/>
    <w:lvl w:ilvl="0" w:tplc="70CCD1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F2084E"/>
    <w:multiLevelType w:val="hybridMultilevel"/>
    <w:tmpl w:val="F5267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46F00"/>
    <w:multiLevelType w:val="hybridMultilevel"/>
    <w:tmpl w:val="948A0176"/>
    <w:lvl w:ilvl="0" w:tplc="F7E807A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7E0722"/>
    <w:multiLevelType w:val="hybridMultilevel"/>
    <w:tmpl w:val="ADEE1B2C"/>
    <w:lvl w:ilvl="0" w:tplc="26806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6463C"/>
    <w:multiLevelType w:val="hybridMultilevel"/>
    <w:tmpl w:val="71BC9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874406">
    <w:abstractNumId w:val="2"/>
  </w:num>
  <w:num w:numId="2" w16cid:durableId="60449122">
    <w:abstractNumId w:val="0"/>
  </w:num>
  <w:num w:numId="3" w16cid:durableId="2089383151">
    <w:abstractNumId w:val="3"/>
  </w:num>
  <w:num w:numId="4" w16cid:durableId="707874529">
    <w:abstractNumId w:val="1"/>
  </w:num>
  <w:num w:numId="5" w16cid:durableId="192771165">
    <w:abstractNumId w:val="4"/>
  </w:num>
  <w:num w:numId="6" w16cid:durableId="1565873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03B"/>
    <w:rsid w:val="00011774"/>
    <w:rsid w:val="000217C8"/>
    <w:rsid w:val="00035C99"/>
    <w:rsid w:val="00055380"/>
    <w:rsid w:val="000E0341"/>
    <w:rsid w:val="001266C0"/>
    <w:rsid w:val="001B7B93"/>
    <w:rsid w:val="00200A2C"/>
    <w:rsid w:val="00216A01"/>
    <w:rsid w:val="002868DE"/>
    <w:rsid w:val="002C3E45"/>
    <w:rsid w:val="002C4D71"/>
    <w:rsid w:val="003357D6"/>
    <w:rsid w:val="0034433F"/>
    <w:rsid w:val="00390E68"/>
    <w:rsid w:val="003D65AF"/>
    <w:rsid w:val="003F4122"/>
    <w:rsid w:val="00416CF0"/>
    <w:rsid w:val="0046276E"/>
    <w:rsid w:val="00490199"/>
    <w:rsid w:val="004A1493"/>
    <w:rsid w:val="0051203B"/>
    <w:rsid w:val="0055551F"/>
    <w:rsid w:val="005E3D92"/>
    <w:rsid w:val="00675B3C"/>
    <w:rsid w:val="006B694F"/>
    <w:rsid w:val="007277EB"/>
    <w:rsid w:val="0077638B"/>
    <w:rsid w:val="0079001D"/>
    <w:rsid w:val="00836295"/>
    <w:rsid w:val="00960417"/>
    <w:rsid w:val="009945B1"/>
    <w:rsid w:val="009C7238"/>
    <w:rsid w:val="00A72B0E"/>
    <w:rsid w:val="00AA2186"/>
    <w:rsid w:val="00AA72BF"/>
    <w:rsid w:val="00AB15E1"/>
    <w:rsid w:val="00AD40FF"/>
    <w:rsid w:val="00AD6E47"/>
    <w:rsid w:val="00AE3E20"/>
    <w:rsid w:val="00AE6D28"/>
    <w:rsid w:val="00B06691"/>
    <w:rsid w:val="00B36300"/>
    <w:rsid w:val="00B37A25"/>
    <w:rsid w:val="00B61A9F"/>
    <w:rsid w:val="00BC0D75"/>
    <w:rsid w:val="00C0538B"/>
    <w:rsid w:val="00C27D98"/>
    <w:rsid w:val="00C53187"/>
    <w:rsid w:val="00C563D1"/>
    <w:rsid w:val="00C815E6"/>
    <w:rsid w:val="00C9342E"/>
    <w:rsid w:val="00CC28DA"/>
    <w:rsid w:val="00D2175D"/>
    <w:rsid w:val="00D85B08"/>
    <w:rsid w:val="00D909DE"/>
    <w:rsid w:val="00DD52AD"/>
    <w:rsid w:val="00E16823"/>
    <w:rsid w:val="00E8633D"/>
    <w:rsid w:val="00ED4474"/>
    <w:rsid w:val="00F15295"/>
    <w:rsid w:val="00F35BA6"/>
    <w:rsid w:val="00FA68E0"/>
    <w:rsid w:val="00FB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C2B08"/>
  <w15:chartTrackingRefBased/>
  <w15:docId w15:val="{7FB41489-69F8-42E2-A0C6-20CDA6CF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8E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03B"/>
    <w:pPr>
      <w:ind w:left="720"/>
      <w:contextualSpacing/>
    </w:pPr>
  </w:style>
  <w:style w:type="paragraph" w:styleId="NoSpacing">
    <w:name w:val="No Spacing"/>
    <w:uiPriority w:val="1"/>
    <w:qFormat/>
    <w:rsid w:val="0051203B"/>
    <w:pPr>
      <w:spacing w:after="0" w:line="240" w:lineRule="auto"/>
    </w:pPr>
  </w:style>
  <w:style w:type="paragraph" w:customStyle="1" w:styleId="Default">
    <w:name w:val="Default"/>
    <w:rsid w:val="00FA68E0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val="sr-Latn-CS" w:eastAsia="sr-Latn-CS" w:bidi="hi-IN"/>
    </w:rPr>
  </w:style>
  <w:style w:type="table" w:styleId="TableGrid">
    <w:name w:val="Table Grid"/>
    <w:basedOn w:val="TableNormal"/>
    <w:uiPriority w:val="39"/>
    <w:rsid w:val="00FA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15AF8-54EF-40B2-8BA8-4ED2BF71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hgjm</dc:creator>
  <cp:keywords/>
  <dc:description/>
  <cp:lastModifiedBy>13010</cp:lastModifiedBy>
  <cp:revision>2</cp:revision>
  <cp:lastPrinted>2022-07-08T06:53:00Z</cp:lastPrinted>
  <dcterms:created xsi:type="dcterms:W3CDTF">2023-03-27T12:11:00Z</dcterms:created>
  <dcterms:modified xsi:type="dcterms:W3CDTF">2023-03-27T12:11:00Z</dcterms:modified>
</cp:coreProperties>
</file>