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27</w:t>
      </w:r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. </w:t>
      </w:r>
      <w:proofErr w:type="spellStart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5. и члана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132. став 2. и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135. став 2. Закона о стечају ("Сл. гласник РС", бр. 104/2009, 99/2011 - др. закон, 71/2012 - одлука УС, 83/2014,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113/2017, 44/2018 и 95/2018)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као и поглавља III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VIII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>Националн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ог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стандард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број 5 о начину и поступку уновчења имовине стечајног дужника ("Сл. гласник РС", бр. 62/2018)</w:t>
      </w:r>
      <w:r w:rsidRPr="00F91E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 стечајног дужника</w:t>
      </w:r>
    </w:p>
    <w:p w:rsidR="00F50DF6" w:rsidRDefault="00F91E88" w:rsidP="00DF76F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F50DF6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''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MOTOIL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'' ДОО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Трг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Каменског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мат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ични</w:t>
      </w:r>
      <w:proofErr w:type="spellEnd"/>
      <w:proofErr w:type="gram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21094978</w:t>
      </w:r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</w:p>
    <w:p w:rsidR="00F91E88" w:rsidRDefault="00F91E88" w:rsidP="00F91E88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 xml:space="preserve">ОБЈАВЉУЈЕ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ПОЗИВ </w:t>
      </w:r>
    </w:p>
    <w:p w:rsidR="00F91E88" w:rsidRPr="007B3B01" w:rsidRDefault="00BD1486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ОВЛАШЋЕНИМ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ПРОЦЕНИТЕЉИМА 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ЗА</w:t>
      </w:r>
      <w:proofErr w:type="gramEnd"/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ДОСТАВЉАЊЕ ПОНУДЕ ЗА ВР</w:t>
      </w:r>
      <w:r w:rsidR="007B3B0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ШЕЊЕ УСЛУГА ПРОЦЕНЕ ВРЕДНОСТИ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ЦЕЛОКУПНЕ ИМОВИНЕ СТЕЧАЈНОГ ДУЖНИКА И ПРОЦЕНЕ ЦЕЛИСХОДНОСТИ </w:t>
      </w:r>
      <w:r w:rsidR="007B3B0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ОВАКВЕ ПРОЦЕНЕ У ОДНОСУ НА ПРОЦЕНУ ИМОВИНСКИХ ЦЕЛИНА </w:t>
      </w:r>
    </w:p>
    <w:p w:rsidR="00F91E88" w:rsidRPr="00F91E88" w:rsidRDefault="00372392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Обавеза овлашћеног проценитеља</w:t>
      </w:r>
      <w:r w:rsidR="00F91E88"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</w:t>
      </w:r>
    </w:p>
    <w:p w:rsidR="00F91E88" w:rsidRPr="00F91E88" w:rsidRDefault="00EE5C4A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-       </w:t>
      </w:r>
      <w:r w:rsidR="00E7592A">
        <w:rPr>
          <w:rFonts w:ascii="Times New Roman" w:eastAsia="Times New Roman" w:hAnsi="Times New Roman" w:cs="Times New Roman"/>
          <w:sz w:val="24"/>
          <w:szCs w:val="24"/>
          <w:lang w:val="ru-RU"/>
        </w:rPr>
        <w:t>За израду процене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целисходн</w:t>
      </w:r>
      <w:r w:rsidR="007B3B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ости 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целокупне имовине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стечајног дужника у односу на продају појединачне имовине стечајног дужника;</w:t>
      </w:r>
    </w:p>
    <w:p w:rsidR="00F91E88" w:rsidRPr="00F91E88" w:rsidRDefault="00EE5C4A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-       </w:t>
      </w:r>
      <w:r w:rsidR="00F91E88"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Саставити и доставити правно мишљење у вези правног статуса имовине која је предмет процене на </w:t>
      </w:r>
      <w:r w:rsidR="001072F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основу прибављене документације.</w:t>
      </w:r>
    </w:p>
    <w:p w:rsidR="00F91E88" w:rsidRPr="00F91E88" w:rsidRDefault="00F91E88" w:rsidP="00F50DF6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072F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91E88" w:rsidRPr="00F50DF6" w:rsidRDefault="00F91E88" w:rsidP="00F50D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УВОД</w:t>
      </w:r>
      <w:r w:rsid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DF76FE" w:rsidRPr="00113A3D" w:rsidRDefault="00F91E88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шењем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sz w:val="24"/>
          <w:szCs w:val="24"/>
        </w:rPr>
        <w:t>Привредног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sz w:val="24"/>
          <w:szCs w:val="24"/>
        </w:rPr>
        <w:t>суда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="007B3B01">
        <w:rPr>
          <w:rFonts w:ascii="Times New Roman" w:eastAsia="Times New Roman" w:hAnsi="Times New Roman" w:cs="Times New Roman"/>
          <w:sz w:val="24"/>
          <w:szCs w:val="24"/>
        </w:rPr>
        <w:t>Н.Саду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proofErr w:type="gram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72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Ст.</w:t>
      </w:r>
      <w:r w:rsidR="00113A3D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A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13A3D">
        <w:rPr>
          <w:rFonts w:ascii="Times New Roman" w:eastAsia="Times New Roman" w:hAnsi="Times New Roman" w:cs="Times New Roman"/>
          <w:sz w:val="24"/>
          <w:szCs w:val="24"/>
        </w:rPr>
        <w:t>01.2023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отворен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стечајним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дужником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A3D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13A3D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''MOTOIL'' ДОО у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Трг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Каменског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  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3B01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7B3B01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072F4" w:rsidRDefault="00F91E88" w:rsidP="00F7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proofErr w:type="spellStart"/>
      <w:proofErr w:type="gramStart"/>
      <w:r w:rsidRPr="00F91E88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A3D">
        <w:rPr>
          <w:rFonts w:ascii="Times New Roman" w:eastAsia="Times New Roman" w:hAnsi="Times New Roman" w:cs="Times New Roman"/>
          <w:sz w:val="24"/>
          <w:szCs w:val="24"/>
        </w:rPr>
        <w:t>01.03</w:t>
      </w:r>
      <w:r w:rsidR="002213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3A3D">
        <w:rPr>
          <w:rFonts w:ascii="Times New Roman" w:eastAsia="Times New Roman" w:hAnsi="Times New Roman" w:cs="Times New Roman"/>
          <w:sz w:val="24"/>
          <w:szCs w:val="24"/>
        </w:rPr>
        <w:t>2023.</w:t>
      </w:r>
      <w:proofErr w:type="gram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3A3D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Првом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поверилачком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рочишту изгласано је већином гласова поверилаца да се стечај наставља банкротством и стечајни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управник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sz w:val="24"/>
          <w:szCs w:val="24"/>
        </w:rPr>
        <w:t>започети</w:t>
      </w:r>
      <w:proofErr w:type="spellEnd"/>
      <w:r w:rsidR="00113A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уновчењу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имовине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дужника</w:t>
      </w:r>
      <w:proofErr w:type="spellEnd"/>
      <w:r w:rsidR="00F76A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6FE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 стечајног</w:t>
      </w:r>
      <w:r w:rsidR="00113A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13A3D" w:rsidRPr="00113A3D">
        <w:rPr>
          <w:rFonts w:ascii="Times New Roman" w:eastAsia="Times New Roman" w:hAnsi="Times New Roman" w:cs="Times New Roman"/>
          <w:bCs/>
          <w:sz w:val="24"/>
          <w:szCs w:val="24"/>
        </w:rPr>
        <w:t>дужника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3A3D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13A3D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''MOTOIL'' ДОО у стечају 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спроводи пос</w:t>
      </w:r>
      <w:r w:rsidR="009054A4">
        <w:rPr>
          <w:rFonts w:ascii="Times New Roman" w:eastAsia="Times New Roman" w:hAnsi="Times New Roman" w:cs="Times New Roman"/>
          <w:sz w:val="24"/>
          <w:szCs w:val="24"/>
          <w:lang w:val="sr-Cyrl-CS"/>
        </w:rPr>
        <w:t>тупак одабира најбољег понуђача</w:t>
      </w:r>
      <w:r w:rsidR="00113A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процену имовине </w:t>
      </w:r>
      <w:r w:rsidR="009054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198" w:rsidRPr="00FA4EA9" w:rsidRDefault="00F91E8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процена</w:t>
      </w:r>
      <w:proofErr w:type="spellEnd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4E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имовине (о</w:t>
      </w:r>
      <w:r w:rsidR="00113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бјекат и </w:t>
      </w:r>
      <w:proofErr w:type="gramStart"/>
      <w:r w:rsidR="00113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земљиште </w:t>
      </w:r>
      <w:r w:rsidR="00FA4E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="00FA4E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која се налази </w:t>
      </w:r>
      <w:r w:rsidR="00113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Тителу ул. Главна 209 катастарска парцела 1377/2 К.О. Тител</w:t>
      </w:r>
      <w:r w:rsidR="00FA4E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сврсисходност ове процене у односу на појединачну процену имовине стечајног дужника.</w:t>
      </w: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P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СВРХА ПРОЦЕНЕ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A4EA9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Сврха процене је да се утврди стратегија продаје у циљу остваривања највеће продајне вредности и највећег могућег намирења поверилаца у стечајном поступку који се води над стечајним дужником 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3A3D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13A3D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''MOTOIL'' ДОО у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рг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>Каменског</w:t>
      </w:r>
      <w:proofErr w:type="spellEnd"/>
      <w:r w:rsidR="00113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  </w:t>
      </w:r>
    </w:p>
    <w:p w:rsidR="00F91E88" w:rsidRPr="00113A3D" w:rsidRDefault="00113A3D" w:rsidP="00DF7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3.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ИЗВЕШТАЈ О ПРОЦЕНИ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226220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Проценитељ је у обавези да по завршетку посла стечајном дужнику као наручиоцу достави детаљан извештај у писаној (у три примерка) и електронској форми, који мора да садржи:</w:t>
      </w:r>
      <w:bookmarkEnd w:id="0"/>
    </w:p>
    <w:p w:rsidR="00F91E88" w:rsidRPr="009F279F" w:rsidRDefault="00F91E88" w:rsidP="00DF76F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Symbol" w:eastAsia="Symbol" w:hAnsi="Symbol" w:cs="Symbol"/>
          <w:bCs/>
          <w:iCs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bCs/>
          <w:iCs/>
          <w:sz w:val="14"/>
          <w:szCs w:val="14"/>
          <w:lang w:val="sr-Cyrl-CS"/>
        </w:rPr>
        <w:t>   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односно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списак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имовине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која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="009F279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</w:p>
    <w:p w:rsidR="00F91E88" w:rsidRPr="00BC7249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правно мишљење у вези са статусом имовине која је предмет процене</w:t>
      </w:r>
      <w:r w:rsidR="00BC72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.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опис метода коришћених приликом вршења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претпоставке и евентуалне ограничавајуће услове при вршењу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имовине стечајног дужника;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стечајног дужника као правног лица;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закључак о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деловима.</w:t>
      </w:r>
    </w:p>
    <w:p w:rsidR="00F91E88" w:rsidRPr="00F91E88" w:rsidRDefault="00F91E88" w:rsidP="009054A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Стечајни управник ће у складу са чланом 132. став 2. Закона о стечају процену доставити Одбору поверилаца.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4.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МЕТОД ПРОЦЕНЕ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Националним стандардом бр. 5 дефинисано је утврђивање процењене вредности, према коме се оно  врши у складу са Међуна</w:t>
      </w:r>
      <w:r w:rsidR="00DF76FE">
        <w:rPr>
          <w:rFonts w:ascii="Times New Roman" w:eastAsia="Times New Roman" w:hAnsi="Times New Roman" w:cs="Times New Roman"/>
          <w:sz w:val="24"/>
          <w:szCs w:val="24"/>
        </w:rPr>
        <w:t>родним стандардима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– МСФИ.</w:t>
      </w:r>
    </w:p>
    <w:p w:rsidR="00F91E88" w:rsidRDefault="00F91E88" w:rsidP="00DC19F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5.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ИНФОРМАЦИЈЕ ЗА ПОНУЂАЧЕ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се достављају п</w:t>
      </w:r>
      <w:r w:rsidR="00DF76FE">
        <w:rPr>
          <w:rFonts w:ascii="Times New Roman" w:eastAsia="Times New Roman" w:hAnsi="Times New Roman" w:cs="Times New Roman"/>
          <w:sz w:val="24"/>
          <w:szCs w:val="24"/>
          <w:lang w:val="sr-Cyrl-CS"/>
        </w:rPr>
        <w:t>оштом или лично,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затвореним ковертама, уз назнаку да се понуда односи на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вршење услуга процене вредности за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дужника</w:t>
      </w:r>
      <w:r w:rsidR="00CF68F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CF68F8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''MOTOIL'' ДОО у </w:t>
      </w:r>
      <w:proofErr w:type="spellStart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FA4EA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адресу канцеларије  стечајног управника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EE5C4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B45F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Н.Сад Ул.Стјепана Митрова Љубише 10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Уколико се понуда доставља лично, она се мора предати стечајном управнику </w:t>
      </w:r>
      <w:r w:rsidR="00BB45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Душану Петровићу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рок за достављање понуда је </w:t>
      </w:r>
      <w:r w:rsidR="00CF68F8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F0675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.2023. године.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дабир најбољег понуђача ће извршити Одбор поверилаца у роковима и по критеријумима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 избор понуђача ће извршити стечајни управник.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Поред цене, наручилац ће вредновати и референтну листу понуђача, посебно у области процене имовине у стечају, као и расположивост кадрова који ће бити укључени на пословима  процене. 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Закључењу уговора са изабраним понуђачем приступиће се по добијању сагласности стечајног судије.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 Исплата уговорене цене за обављену услугу извршиће се по добијању сагласности стечајног судије, у складу са динамиком прилива средстава у стечајну масу, а најкасније након продаје имовине </w:t>
      </w:r>
      <w:r w:rsidR="00BB45F9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стечајног дужника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F91E88" w:rsidRPr="00BB45F9" w:rsidRDefault="00F91E88" w:rsidP="00DF76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bookmarkStart w:id="1" w:name="_Hlk90409331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управник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Душан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Петровић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</w:t>
      </w:r>
      <w:r w:rsidR="00003F8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063 213 246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сваког радног дана од </w:t>
      </w:r>
      <w:r w:rsidR="00EE5C4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5C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еmail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pdusan555@gmail.com</w:t>
      </w:r>
    </w:p>
    <w:bookmarkEnd w:id="1"/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Понуда треба да садржи: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ц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ену за извршену услугу исказану у динарима, са посебно исказаним ПДВ-ом;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у којем ће услуга бити извршена;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р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ок за плаћање цене за извршену услугу;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имена чланова тима који ће вршити процену, са задужењима, квалификацијама и референцама;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доказе о испуњености услова из тачке 6. овог позива.</w:t>
      </w:r>
    </w:p>
    <w:p w:rsidR="00F91E88" w:rsidRPr="00F91E88" w:rsidRDefault="00F91E88" w:rsidP="00F91E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B2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6.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УСЛОВИ КОНКУРИСАЊА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  да је регистрован за обављање делатности код надлежног органа,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  лиценца за обављање послова овлашћеног проценитеља,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  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које не испуњавају овде наведене услове биће одбачене као неприхватљиве.</w:t>
      </w:r>
    </w:p>
    <w:p w:rsidR="00F91E88" w:rsidRPr="00F91E88" w:rsidRDefault="00BB45F9" w:rsidP="00F91E8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 Н.Саду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дана </w:t>
      </w:r>
      <w:r w:rsidR="003F2D3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F2D3C">
        <w:rPr>
          <w:rFonts w:ascii="Times New Roman" w:eastAsia="Times New Roman" w:hAnsi="Times New Roman" w:cs="Times New Roman"/>
          <w:sz w:val="24"/>
          <w:szCs w:val="24"/>
          <w:lang/>
        </w:rPr>
        <w:t>6</w:t>
      </w:r>
      <w:r w:rsidR="00F50DF6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.2023. године.</w:t>
      </w:r>
    </w:p>
    <w:p w:rsidR="00BB45F9" w:rsidRPr="00CF68F8" w:rsidRDefault="00F50DF6" w:rsidP="00BB4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</w:t>
      </w:r>
      <w:r w:rsidR="00BB45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</w:t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BB45F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F68F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CF68F8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''MOTOIL'' ДОО у </w:t>
      </w:r>
      <w:proofErr w:type="spellStart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CF6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0DF6" w:rsidRPr="00F50DF6" w:rsidRDefault="00BB45F9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Душан Петровић</w:t>
      </w:r>
      <w:r w:rsidR="00F50DF6"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>, стечајни управник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5F4B02" w:rsidRDefault="005F4B02"/>
    <w:sectPr w:rsidR="005F4B02" w:rsidSect="00DF76FE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D8"/>
    <w:multiLevelType w:val="hybridMultilevel"/>
    <w:tmpl w:val="021C3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91E88"/>
    <w:rsid w:val="00003F8D"/>
    <w:rsid w:val="00043D8D"/>
    <w:rsid w:val="001072F4"/>
    <w:rsid w:val="00113A3D"/>
    <w:rsid w:val="0021484D"/>
    <w:rsid w:val="0022131C"/>
    <w:rsid w:val="002E3DC6"/>
    <w:rsid w:val="00362A93"/>
    <w:rsid w:val="00372392"/>
    <w:rsid w:val="003928F6"/>
    <w:rsid w:val="003F2D3C"/>
    <w:rsid w:val="004E0A52"/>
    <w:rsid w:val="005F4B02"/>
    <w:rsid w:val="00662D50"/>
    <w:rsid w:val="006A6046"/>
    <w:rsid w:val="007B3B01"/>
    <w:rsid w:val="00857AFC"/>
    <w:rsid w:val="009054A4"/>
    <w:rsid w:val="009168E3"/>
    <w:rsid w:val="009F279F"/>
    <w:rsid w:val="00B27D6C"/>
    <w:rsid w:val="00B4219B"/>
    <w:rsid w:val="00B853B8"/>
    <w:rsid w:val="00BB45F9"/>
    <w:rsid w:val="00BC7249"/>
    <w:rsid w:val="00BD1486"/>
    <w:rsid w:val="00BE5D59"/>
    <w:rsid w:val="00BE6AEC"/>
    <w:rsid w:val="00C0126D"/>
    <w:rsid w:val="00CF68F8"/>
    <w:rsid w:val="00DC19F8"/>
    <w:rsid w:val="00DC6198"/>
    <w:rsid w:val="00DF76FE"/>
    <w:rsid w:val="00E7592A"/>
    <w:rsid w:val="00EE5C4A"/>
    <w:rsid w:val="00F0675F"/>
    <w:rsid w:val="00F50DF6"/>
    <w:rsid w:val="00F76A99"/>
    <w:rsid w:val="00F91E88"/>
    <w:rsid w:val="00FA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Dusan Petrovic</cp:lastModifiedBy>
  <cp:revision>3</cp:revision>
  <dcterms:created xsi:type="dcterms:W3CDTF">2023-03-06T15:43:00Z</dcterms:created>
  <dcterms:modified xsi:type="dcterms:W3CDTF">2023-03-06T15:43:00Z</dcterms:modified>
</cp:coreProperties>
</file>