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На основу чл. 132. став 2. и чл. 135. став 2. Закона о стечају („Службени гласник РС“ бр. 104/09, 99/2011-др. закон, 71/2012-одлука УС, 83/2014, 113/2017</w:t>
      </w:r>
      <w:r>
        <w:rPr>
          <w:rFonts w:ascii="Arial" w:hAnsi="Arial" w:cs="Arial"/>
          <w:color w:val="3B3B3B"/>
          <w:lang/>
        </w:rPr>
        <w:t xml:space="preserve">, </w:t>
      </w:r>
      <w:r w:rsidRPr="00677FD2">
        <w:rPr>
          <w:rFonts w:ascii="Arial" w:hAnsi="Arial" w:cs="Arial"/>
          <w:color w:val="3B3B3B"/>
        </w:rPr>
        <w:t>44/2018</w:t>
      </w:r>
      <w:r>
        <w:rPr>
          <w:rFonts w:ascii="Arial" w:hAnsi="Arial" w:cs="Arial"/>
          <w:color w:val="3B3B3B"/>
          <w:lang/>
        </w:rPr>
        <w:t xml:space="preserve"> и 95/2018</w:t>
      </w:r>
      <w:r w:rsidRPr="00677FD2">
        <w:rPr>
          <w:rFonts w:ascii="Arial" w:hAnsi="Arial" w:cs="Arial"/>
          <w:color w:val="3B3B3B"/>
        </w:rPr>
        <w:t>) и у складу са Националним стандардом бр. 5 о начину и поступку уновчења имовине стечајног дужника („Службени гласник РС“ бр. 62/2018), стечајни управник у поступку стечаја над стечајним дужником: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:rsidR="00E3390D" w:rsidRDefault="00E3390D" w:rsidP="00677FD2">
      <w:pPr>
        <w:spacing w:after="0" w:line="330" w:lineRule="atLeast"/>
        <w:jc w:val="center"/>
        <w:textAlignment w:val="baseline"/>
        <w:rPr>
          <w:rFonts w:ascii="Arial" w:hAnsi="Arial" w:cs="Arial"/>
          <w:b/>
          <w:bdr w:val="none" w:sz="0" w:space="0" w:color="auto" w:frame="1"/>
        </w:rPr>
      </w:pPr>
      <w:r w:rsidRPr="00677FD2">
        <w:rPr>
          <w:rFonts w:ascii="Arial" w:hAnsi="Arial" w:cs="Arial"/>
          <w:color w:val="3B3B3B"/>
        </w:rPr>
        <w:t> </w:t>
      </w:r>
      <w:r>
        <w:rPr>
          <w:rFonts w:ascii="Arial" w:hAnsi="Arial" w:cs="Arial"/>
          <w:b/>
          <w:bdr w:val="none" w:sz="0" w:space="0" w:color="auto" w:frame="1"/>
          <w:lang/>
        </w:rPr>
        <w:t>ДОО МИРОТИН-ЕНЕРГО ВРБАС</w:t>
      </w:r>
      <w:r w:rsidRPr="00677FD2">
        <w:rPr>
          <w:rFonts w:ascii="Arial" w:hAnsi="Arial" w:cs="Arial"/>
          <w:b/>
          <w:bdr w:val="none" w:sz="0" w:space="0" w:color="auto" w:frame="1"/>
        </w:rPr>
        <w:t xml:space="preserve"> – У СТЕЧАЈУ, </w:t>
      </w:r>
    </w:p>
    <w:p w:rsidR="00E3390D" w:rsidRPr="00810CEE" w:rsidRDefault="00E3390D" w:rsidP="00677FD2">
      <w:pPr>
        <w:spacing w:after="0" w:line="330" w:lineRule="atLeast"/>
        <w:jc w:val="center"/>
        <w:textAlignment w:val="baseline"/>
        <w:rPr>
          <w:rFonts w:ascii="Arial" w:hAnsi="Arial" w:cs="Arial"/>
          <w:bdr w:val="none" w:sz="0" w:space="0" w:color="auto" w:frame="1"/>
          <w:lang/>
        </w:rPr>
      </w:pPr>
      <w:r>
        <w:rPr>
          <w:rFonts w:ascii="Arial" w:hAnsi="Arial" w:cs="Arial"/>
          <w:b/>
          <w:bdr w:val="none" w:sz="0" w:space="0" w:color="auto" w:frame="1"/>
          <w:lang/>
        </w:rPr>
        <w:t>Врбас</w:t>
      </w:r>
      <w:r w:rsidRPr="00677FD2">
        <w:rPr>
          <w:rFonts w:ascii="Arial" w:hAnsi="Arial" w:cs="Arial"/>
          <w:b/>
          <w:bdr w:val="none" w:sz="0" w:space="0" w:color="auto" w:frame="1"/>
        </w:rPr>
        <w:t xml:space="preserve">, </w:t>
      </w:r>
      <w:r>
        <w:rPr>
          <w:rFonts w:ascii="Arial" w:hAnsi="Arial" w:cs="Arial"/>
          <w:b/>
          <w:bdr w:val="none" w:sz="0" w:space="0" w:color="auto" w:frame="1"/>
          <w:lang/>
        </w:rPr>
        <w:t>Виноградска коса бб</w:t>
      </w:r>
    </w:p>
    <w:p w:rsidR="00E3390D" w:rsidRDefault="00E3390D" w:rsidP="00677FD2">
      <w:pPr>
        <w:spacing w:after="0" w:line="330" w:lineRule="atLeast"/>
        <w:jc w:val="center"/>
        <w:textAlignment w:val="baseline"/>
        <w:rPr>
          <w:rFonts w:ascii="Arial" w:hAnsi="Arial" w:cs="Arial"/>
          <w:b/>
          <w:bCs/>
          <w:i/>
          <w:iCs/>
          <w:bdr w:val="none" w:sz="0" w:space="0" w:color="auto" w:frame="1"/>
          <w:lang w:val="sr-Cyrl-CS"/>
        </w:rPr>
      </w:pPr>
    </w:p>
    <w:p w:rsidR="00E3390D" w:rsidRPr="00677FD2" w:rsidRDefault="00E3390D" w:rsidP="00677FD2">
      <w:pPr>
        <w:spacing w:after="0" w:line="330" w:lineRule="atLeast"/>
        <w:jc w:val="center"/>
        <w:textAlignment w:val="baseline"/>
        <w:rPr>
          <w:rFonts w:ascii="Arial" w:hAnsi="Arial" w:cs="Arial"/>
          <w:bdr w:val="none" w:sz="0" w:space="0" w:color="auto" w:frame="1"/>
        </w:rPr>
      </w:pPr>
      <w:r w:rsidRPr="00677FD2">
        <w:rPr>
          <w:rFonts w:ascii="Arial" w:hAnsi="Arial" w:cs="Arial"/>
          <w:b/>
          <w:bCs/>
          <w:i/>
          <w:iCs/>
          <w:bdr w:val="none" w:sz="0" w:space="0" w:color="auto" w:frame="1"/>
          <w:lang w:val="sr-Cyrl-CS"/>
        </w:rPr>
        <w:t>ОБЈАВЉУЈЕ</w:t>
      </w:r>
    </w:p>
    <w:p w:rsidR="00E3390D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</w:p>
    <w:p w:rsidR="00E3390D" w:rsidRPr="006C18C0" w:rsidRDefault="00E3390D" w:rsidP="006C18C0">
      <w:pPr>
        <w:spacing w:before="120"/>
        <w:jc w:val="both"/>
        <w:rPr>
          <w:rFonts w:ascii="Arial" w:hAnsi="Arial" w:cs="Arial"/>
          <w:b/>
          <w:bCs/>
          <w:lang w:val="sr-Latn-CS"/>
        </w:rPr>
      </w:pPr>
      <w:r w:rsidRPr="00677FD2">
        <w:rPr>
          <w:rFonts w:ascii="Arial" w:hAnsi="Arial" w:cs="Arial"/>
          <w:b/>
          <w:bCs/>
          <w:caps/>
          <w:color w:val="3B3B3B"/>
        </w:rPr>
        <w:t xml:space="preserve">ПОЗИВ СТРУЧНИМ ЛИЦИМА ЗА ДОСТАВЉАЊЕ ПОНУДЕ ЗА ВРШЕЊЕ УСЛУГА ПРОЦЕНЕ ВРЕДНОСТИ </w:t>
      </w:r>
      <w:r>
        <w:rPr>
          <w:rFonts w:ascii="Arial" w:hAnsi="Arial" w:cs="Arial"/>
          <w:b/>
          <w:bCs/>
          <w:caps/>
          <w:color w:val="3B3B3B"/>
          <w:lang/>
        </w:rPr>
        <w:t>НЕПОКРЕТНЕ И ПОКРЕТНЕ ИМОВИНЕ СТЕЧАЈНОГ ДУЖНИКА</w:t>
      </w:r>
    </w:p>
    <w:p w:rsidR="00E3390D" w:rsidRPr="00677FD2" w:rsidRDefault="00E3390D" w:rsidP="008E4844">
      <w:pPr>
        <w:shd w:val="clear" w:color="auto" w:fill="FFFFFF"/>
        <w:spacing w:beforeAutospacing="1" w:after="0" w:afterAutospacing="1" w:line="264" w:lineRule="atLeast"/>
        <w:ind w:left="284"/>
        <w:jc w:val="both"/>
        <w:textAlignment w:val="baseline"/>
        <w:rPr>
          <w:rFonts w:ascii="Arial" w:hAnsi="Arial" w:cs="Arial"/>
          <w:b/>
          <w:color w:val="3B3B3B"/>
        </w:rPr>
      </w:pPr>
      <w:r w:rsidRPr="00677FD2">
        <w:rPr>
          <w:rFonts w:ascii="Arial" w:hAnsi="Arial" w:cs="Arial"/>
          <w:b/>
          <w:color w:val="3B3B3B"/>
        </w:rPr>
        <w:t>УВОД</w:t>
      </w: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Решењем Привредног суда у Сомбору , посл. бр. Ст.</w:t>
      </w:r>
      <w:r>
        <w:rPr>
          <w:rFonts w:ascii="Arial" w:hAnsi="Arial" w:cs="Arial"/>
          <w:color w:val="3B3B3B"/>
          <w:lang/>
        </w:rPr>
        <w:t>2</w:t>
      </w:r>
      <w:r w:rsidRPr="00677FD2">
        <w:rPr>
          <w:rFonts w:ascii="Arial" w:hAnsi="Arial" w:cs="Arial"/>
          <w:color w:val="3B3B3B"/>
        </w:rPr>
        <w:t>/202</w:t>
      </w:r>
      <w:r>
        <w:rPr>
          <w:rFonts w:ascii="Arial" w:hAnsi="Arial" w:cs="Arial"/>
          <w:color w:val="3B3B3B"/>
          <w:lang/>
        </w:rPr>
        <w:t>2</w:t>
      </w:r>
      <w:r w:rsidRPr="00677FD2">
        <w:rPr>
          <w:rFonts w:ascii="Arial" w:hAnsi="Arial" w:cs="Arial"/>
          <w:color w:val="3B3B3B"/>
        </w:rPr>
        <w:t xml:space="preserve"> од </w:t>
      </w:r>
      <w:r>
        <w:rPr>
          <w:rFonts w:ascii="Arial" w:hAnsi="Arial" w:cs="Arial"/>
          <w:color w:val="3B3B3B"/>
          <w:lang/>
        </w:rPr>
        <w:t>27</w:t>
      </w:r>
      <w:r w:rsidRPr="00677FD2">
        <w:rPr>
          <w:rFonts w:ascii="Arial" w:hAnsi="Arial" w:cs="Arial"/>
          <w:color w:val="3B3B3B"/>
        </w:rPr>
        <w:t>.0</w:t>
      </w:r>
      <w:r>
        <w:rPr>
          <w:rFonts w:ascii="Arial" w:hAnsi="Arial" w:cs="Arial"/>
          <w:color w:val="3B3B3B"/>
          <w:lang/>
        </w:rPr>
        <w:t>4</w:t>
      </w:r>
      <w:r w:rsidRPr="00677FD2">
        <w:rPr>
          <w:rFonts w:ascii="Arial" w:hAnsi="Arial" w:cs="Arial"/>
          <w:color w:val="3B3B3B"/>
        </w:rPr>
        <w:t>.202</w:t>
      </w:r>
      <w:r>
        <w:rPr>
          <w:rFonts w:ascii="Arial" w:hAnsi="Arial" w:cs="Arial"/>
          <w:color w:val="3B3B3B"/>
          <w:lang/>
        </w:rPr>
        <w:t>2</w:t>
      </w:r>
      <w:r w:rsidRPr="00677FD2">
        <w:rPr>
          <w:rFonts w:ascii="Arial" w:hAnsi="Arial" w:cs="Arial"/>
          <w:color w:val="3B3B3B"/>
        </w:rPr>
        <w:t xml:space="preserve">. године, отворен је стечајни поступак над стечајним дужником </w:t>
      </w:r>
      <w:r>
        <w:rPr>
          <w:rFonts w:ascii="Arial" w:hAnsi="Arial" w:cs="Arial"/>
          <w:color w:val="3B3B3B"/>
          <w:lang/>
        </w:rPr>
        <w:t>ДОО МИРОТИН-ЕНЕРГО ВРБАС, Врбас, Виноградска коса бб</w:t>
      </w:r>
      <w:r w:rsidRPr="00677FD2">
        <w:rPr>
          <w:rFonts w:ascii="Arial" w:hAnsi="Arial" w:cs="Arial"/>
          <w:color w:val="3B3B3B"/>
        </w:rPr>
        <w:t xml:space="preserve">. Дана </w:t>
      </w:r>
      <w:r>
        <w:rPr>
          <w:rFonts w:ascii="Arial" w:hAnsi="Arial" w:cs="Arial"/>
          <w:color w:val="3B3B3B"/>
          <w:lang/>
        </w:rPr>
        <w:t>23</w:t>
      </w:r>
      <w:r w:rsidRPr="00677FD2">
        <w:rPr>
          <w:rFonts w:ascii="Arial" w:hAnsi="Arial" w:cs="Arial"/>
          <w:color w:val="3B3B3B"/>
        </w:rPr>
        <w:t>.0</w:t>
      </w:r>
      <w:r>
        <w:rPr>
          <w:rFonts w:ascii="Arial" w:hAnsi="Arial" w:cs="Arial"/>
          <w:color w:val="3B3B3B"/>
          <w:lang/>
        </w:rPr>
        <w:t>5</w:t>
      </w:r>
      <w:r w:rsidRPr="00677FD2">
        <w:rPr>
          <w:rFonts w:ascii="Arial" w:hAnsi="Arial" w:cs="Arial"/>
          <w:color w:val="3B3B3B"/>
        </w:rPr>
        <w:t>.202</w:t>
      </w:r>
      <w:r>
        <w:rPr>
          <w:rFonts w:ascii="Arial" w:hAnsi="Arial" w:cs="Arial"/>
          <w:color w:val="3B3B3B"/>
          <w:lang/>
        </w:rPr>
        <w:t>2</w:t>
      </w:r>
      <w:r w:rsidRPr="00677FD2">
        <w:rPr>
          <w:rFonts w:ascii="Arial" w:hAnsi="Arial" w:cs="Arial"/>
          <w:color w:val="3B3B3B"/>
        </w:rPr>
        <w:t>. године Решењем Привредног суда у Сомбору одређ</w:t>
      </w:r>
      <w:r>
        <w:rPr>
          <w:rFonts w:ascii="Arial" w:hAnsi="Arial" w:cs="Arial"/>
          <w:color w:val="3B3B3B"/>
          <w:lang/>
        </w:rPr>
        <w:t>е</w:t>
      </w:r>
      <w:r w:rsidRPr="00677FD2">
        <w:rPr>
          <w:rFonts w:ascii="Arial" w:hAnsi="Arial" w:cs="Arial"/>
          <w:color w:val="3B3B3B"/>
        </w:rPr>
        <w:t>но је банкротство стечајног дужника</w:t>
      </w:r>
      <w:r>
        <w:rPr>
          <w:rFonts w:ascii="Arial" w:hAnsi="Arial" w:cs="Arial"/>
          <w:color w:val="3B3B3B"/>
        </w:rPr>
        <w:t xml:space="preserve">, </w:t>
      </w:r>
      <w:r>
        <w:rPr>
          <w:rFonts w:ascii="Arial" w:hAnsi="Arial" w:cs="Arial"/>
          <w:color w:val="3B3B3B"/>
          <w:lang/>
        </w:rPr>
        <w:t>које је постало правоснажно 06.06.2022.године</w:t>
      </w:r>
      <w:r w:rsidRPr="00677FD2">
        <w:rPr>
          <w:rFonts w:ascii="Arial" w:hAnsi="Arial" w:cs="Arial"/>
          <w:color w:val="3B3B3B"/>
        </w:rPr>
        <w:t>.</w:t>
      </w: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8E4844" w:rsidRDefault="00E3390D" w:rsidP="008E4844">
      <w:pPr>
        <w:pStyle w:val="ListParagraph"/>
        <w:numPr>
          <w:ilvl w:val="0"/>
          <w:numId w:val="3"/>
        </w:numPr>
        <w:spacing w:before="120"/>
        <w:jc w:val="both"/>
        <w:rPr>
          <w:rFonts w:ascii="Arial" w:hAnsi="Arial" w:cs="Arial"/>
          <w:b/>
          <w:bCs/>
          <w:lang/>
        </w:rPr>
      </w:pPr>
      <w:r w:rsidRPr="008E4844">
        <w:rPr>
          <w:rFonts w:ascii="Arial" w:hAnsi="Arial" w:cs="Arial"/>
          <w:b/>
          <w:bCs/>
          <w:lang/>
        </w:rPr>
        <w:t>СВРХА ПРОЦЕНЕ</w:t>
      </w:r>
    </w:p>
    <w:p w:rsidR="00E3390D" w:rsidRDefault="00E3390D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hAnsi="Arial" w:cs="Arial"/>
          <w:color w:val="3B3B3B"/>
        </w:rPr>
      </w:pPr>
      <w:r w:rsidRPr="006C18C0">
        <w:rPr>
          <w:rFonts w:ascii="Arial" w:hAnsi="Arial" w:cs="Arial"/>
          <w:color w:val="3B3B3B"/>
        </w:rPr>
        <w:t>Сврха процене је да се утврди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стечајним дужником ДОО</w:t>
      </w:r>
      <w:r>
        <w:rPr>
          <w:rFonts w:ascii="Arial" w:hAnsi="Arial" w:cs="Arial"/>
          <w:color w:val="3B3B3B"/>
          <w:lang/>
        </w:rPr>
        <w:t xml:space="preserve"> МИРОТИН-ЕНЕРГО Врбас </w:t>
      </w:r>
      <w:r w:rsidRPr="006C18C0">
        <w:rPr>
          <w:rFonts w:ascii="Arial" w:hAnsi="Arial" w:cs="Arial"/>
          <w:color w:val="3B3B3B"/>
        </w:rPr>
        <w:t xml:space="preserve"> - у стечају.</w:t>
      </w:r>
    </w:p>
    <w:p w:rsidR="00E3390D" w:rsidRPr="006C18C0" w:rsidRDefault="00E3390D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hAnsi="Arial" w:cs="Arial"/>
          <w:color w:val="3B3B3B"/>
        </w:rPr>
      </w:pPr>
    </w:p>
    <w:p w:rsidR="00E3390D" w:rsidRDefault="00E3390D" w:rsidP="00972CB7">
      <w:pPr>
        <w:spacing w:before="120"/>
        <w:ind w:firstLine="7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У наведену сврху неопходно је да се утврди вредност целокупне имовине стечајног дужника, процена вредности имовине стечајног дужника која је предмет разлучног и заложног права и утврђивања учешћа имовине под теретом у укупној вредности имовине односно имовинске целине, процену вредности стечајног дужника као правног лица, учешће имовине под теретом у укупној вредности правног лица, процену целисходности продаје стечајног дужника као правног лица у односу на продају целокупне имовине, односно процену целисходности продаје целокупне имовине у односу на продају имовине у имовинским целинама.</w:t>
      </w:r>
    </w:p>
    <w:p w:rsidR="00E3390D" w:rsidRDefault="00E3390D" w:rsidP="00972CB7">
      <w:pPr>
        <w:spacing w:before="120"/>
        <w:ind w:firstLine="720"/>
        <w:jc w:val="both"/>
        <w:rPr>
          <w:rFonts w:ascii="Arial" w:hAnsi="Arial" w:cs="Arial"/>
          <w:lang/>
        </w:rPr>
      </w:pPr>
    </w:p>
    <w:p w:rsidR="00E3390D" w:rsidRDefault="00E3390D" w:rsidP="00972CB7">
      <w:pPr>
        <w:spacing w:before="120"/>
        <w:ind w:firstLine="720"/>
        <w:jc w:val="both"/>
        <w:rPr>
          <w:rFonts w:ascii="Arial" w:hAnsi="Arial" w:cs="Arial"/>
          <w:lang/>
        </w:rPr>
      </w:pPr>
    </w:p>
    <w:p w:rsidR="00E3390D" w:rsidRPr="00972CB7" w:rsidRDefault="00E3390D" w:rsidP="00972CB7">
      <w:pPr>
        <w:spacing w:before="120"/>
        <w:ind w:firstLine="720"/>
        <w:jc w:val="both"/>
        <w:rPr>
          <w:rFonts w:ascii="Arial" w:hAnsi="Arial" w:cs="Arial"/>
          <w:lang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</w:rPr>
        <w:t> </w:t>
      </w:r>
    </w:p>
    <w:p w:rsidR="00E3390D" w:rsidRPr="00677FD2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r w:rsidRPr="00677FD2">
        <w:rPr>
          <w:rFonts w:ascii="Arial" w:hAnsi="Arial" w:cs="Arial"/>
          <w:b/>
          <w:color w:val="3B3B3B"/>
        </w:rPr>
        <w:t>3.     ИЗВЕШТАЈ О ПРОЦЕНИ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</w:rPr>
      </w:pPr>
      <w:bookmarkStart w:id="0" w:name="_Hlk32226220"/>
      <w:r w:rsidRPr="00677FD2">
        <w:rPr>
          <w:rFonts w:ascii="Arial" w:hAnsi="Arial" w:cs="Arial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-п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рецизно означен предмет процене, дефиницију вредности, уз опис метода коришћених у Извештају о процени;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-з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акључак о процењеној вредности имовине стечајног дужника;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-з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акључак о процењеној вредности стечајног дужника као правног лица;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</w:pPr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-извршити процену имовине стечајног дужника</w:t>
      </w:r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677FD2">
        <w:rPr>
          <w:rStyle w:val="apple-converted-space"/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која је предмет разлучног и заложног права и утврђивање учешћа ове имовине ( имовине под теретом ) у укупно процењеној вредности правног лица, односно целокупне имовине или имовинске целине;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</w:rPr>
        <w:t>-закључак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</w:pP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color w:val="3B3B3B"/>
          <w:sz w:val="22"/>
          <w:szCs w:val="22"/>
        </w:rPr>
      </w:pPr>
      <w:r w:rsidRPr="00677FD2">
        <w:rPr>
          <w:rFonts w:ascii="Arial" w:hAnsi="Arial" w:cs="Arial"/>
          <w:sz w:val="22"/>
          <w:szCs w:val="22"/>
        </w:rPr>
        <w:t> </w:t>
      </w:r>
    </w:p>
    <w:p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</w:rPr>
        <w:t>Стечајни управник ће у складу са чланом 132, став 2, процену доставити Суду, одбору поверилаца и</w:t>
      </w:r>
      <w:r>
        <w:rPr>
          <w:rFonts w:ascii="Arial" w:hAnsi="Arial" w:cs="Arial"/>
          <w:b w:val="0"/>
          <w:i w:val="0"/>
          <w:sz w:val="22"/>
          <w:szCs w:val="22"/>
          <w:lang/>
        </w:rPr>
        <w:t xml:space="preserve"> сваком</w:t>
      </w:r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разлучн</w:t>
      </w:r>
      <w:r>
        <w:rPr>
          <w:rFonts w:ascii="Arial" w:hAnsi="Arial" w:cs="Arial"/>
          <w:b w:val="0"/>
          <w:i w:val="0"/>
          <w:sz w:val="22"/>
          <w:szCs w:val="22"/>
          <w:lang/>
        </w:rPr>
        <w:t>и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м</w:t>
      </w:r>
      <w:r>
        <w:rPr>
          <w:rFonts w:ascii="Arial" w:hAnsi="Arial" w:cs="Arial"/>
          <w:b w:val="0"/>
          <w:i w:val="0"/>
          <w:sz w:val="22"/>
          <w:szCs w:val="22"/>
          <w:lang/>
        </w:rPr>
        <w:t xml:space="preserve"> односно заложном </w:t>
      </w:r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повериоцу</w:t>
      </w:r>
      <w:r>
        <w:rPr>
          <w:rFonts w:ascii="Arial" w:hAnsi="Arial" w:cs="Arial"/>
          <w:b w:val="0"/>
          <w:i w:val="0"/>
          <w:sz w:val="22"/>
          <w:szCs w:val="22"/>
          <w:lang/>
        </w:rPr>
        <w:t xml:space="preserve"> процену целисходности предложеног начина продаје и одговарајући део купопродајне цене на којој разлучни односно заложни поверилац има право приоритетног намирења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.</w:t>
      </w:r>
    </w:p>
    <w:p w:rsidR="00E3390D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</w:p>
    <w:p w:rsidR="00E3390D" w:rsidRPr="00AC667E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  <w:lang/>
        </w:rPr>
      </w:pPr>
      <w:r w:rsidRPr="00677FD2">
        <w:rPr>
          <w:rFonts w:ascii="Arial" w:hAnsi="Arial" w:cs="Arial"/>
          <w:b/>
          <w:color w:val="3B3B3B"/>
        </w:rPr>
        <w:t>4.     МЕТОД ПРОЦЕНЕ</w:t>
      </w:r>
      <w:r>
        <w:rPr>
          <w:rFonts w:ascii="Arial" w:hAnsi="Arial" w:cs="Arial"/>
          <w:b/>
          <w:color w:val="3B3B3B"/>
          <w:lang/>
        </w:rPr>
        <w:t xml:space="preserve"> 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</w:rPr>
      </w:pPr>
      <w:r w:rsidRPr="00677FD2">
        <w:rPr>
          <w:rFonts w:ascii="Arial" w:hAnsi="Arial" w:cs="Arial"/>
        </w:rPr>
        <w:t>Националним стандардом бр. 5 дефинисано је утврђивање процењене вредности, према коме се оно  врши у складу са Међународним стандардима финансијског извештавања – МСФИ.</w:t>
      </w:r>
    </w:p>
    <w:p w:rsidR="00E3390D" w:rsidRPr="008E4844" w:rsidRDefault="00E3390D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lang/>
        </w:rPr>
      </w:pPr>
    </w:p>
    <w:p w:rsidR="00E3390D" w:rsidRPr="008E4844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  <w:lang/>
        </w:rPr>
      </w:pPr>
      <w:r w:rsidRPr="00677FD2">
        <w:rPr>
          <w:rFonts w:ascii="Arial" w:hAnsi="Arial" w:cs="Arial"/>
          <w:b/>
          <w:color w:val="3B3B3B"/>
        </w:rPr>
        <w:t>5.    </w:t>
      </w:r>
      <w:r>
        <w:rPr>
          <w:rFonts w:ascii="Arial" w:hAnsi="Arial" w:cs="Arial"/>
          <w:b/>
          <w:color w:val="3B3B3B"/>
          <w:lang/>
        </w:rPr>
        <w:t>ПРЕДМЕТ ПРОЦЕНЕ</w:t>
      </w:r>
    </w:p>
    <w:p w:rsidR="00E3390D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  <w:lang/>
        </w:rPr>
      </w:pPr>
      <w:r>
        <w:rPr>
          <w:rFonts w:ascii="Arial" w:hAnsi="Arial" w:cs="Arial"/>
          <w:b/>
          <w:color w:val="3B3B3B"/>
          <w:lang/>
        </w:rPr>
        <w:t>Најзначајнија имовина:</w:t>
      </w:r>
    </w:p>
    <w:p w:rsidR="00E3390D" w:rsidRPr="00BE0E51" w:rsidRDefault="00E3390D" w:rsidP="00BE0E51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3B3B3B"/>
        </w:rPr>
      </w:pPr>
      <w:r w:rsidRPr="00BE0E51">
        <w:rPr>
          <w:rFonts w:ascii="Arial" w:hAnsi="Arial" w:cs="Arial"/>
          <w:b/>
          <w:color w:val="3B3B3B"/>
        </w:rPr>
        <w:t>Објекти и опрема бигасне електране</w:t>
      </w:r>
      <w:r w:rsidRPr="00BE0E51">
        <w:rPr>
          <w:rFonts w:ascii="Arial" w:hAnsi="Arial" w:cs="Arial"/>
          <w:bCs/>
          <w:color w:val="3B3B3B"/>
        </w:rPr>
        <w:t xml:space="preserve"> : који се налазе на парцели бр. 1400/2, КО Врбас, потес 2 реон.</w:t>
      </w:r>
    </w:p>
    <w:p w:rsidR="00E3390D" w:rsidRPr="005D1015" w:rsidRDefault="00E3390D" w:rsidP="005D1015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bCs/>
          <w:color w:val="3B3B3B"/>
        </w:rPr>
      </w:pPr>
      <w:r>
        <w:rPr>
          <w:rFonts w:ascii="Arial" w:hAnsi="Arial" w:cs="Arial"/>
          <w:b/>
          <w:color w:val="3B3B3B"/>
          <w:lang/>
        </w:rPr>
        <w:t>Пољопривредно земљиште</w:t>
      </w:r>
      <w:r w:rsidRPr="005D1015">
        <w:rPr>
          <w:rFonts w:ascii="Arial" w:hAnsi="Arial" w:cs="Arial"/>
          <w:b/>
          <w:color w:val="3B3B3B"/>
          <w:lang/>
        </w:rPr>
        <w:t xml:space="preserve"> површине: </w:t>
      </w:r>
      <w:r w:rsidRPr="005D1015">
        <w:rPr>
          <w:rFonts w:ascii="Arial" w:hAnsi="Arial" w:cs="Arial"/>
          <w:bCs/>
          <w:color w:val="3B3B3B"/>
          <w:lang/>
        </w:rPr>
        <w:t xml:space="preserve">13ха 35а 57м2, - њива 2. класе, потес 2.Реон, КО Врбас, парцела 1420/2 </w:t>
      </w:r>
    </w:p>
    <w:p w:rsidR="00E3390D" w:rsidRPr="005D1015" w:rsidRDefault="00E3390D" w:rsidP="005D1015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b/>
          <w:color w:val="3B3B3B"/>
        </w:rPr>
      </w:pPr>
      <w:r w:rsidRPr="005D1015">
        <w:rPr>
          <w:rFonts w:ascii="Arial" w:hAnsi="Arial" w:cs="Arial"/>
          <w:b/>
          <w:color w:val="3B3B3B"/>
          <w:lang/>
        </w:rPr>
        <w:t xml:space="preserve">6. </w:t>
      </w:r>
      <w:r w:rsidRPr="005D1015">
        <w:rPr>
          <w:rFonts w:ascii="Arial" w:hAnsi="Arial" w:cs="Arial"/>
          <w:b/>
          <w:color w:val="3B3B3B"/>
        </w:rPr>
        <w:t> ИНФОРМАЦИЈЕ ЗА ПОНУЂАЧЕ</w:t>
      </w:r>
    </w:p>
    <w:p w:rsidR="00E3390D" w:rsidRPr="00FF3DA1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FF3DA1">
        <w:rPr>
          <w:rFonts w:ascii="Arial" w:hAnsi="Arial" w:cs="Arial"/>
          <w:color w:val="3B3B3B"/>
        </w:rPr>
        <w:t xml:space="preserve">Заинтересовани понуђачи понуде подносе </w:t>
      </w:r>
      <w:r w:rsidRPr="00FF3DA1">
        <w:rPr>
          <w:rFonts w:ascii="Arial" w:hAnsi="Arial" w:cs="Arial"/>
          <w:b/>
          <w:bCs/>
          <w:color w:val="3B3B3B"/>
          <w:lang/>
        </w:rPr>
        <w:t>искључиво у</w:t>
      </w:r>
      <w:r w:rsidRPr="00FF3DA1">
        <w:rPr>
          <w:rFonts w:ascii="Arial" w:hAnsi="Arial" w:cs="Arial"/>
          <w:b/>
          <w:bCs/>
          <w:color w:val="3B3B3B"/>
        </w:rPr>
        <w:t xml:space="preserve"> електронској форми на адресу  </w:t>
      </w:r>
      <w:hyperlink r:id="rId5" w:history="1">
        <w:r w:rsidRPr="00051B80">
          <w:rPr>
            <w:rStyle w:val="Hyperlink"/>
            <w:rFonts w:ascii="Arial" w:hAnsi="Arial" w:cs="Arial"/>
            <w:b/>
            <w:bCs/>
          </w:rPr>
          <w:t>so.ljubovic@gmail.com</w:t>
        </w:r>
      </w:hyperlink>
      <w:r>
        <w:rPr>
          <w:rFonts w:ascii="Arial" w:hAnsi="Arial" w:cs="Arial"/>
          <w:b/>
          <w:bCs/>
          <w:color w:val="3B3B3B"/>
        </w:rPr>
        <w:t xml:space="preserve"> </w:t>
      </w:r>
      <w:r>
        <w:rPr>
          <w:rFonts w:ascii="Arial" w:hAnsi="Arial" w:cs="Arial"/>
          <w:b/>
          <w:bCs/>
          <w:color w:val="3B3B3B"/>
          <w:lang/>
        </w:rPr>
        <w:t xml:space="preserve">и адресу </w:t>
      </w:r>
      <w:r w:rsidRPr="00BE0E51">
        <w:rPr>
          <w:rFonts w:ascii="Arial" w:hAnsi="Arial" w:cs="Arial"/>
          <w:b/>
          <w:bCs/>
          <w:color w:val="3B3B3B"/>
          <w:lang/>
        </w:rPr>
        <w:t>sladja.rd@gmail.com</w:t>
      </w:r>
      <w:r w:rsidRPr="00FF3DA1">
        <w:rPr>
          <w:rFonts w:ascii="Arial" w:hAnsi="Arial" w:cs="Arial"/>
          <w:b/>
          <w:bCs/>
          <w:color w:val="3B3B3B"/>
        </w:rPr>
        <w:t xml:space="preserve">, најкасније до </w:t>
      </w:r>
      <w:r>
        <w:rPr>
          <w:rFonts w:ascii="Arial" w:hAnsi="Arial" w:cs="Arial"/>
          <w:b/>
          <w:bCs/>
          <w:color w:val="3B3B3B"/>
        </w:rPr>
        <w:t>17</w:t>
      </w:r>
      <w:r w:rsidRPr="00FF3DA1">
        <w:rPr>
          <w:rFonts w:ascii="Arial" w:hAnsi="Arial" w:cs="Arial"/>
          <w:b/>
          <w:bCs/>
          <w:color w:val="3B3B3B"/>
        </w:rPr>
        <w:t>.</w:t>
      </w:r>
      <w:r>
        <w:rPr>
          <w:rFonts w:ascii="Arial" w:hAnsi="Arial" w:cs="Arial"/>
          <w:b/>
          <w:bCs/>
          <w:color w:val="3B3B3B"/>
        </w:rPr>
        <w:t>06</w:t>
      </w:r>
      <w:r w:rsidRPr="00FF3DA1">
        <w:rPr>
          <w:rFonts w:ascii="Arial" w:hAnsi="Arial" w:cs="Arial"/>
          <w:b/>
          <w:bCs/>
          <w:color w:val="3B3B3B"/>
        </w:rPr>
        <w:t>.202</w:t>
      </w:r>
      <w:r>
        <w:rPr>
          <w:rFonts w:ascii="Arial" w:hAnsi="Arial" w:cs="Arial"/>
          <w:b/>
          <w:bCs/>
          <w:color w:val="3B3B3B"/>
        </w:rPr>
        <w:t>2</w:t>
      </w:r>
      <w:r w:rsidRPr="00FF3DA1">
        <w:rPr>
          <w:rFonts w:ascii="Arial" w:hAnsi="Arial" w:cs="Arial"/>
          <w:b/>
          <w:bCs/>
          <w:color w:val="3B3B3B"/>
        </w:rPr>
        <w:t>. године до 23:59 часова</w:t>
      </w:r>
      <w:r w:rsidRPr="00FF3DA1">
        <w:rPr>
          <w:rFonts w:ascii="Arial" w:hAnsi="Arial" w:cs="Arial"/>
          <w:color w:val="3B3B3B"/>
        </w:rPr>
        <w:t>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Понуђач уз понуду доставља скенирана документа, Наручилац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 xml:space="preserve">Доказе о испуњености услова из тачке </w:t>
      </w:r>
      <w:r>
        <w:rPr>
          <w:rFonts w:ascii="Arial" w:hAnsi="Arial" w:cs="Arial"/>
          <w:color w:val="3B3B3B"/>
          <w:lang/>
        </w:rPr>
        <w:t>7</w:t>
      </w:r>
      <w:r w:rsidRPr="00654771">
        <w:rPr>
          <w:rFonts w:ascii="Arial" w:hAnsi="Arial" w:cs="Arial"/>
          <w:color w:val="3B3B3B"/>
        </w:rPr>
        <w:t>. овог огласа;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Имена чланова ужег тима који ће радити процену са задужењима и референцама;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Рок у којем ће завршити процену;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Цену за пружену услугу исказану у динарима;</w:t>
      </w:r>
    </w:p>
    <w:p w:rsidR="00E3390D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Рок за исплату накнаде за извршену услугу.</w:t>
      </w:r>
    </w:p>
    <w:p w:rsidR="00E3390D" w:rsidRPr="00654771" w:rsidRDefault="00E3390D" w:rsidP="00FF3DA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Уз понуду доставити:</w:t>
      </w:r>
    </w:p>
    <w:p w:rsidR="00E3390D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Доказ о овлашћењу за обављање послова односно обављање делатности</w:t>
      </w:r>
    </w:p>
    <w:p w:rsidR="00E3390D" w:rsidRPr="00654771" w:rsidRDefault="00E3390D" w:rsidP="0065477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процене правних лица и имовине, лиценцу, решење из АПР-а, сертификате, уверења и друга документација издата од надлежних органа;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Доказе о стручности;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Референце досадашњег рада.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 xml:space="preserve">У случају потребе и других података за избор понуђача заинтересована лица могу се јавити стечајном управнику </w:t>
      </w:r>
      <w:r>
        <w:rPr>
          <w:rFonts w:ascii="Arial" w:hAnsi="Arial" w:cs="Arial"/>
          <w:color w:val="3B3B3B"/>
          <w:lang/>
        </w:rPr>
        <w:t>Љубовић</w:t>
      </w:r>
      <w:r w:rsidRPr="00677FD2">
        <w:rPr>
          <w:rFonts w:ascii="Arial" w:hAnsi="Arial" w:cs="Arial"/>
          <w:color w:val="3B3B3B"/>
        </w:rPr>
        <w:t xml:space="preserve"> Предрагу  на наведену електронску адресу, као и на</w:t>
      </w:r>
      <w:r>
        <w:rPr>
          <w:rFonts w:ascii="Arial" w:hAnsi="Arial" w:cs="Arial"/>
          <w:color w:val="3B3B3B"/>
          <w:lang/>
        </w:rPr>
        <w:t xml:space="preserve"> </w:t>
      </w:r>
      <w:r w:rsidRPr="00677FD2">
        <w:rPr>
          <w:rFonts w:ascii="Arial" w:hAnsi="Arial" w:cs="Arial"/>
          <w:color w:val="3B3B3B"/>
        </w:rPr>
        <w:t>тел: 06</w:t>
      </w:r>
      <w:r>
        <w:rPr>
          <w:rFonts w:ascii="Arial" w:hAnsi="Arial" w:cs="Arial"/>
          <w:color w:val="3B3B3B"/>
          <w:lang/>
        </w:rPr>
        <w:t>3 525 104</w:t>
      </w:r>
      <w:r w:rsidRPr="00677FD2">
        <w:rPr>
          <w:rFonts w:ascii="Arial" w:hAnsi="Arial" w:cs="Arial"/>
          <w:color w:val="3B3B3B"/>
        </w:rPr>
        <w:t>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</w:rPr>
        <w:t> 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На избор понуђача узима се у обзир, осим финансијске понуде, и стручност, референце и друге елементе понуде који су од значаја за вршење конкретне процене.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C18C0" w:rsidRDefault="00E3390D" w:rsidP="00677FD2">
      <w:pPr>
        <w:spacing w:after="0" w:line="330" w:lineRule="atLeast"/>
        <w:ind w:firstLine="720"/>
        <w:jc w:val="both"/>
        <w:textAlignment w:val="baseline"/>
        <w:rPr>
          <w:rFonts w:ascii="Arial" w:hAnsi="Arial" w:cs="Arial"/>
          <w:b/>
          <w:bdr w:val="none" w:sz="0" w:space="0" w:color="auto" w:frame="1"/>
        </w:rPr>
      </w:pPr>
      <w:r w:rsidRPr="006C18C0">
        <w:rPr>
          <w:rFonts w:ascii="Arial" w:hAnsi="Arial" w:cs="Arial"/>
          <w:b/>
          <w:iCs/>
          <w:bdr w:val="none" w:sz="0" w:space="0" w:color="auto" w:frame="1"/>
        </w:rPr>
        <w:t>O</w:t>
      </w:r>
      <w:r w:rsidRPr="006C18C0">
        <w:rPr>
          <w:rFonts w:ascii="Arial" w:hAnsi="Arial" w:cs="Arial"/>
          <w:b/>
          <w:iCs/>
          <w:bdr w:val="none" w:sz="0" w:space="0" w:color="auto" w:frame="1"/>
          <w:lang w:val="sr-Cyrl-CS"/>
        </w:rPr>
        <w:t>дабир</w:t>
      </w:r>
      <w:r w:rsidRPr="006C18C0">
        <w:rPr>
          <w:rFonts w:ascii="Arial" w:hAnsi="Arial" w:cs="Arial"/>
          <w:b/>
          <w:iCs/>
          <w:lang w:val="sr-Cyrl-CS"/>
        </w:rPr>
        <w:t> </w:t>
      </w:r>
      <w:r w:rsidRPr="006C18C0">
        <w:rPr>
          <w:rFonts w:ascii="Arial" w:hAnsi="Arial" w:cs="Arial"/>
          <w:b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6C18C0">
        <w:rPr>
          <w:rFonts w:ascii="Arial" w:hAnsi="Arial" w:cs="Arial"/>
          <w:b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</w:rPr>
        <w:t> </w:t>
      </w: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:rsidR="00E3390D" w:rsidRPr="00677FD2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r>
        <w:rPr>
          <w:rFonts w:ascii="Arial" w:hAnsi="Arial" w:cs="Arial"/>
          <w:b/>
          <w:color w:val="3B3B3B"/>
          <w:lang/>
        </w:rPr>
        <w:t>7</w:t>
      </w:r>
      <w:r w:rsidRPr="00677FD2">
        <w:rPr>
          <w:rFonts w:ascii="Arial" w:hAnsi="Arial" w:cs="Arial"/>
          <w:b/>
          <w:color w:val="3B3B3B"/>
        </w:rPr>
        <w:t>.     УСЛОВИ КОНКУРИСАЊА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Да је регистрован за обављање делатности код надлежног органа;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Лиценца за обављање послова овлашћеног проценитеља;</w:t>
      </w:r>
    </w:p>
    <w:p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54771">
        <w:rPr>
          <w:rFonts w:ascii="Arial" w:hAnsi="Arial" w:cs="Arial"/>
          <w:color w:val="3B3B3B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 xml:space="preserve">У Сомбору, дана </w:t>
      </w:r>
      <w:r>
        <w:rPr>
          <w:rFonts w:ascii="Arial" w:hAnsi="Arial" w:cs="Arial"/>
          <w:color w:val="3B3B3B"/>
          <w:lang/>
        </w:rPr>
        <w:t>09</w:t>
      </w:r>
      <w:r w:rsidRPr="00677FD2">
        <w:rPr>
          <w:rFonts w:ascii="Arial" w:hAnsi="Arial" w:cs="Arial"/>
          <w:color w:val="3B3B3B"/>
        </w:rPr>
        <w:t>.</w:t>
      </w:r>
      <w:r>
        <w:rPr>
          <w:rFonts w:ascii="Arial" w:hAnsi="Arial" w:cs="Arial"/>
          <w:color w:val="3B3B3B"/>
          <w:lang/>
        </w:rPr>
        <w:t>06</w:t>
      </w:r>
      <w:r w:rsidRPr="00677FD2">
        <w:rPr>
          <w:rFonts w:ascii="Arial" w:hAnsi="Arial" w:cs="Arial"/>
          <w:color w:val="3B3B3B"/>
        </w:rPr>
        <w:t>.202</w:t>
      </w:r>
      <w:r>
        <w:rPr>
          <w:rFonts w:ascii="Arial" w:hAnsi="Arial" w:cs="Arial"/>
          <w:color w:val="3B3B3B"/>
          <w:lang/>
        </w:rPr>
        <w:t>2</w:t>
      </w:r>
      <w:r w:rsidRPr="00677FD2">
        <w:rPr>
          <w:rFonts w:ascii="Arial" w:hAnsi="Arial" w:cs="Arial"/>
          <w:color w:val="3B3B3B"/>
        </w:rPr>
        <w:t>. године</w:t>
      </w:r>
    </w:p>
    <w:p w:rsidR="00E3390D" w:rsidRPr="00677FD2" w:rsidRDefault="00E3390D" w:rsidP="00BE0E51">
      <w:pPr>
        <w:shd w:val="clear" w:color="auto" w:fill="FFFFFF"/>
        <w:spacing w:after="0" w:line="264" w:lineRule="atLeast"/>
        <w:jc w:val="center"/>
        <w:textAlignment w:val="baseline"/>
        <w:rPr>
          <w:rFonts w:ascii="Arial" w:hAnsi="Arial" w:cs="Arial"/>
          <w:color w:val="3B3B3B"/>
        </w:rPr>
      </w:pP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 xml:space="preserve">   </w:t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 w:rsidRPr="00677FD2">
        <w:rPr>
          <w:rFonts w:ascii="Arial" w:hAnsi="Arial" w:cs="Arial"/>
          <w:color w:val="3B3B3B"/>
          <w:bdr w:val="none" w:sz="0" w:space="0" w:color="auto" w:frame="1"/>
          <w:lang w:val="sr-Cyrl-CS"/>
        </w:rPr>
        <w:t>Стечајни управник</w:t>
      </w:r>
    </w:p>
    <w:p w:rsidR="00E3390D" w:rsidRDefault="00E3390D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hAnsi="Arial" w:cs="Arial"/>
          <w:color w:val="3B3B3B"/>
          <w:bdr w:val="none" w:sz="0" w:space="0" w:color="auto" w:frame="1"/>
          <w:lang w:val="sr-Cyrl-CS"/>
        </w:rPr>
      </w:pPr>
    </w:p>
    <w:p w:rsidR="00E3390D" w:rsidRPr="00677FD2" w:rsidRDefault="00E3390D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  <w:lang w:val="sr-Cyrl-CS"/>
        </w:rPr>
        <w:t> </w:t>
      </w:r>
    </w:p>
    <w:p w:rsidR="00E3390D" w:rsidRPr="00972CB7" w:rsidRDefault="00E3390D" w:rsidP="00BE0E51">
      <w:pPr>
        <w:shd w:val="clear" w:color="auto" w:fill="FFFFFF"/>
        <w:spacing w:after="0" w:line="264" w:lineRule="atLeast"/>
        <w:ind w:left="7200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  <w:lang w:val="sr-Cyrl-CS"/>
        </w:rPr>
        <w:t xml:space="preserve">Предраг </w:t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>Љубовић</w:t>
      </w:r>
    </w:p>
    <w:sectPr w:rsidR="00E3390D" w:rsidRPr="00972CB7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5C4"/>
    <w:multiLevelType w:val="hybridMultilevel"/>
    <w:tmpl w:val="C69CDB0A"/>
    <w:lvl w:ilvl="0" w:tplc="7E9A48E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776A47"/>
    <w:multiLevelType w:val="hybridMultilevel"/>
    <w:tmpl w:val="BAE21BC6"/>
    <w:lvl w:ilvl="0" w:tplc="0D7EFA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51295522"/>
    <w:multiLevelType w:val="hybridMultilevel"/>
    <w:tmpl w:val="F4CA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FD2"/>
    <w:rsid w:val="00051B80"/>
    <w:rsid w:val="00084291"/>
    <w:rsid w:val="0028120C"/>
    <w:rsid w:val="004D5F74"/>
    <w:rsid w:val="005A4C8A"/>
    <w:rsid w:val="005A5A94"/>
    <w:rsid w:val="005D1015"/>
    <w:rsid w:val="00654771"/>
    <w:rsid w:val="00677FD2"/>
    <w:rsid w:val="006C18C0"/>
    <w:rsid w:val="00744688"/>
    <w:rsid w:val="00810CEE"/>
    <w:rsid w:val="008E4844"/>
    <w:rsid w:val="00972CB7"/>
    <w:rsid w:val="00992C23"/>
    <w:rsid w:val="00A57795"/>
    <w:rsid w:val="00AA7949"/>
    <w:rsid w:val="00AC667E"/>
    <w:rsid w:val="00AF2920"/>
    <w:rsid w:val="00B650DA"/>
    <w:rsid w:val="00BD4DEC"/>
    <w:rsid w:val="00BE0E51"/>
    <w:rsid w:val="00C37C06"/>
    <w:rsid w:val="00C80CDE"/>
    <w:rsid w:val="00E3390D"/>
    <w:rsid w:val="00E60D21"/>
    <w:rsid w:val="00E648D8"/>
    <w:rsid w:val="00ED5428"/>
    <w:rsid w:val="00F12249"/>
    <w:rsid w:val="00F57E3C"/>
    <w:rsid w:val="00FC62AD"/>
    <w:rsid w:val="00FF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FD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77FD2"/>
    <w:rPr>
      <w:rFonts w:cs="Times New Roman"/>
    </w:rPr>
  </w:style>
  <w:style w:type="paragraph" w:styleId="NoSpacing">
    <w:name w:val="No Spacing"/>
    <w:uiPriority w:val="99"/>
    <w:qFormat/>
    <w:rsid w:val="00677FD2"/>
    <w:rPr>
      <w:rFonts w:ascii="Times New Roman" w:eastAsia="Times New Roman" w:hAnsi="Times New Roman"/>
      <w:b/>
      <w:i/>
      <w:sz w:val="24"/>
      <w:szCs w:val="24"/>
    </w:rPr>
  </w:style>
  <w:style w:type="paragraph" w:styleId="ListParagraph">
    <w:name w:val="List Paragraph"/>
    <w:basedOn w:val="Normal"/>
    <w:uiPriority w:val="99"/>
    <w:qFormat/>
    <w:rsid w:val="00677FD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E0E51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BE0E51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.ljubo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926</Words>
  <Characters>5284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</dc:title>
  <dc:subject/>
  <dc:creator>korisnik</dc:creator>
  <cp:keywords/>
  <dc:description/>
  <cp:lastModifiedBy>Predrag</cp:lastModifiedBy>
  <cp:revision>2</cp:revision>
  <cp:lastPrinted>2021-11-18T07:19:00Z</cp:lastPrinted>
  <dcterms:created xsi:type="dcterms:W3CDTF">2022-06-09T10:10:00Z</dcterms:created>
  <dcterms:modified xsi:type="dcterms:W3CDTF">2022-06-09T10:10:00Z</dcterms:modified>
</cp:coreProperties>
</file>