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6D5F" w:rsidRDefault="00D62855" w:rsidP="00867A96">
      <w:pPr>
        <w:tabs>
          <w:tab w:val="left" w:pos="4860"/>
          <w:tab w:val="left" w:pos="6300"/>
          <w:tab w:val="left" w:pos="8640"/>
        </w:tabs>
        <w:ind w:right="33"/>
        <w:jc w:val="center"/>
      </w:pPr>
      <w:r>
        <w:rPr>
          <w:lang/>
        </w:rPr>
        <w:t>18</w:t>
      </w:r>
      <w:r>
        <w:t>.0</w:t>
      </w:r>
      <w:r>
        <w:rPr>
          <w:lang/>
        </w:rPr>
        <w:t>4</w:t>
      </w:r>
      <w:r w:rsidR="00235A1D">
        <w:t>.2022.</w:t>
      </w:r>
    </w:p>
    <w:p w:rsidR="00235A1D" w:rsidRPr="00D62855" w:rsidRDefault="00D62855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lang/>
        </w:rPr>
      </w:pPr>
      <w:r>
        <w:t xml:space="preserve">Позив проценитељима- </w:t>
      </w:r>
      <w:r>
        <w:rPr>
          <w:lang/>
        </w:rPr>
        <w:t>АГРОХОМА ДОО У СТЕЧАЈУ (МБ: 21031658, ПИБ: 108598659)</w:t>
      </w: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  <w:r>
        <w:t xml:space="preserve">На основу члана 27 став 5 и члана 135 став 2 Закона о стечају, као и националног стандарда о начину и поступку уновчења имовине стечајног дужника- национални стандард број 5, стечајни управник стечајног дужника: </w:t>
      </w: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</w:p>
    <w:p w:rsidR="00235A1D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</w:p>
    <w:p w:rsidR="00235A1D" w:rsidRPr="00D62855" w:rsidRDefault="00235A1D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t xml:space="preserve">             </w:t>
      </w:r>
      <w:r w:rsidR="00D62855" w:rsidRPr="00D62855">
        <w:rPr>
          <w:b/>
          <w:lang/>
        </w:rPr>
        <w:t>АГРОХОМА ДОО У СТЕЧАЈУ, РУСКИ КРСТУР, РУСИНСКА 107</w:t>
      </w:r>
    </w:p>
    <w:p w:rsidR="00D62855" w:rsidRPr="00D62855" w:rsidRDefault="00D62855" w:rsidP="00D62855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  <w:lang/>
        </w:rPr>
        <w:t>МБ: 21031658, ПИБ:108598659</w:t>
      </w:r>
    </w:p>
    <w:p w:rsidR="00235A1D" w:rsidRDefault="00235A1D" w:rsidP="004B78AE">
      <w:pPr>
        <w:tabs>
          <w:tab w:val="left" w:pos="4860"/>
          <w:tab w:val="left" w:pos="6300"/>
          <w:tab w:val="left" w:pos="8640"/>
        </w:tabs>
        <w:ind w:right="33"/>
        <w:rPr>
          <w:b/>
        </w:rPr>
      </w:pPr>
    </w:p>
    <w:p w:rsidR="00235A1D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</w:rPr>
      </w:pPr>
      <w:r>
        <w:rPr>
          <w:b/>
        </w:rPr>
        <w:t>ОБЈАВЉУЈЕ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</w:rPr>
      </w:pPr>
      <w:r>
        <w:rPr>
          <w:b/>
        </w:rPr>
        <w:t>ПОЗИВ ЗА ДОСТАВЉАЊЕ ПОНУДА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</w:rPr>
      </w:pPr>
      <w:r>
        <w:rPr>
          <w:b/>
        </w:rPr>
        <w:t>за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center"/>
        <w:rPr>
          <w:b/>
          <w:lang/>
        </w:rPr>
      </w:pPr>
      <w:r>
        <w:rPr>
          <w:b/>
        </w:rPr>
        <w:t>вршење услуг</w:t>
      </w:r>
      <w:r w:rsidR="00E10903">
        <w:rPr>
          <w:b/>
        </w:rPr>
        <w:t xml:space="preserve">а процене вредности </w:t>
      </w:r>
      <w:r w:rsidR="00E10903">
        <w:rPr>
          <w:b/>
          <w:lang/>
        </w:rPr>
        <w:t>целокупне имовине стечајног дужника.</w:t>
      </w:r>
    </w:p>
    <w:p w:rsidR="00E10903" w:rsidRDefault="00E10903" w:rsidP="00E10903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  <w:lang/>
        </w:rPr>
      </w:pPr>
      <w:r>
        <w:rPr>
          <w:b/>
          <w:lang/>
        </w:rPr>
        <w:t>Имовину стечајног дужника чине:</w:t>
      </w:r>
    </w:p>
    <w:p w:rsidR="00E10903" w:rsidRPr="00E10903" w:rsidRDefault="00E10903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Течно ђубриво </w:t>
      </w:r>
      <w:r>
        <w:rPr>
          <w:lang/>
        </w:rPr>
        <w:t xml:space="preserve">extra plant biosolutions за соју </w:t>
      </w:r>
    </w:p>
    <w:p w:rsidR="00E10903" w:rsidRDefault="00E10903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Течно ђубриво </w:t>
      </w:r>
      <w:r>
        <w:rPr>
          <w:lang/>
        </w:rPr>
        <w:t>extra plant biosolutions</w:t>
      </w:r>
      <w:r>
        <w:rPr>
          <w:lang/>
        </w:rPr>
        <w:t xml:space="preserve"> за пшеницу</w:t>
      </w:r>
    </w:p>
    <w:p w:rsidR="00E10903" w:rsidRDefault="00E10903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Течно ђубриво </w:t>
      </w:r>
      <w:r>
        <w:rPr>
          <w:lang/>
        </w:rPr>
        <w:t>extra plant biosolutions</w:t>
      </w:r>
      <w:r>
        <w:rPr>
          <w:lang/>
        </w:rPr>
        <w:t xml:space="preserve"> за сунцукрет</w:t>
      </w:r>
    </w:p>
    <w:p w:rsidR="00E10903" w:rsidRDefault="00E10903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Рачунар и монитор</w:t>
      </w:r>
    </w:p>
    <w:p w:rsidR="00E10903" w:rsidRPr="00105384" w:rsidRDefault="00E10903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 xml:space="preserve">Систем </w:t>
      </w:r>
      <w:r w:rsidR="00105384">
        <w:rPr>
          <w:lang/>
        </w:rPr>
        <w:t>видео надзора 0801</w:t>
      </w:r>
      <w:r w:rsidR="00105384">
        <w:rPr>
          <w:lang/>
        </w:rPr>
        <w:t>K</w:t>
      </w:r>
      <w:r w:rsidR="00105384">
        <w:rPr>
          <w:lang/>
        </w:rPr>
        <w:t>1</w:t>
      </w:r>
      <w:r w:rsidR="00105384">
        <w:rPr>
          <w:lang/>
        </w:rPr>
        <w:t>SV3/SIR</w:t>
      </w:r>
    </w:p>
    <w:p w:rsidR="00105384" w:rsidRPr="00E10903" w:rsidRDefault="00105384" w:rsidP="00E10903">
      <w:pPr>
        <w:pStyle w:val="ListParagraph"/>
        <w:numPr>
          <w:ilvl w:val="0"/>
          <w:numId w:val="3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lang/>
        </w:rPr>
      </w:pPr>
      <w:r>
        <w:rPr>
          <w:lang/>
        </w:rPr>
        <w:t>Рачунар HPIQN46EA</w:t>
      </w:r>
      <w:r>
        <w:rPr>
          <w:lang/>
        </w:rPr>
        <w:t xml:space="preserve"> централна јединица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  <w:r>
        <w:rPr>
          <w:b/>
        </w:rPr>
        <w:t>За потребе  утврђивања процењене вредности у поступку продаје проценитељ ће користити следеће методе: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</w:p>
    <w:p w:rsidR="007F2D77" w:rsidRPr="007F2D77" w:rsidRDefault="007F2D77" w:rsidP="00867A96">
      <w:pPr>
        <w:pStyle w:val="ListParagraph"/>
        <w:numPr>
          <w:ilvl w:val="0"/>
          <w:numId w:val="1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  <w:r>
        <w:t>Процену вредности имовине ликвидационом методом</w:t>
      </w:r>
    </w:p>
    <w:p w:rsidR="007F2D77" w:rsidRPr="007F2D77" w:rsidRDefault="007F2D77" w:rsidP="00867A96">
      <w:pPr>
        <w:pStyle w:val="ListParagraph"/>
        <w:numPr>
          <w:ilvl w:val="0"/>
          <w:numId w:val="1"/>
        </w:num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  <w:r>
        <w:t>Процену вредности према методама које су у складу са међународним рачуноводственим стандардима, којима се обезбеђује највећа вредност за повериоце.</w:t>
      </w:r>
    </w:p>
    <w:p w:rsidR="007F2D77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  <w:r>
        <w:t>Проценитељ ће такође: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</w:pPr>
      <w:r>
        <w:t>Извршити процену целисходнос</w:t>
      </w:r>
      <w:r w:rsidR="00135D6D">
        <w:t>ти продаје</w:t>
      </w:r>
      <w:r w:rsidR="0051022B">
        <w:rPr>
          <w:lang/>
        </w:rPr>
        <w:t xml:space="preserve"> имовине</w:t>
      </w:r>
      <w:r w:rsidR="00135D6D">
        <w:t xml:space="preserve"> стечајног дужника </w:t>
      </w:r>
      <w:r>
        <w:t xml:space="preserve">у односу на продају имовине стечајног дужника појединачно 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</w:pPr>
      <w:r>
        <w:t>Утврдити учешће вредности процењене имовине на којој је конституисано разлучно право, у односу на процену вредности ( изражено у процентима),</w:t>
      </w:r>
    </w:p>
    <w:p w:rsidR="007F2D77" w:rsidRDefault="007F2D77" w:rsidP="00867A96">
      <w:pPr>
        <w:pStyle w:val="ListParagraph"/>
        <w:numPr>
          <w:ilvl w:val="0"/>
          <w:numId w:val="2"/>
        </w:numPr>
        <w:tabs>
          <w:tab w:val="left" w:pos="4860"/>
          <w:tab w:val="left" w:pos="6300"/>
          <w:tab w:val="left" w:pos="8640"/>
        </w:tabs>
        <w:ind w:right="33"/>
        <w:jc w:val="both"/>
      </w:pPr>
      <w:r>
        <w:t>Саставити и доставити правно мишљење у вези правног статуса имовине која је предмет процене, на основу прибављења документације, све ближе описано у нацрту уговора</w:t>
      </w:r>
    </w:p>
    <w:p w:rsidR="009539C8" w:rsidRDefault="007F2D77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  <w:r>
        <w:rPr>
          <w:b/>
        </w:rPr>
        <w:t>Одабир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r>
        <w:t xml:space="preserve"> У случају да одбор поверилаца недонесе одлуку у прописаном року </w:t>
      </w:r>
      <w:r w:rsidR="009539C8">
        <w:t>избор понуђача ће извршити стечајни управник.</w:t>
      </w:r>
    </w:p>
    <w:p w:rsidR="009539C8" w:rsidRPr="00867A96" w:rsidRDefault="009539C8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  <w:r>
        <w:t>Заинтересовани понуђачи односно овлашћени представници могу понуде доставити препо</w:t>
      </w:r>
      <w:r w:rsidR="008707A6">
        <w:t xml:space="preserve">рученом поштом закључно са </w:t>
      </w:r>
      <w:r w:rsidR="008707A6">
        <w:rPr>
          <w:lang/>
        </w:rPr>
        <w:t>30</w:t>
      </w:r>
      <w:r w:rsidR="008707A6">
        <w:t>.0</w:t>
      </w:r>
      <w:r w:rsidR="008707A6">
        <w:rPr>
          <w:lang/>
        </w:rPr>
        <w:t>4</w:t>
      </w:r>
      <w:r>
        <w:t xml:space="preserve">.2022. године на адресу стечајног управника: </w:t>
      </w:r>
      <w:r>
        <w:rPr>
          <w:b/>
        </w:rPr>
        <w:t>Суботић Љубомир, 25223 Сивац ул. Милована Јелића 127.</w:t>
      </w:r>
    </w:p>
    <w:p w:rsidR="001F6645" w:rsidRDefault="001F6645" w:rsidP="00867A96">
      <w:pPr>
        <w:tabs>
          <w:tab w:val="left" w:pos="4860"/>
          <w:tab w:val="left" w:pos="6300"/>
          <w:tab w:val="left" w:pos="8640"/>
        </w:tabs>
        <w:ind w:right="33"/>
        <w:jc w:val="both"/>
        <w:rPr>
          <w:b/>
        </w:rPr>
      </w:pPr>
      <w:r>
        <w:lastRenderedPageBreak/>
        <w:t xml:space="preserve">Понуду доставити у једном примерку у затвореној коверти, са назнаком </w:t>
      </w:r>
      <w:r>
        <w:rPr>
          <w:b/>
        </w:rPr>
        <w:t xml:space="preserve">„ПОНУДА“ – процена вредности имовине стечајног дужника </w:t>
      </w:r>
      <w:r w:rsidR="00BC583D">
        <w:rPr>
          <w:b/>
          <w:lang/>
        </w:rPr>
        <w:t>АГРОХОМА ДОО, РУСКИ КРСТУР</w:t>
      </w:r>
      <w:r>
        <w:rPr>
          <w:b/>
        </w:rPr>
        <w:t>.</w:t>
      </w:r>
    </w:p>
    <w:p w:rsidR="001F6645" w:rsidRPr="001F6645" w:rsidRDefault="001F6645" w:rsidP="00867A96">
      <w:pPr>
        <w:tabs>
          <w:tab w:val="left" w:pos="4860"/>
          <w:tab w:val="left" w:pos="6300"/>
          <w:tab w:val="left" w:pos="8640"/>
        </w:tabs>
        <w:ind w:right="33"/>
        <w:jc w:val="both"/>
      </w:pPr>
      <w:r>
        <w:t xml:space="preserve">Заинтересовани понуђачи могу добити детаљније информације за израду понуде путем e-mail адресе: </w:t>
      </w:r>
      <w:hyperlink r:id="rId8" w:history="1">
        <w:r w:rsidRPr="009B0F75">
          <w:rPr>
            <w:rStyle w:val="Hyperlink"/>
          </w:rPr>
          <w:t>profilmbplus@gmail.com</w:t>
        </w:r>
      </w:hyperlink>
      <w:r>
        <w:t xml:space="preserve"> </w:t>
      </w:r>
      <w:r w:rsidR="00867A96">
        <w:t>кон. тел.</w:t>
      </w:r>
      <w:r>
        <w:t xml:space="preserve">:063-537-564  </w:t>
      </w:r>
    </w:p>
    <w:p w:rsidR="00986D5F" w:rsidRPr="004B78AE" w:rsidRDefault="00986D5F" w:rsidP="00867A96">
      <w:pPr>
        <w:pStyle w:val="BodyText"/>
        <w:jc w:val="both"/>
        <w:rPr>
          <w:sz w:val="24"/>
          <w:szCs w:val="24"/>
          <w:u w:val="single"/>
        </w:rPr>
      </w:pPr>
    </w:p>
    <w:p w:rsidR="00986D5F" w:rsidRPr="004B78AE" w:rsidRDefault="00986D5F" w:rsidP="004B78AE">
      <w:pPr>
        <w:pStyle w:val="BodyText"/>
        <w:tabs>
          <w:tab w:val="left" w:pos="1080"/>
        </w:tabs>
        <w:jc w:val="both"/>
        <w:rPr>
          <w:sz w:val="24"/>
          <w:szCs w:val="24"/>
          <w:u w:val="single"/>
        </w:rPr>
      </w:pPr>
    </w:p>
    <w:p w:rsidR="00986D5F" w:rsidRDefault="00986D5F">
      <w:pPr>
        <w:widowControl w:val="0"/>
        <w:spacing w:before="40"/>
        <w:jc w:val="both"/>
        <w:rPr>
          <w:color w:val="000000"/>
          <w:lang w:val="sr-Cyrl-CS"/>
        </w:rPr>
      </w:pPr>
    </w:p>
    <w:p w:rsidR="00867A96" w:rsidRDefault="00986D5F" w:rsidP="00867A96">
      <w:pPr>
        <w:widowControl w:val="0"/>
        <w:spacing w:before="40"/>
        <w:jc w:val="right"/>
      </w:pP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  <w:r>
        <w:rPr>
          <w:color w:val="000000"/>
          <w:lang w:val="sr-Cyrl-CS"/>
        </w:rPr>
        <w:tab/>
      </w:r>
    </w:p>
    <w:p w:rsidR="00986D5F" w:rsidRDefault="00986D5F">
      <w:pPr>
        <w:widowControl w:val="0"/>
        <w:spacing w:before="40"/>
        <w:jc w:val="right"/>
      </w:pPr>
    </w:p>
    <w:sectPr w:rsidR="00986D5F" w:rsidSect="00BB4318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440" w:right="1797" w:bottom="1440" w:left="1797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038" w:rsidRDefault="00EF0038">
      <w:r>
        <w:separator/>
      </w:r>
    </w:p>
  </w:endnote>
  <w:endnote w:type="continuationSeparator" w:id="1">
    <w:p w:rsidR="00EF0038" w:rsidRDefault="00EF0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BB4318">
    <w:pPr>
      <w:pStyle w:val="Footer"/>
      <w:ind w:right="360"/>
    </w:pPr>
    <w:r w:rsidRPr="00BB43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0.35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86D5F" w:rsidRDefault="00BB4318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986D5F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BC583D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038" w:rsidRDefault="00EF0038">
      <w:r>
        <w:separator/>
      </w:r>
    </w:p>
  </w:footnote>
  <w:footnote w:type="continuationSeparator" w:id="1">
    <w:p w:rsidR="00EF0038" w:rsidRDefault="00EF0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D5F" w:rsidRDefault="00986D5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E65FA"/>
    <w:multiLevelType w:val="hybridMultilevel"/>
    <w:tmpl w:val="F4B6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50635"/>
    <w:multiLevelType w:val="hybridMultilevel"/>
    <w:tmpl w:val="B108F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23C1F"/>
    <w:multiLevelType w:val="hybridMultilevel"/>
    <w:tmpl w:val="4B94E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E3CAA"/>
    <w:rsid w:val="00105384"/>
    <w:rsid w:val="00135D6D"/>
    <w:rsid w:val="0015047D"/>
    <w:rsid w:val="001F6645"/>
    <w:rsid w:val="00235A1D"/>
    <w:rsid w:val="004B78AE"/>
    <w:rsid w:val="0051022B"/>
    <w:rsid w:val="005B0FF0"/>
    <w:rsid w:val="005E3CAA"/>
    <w:rsid w:val="00686F20"/>
    <w:rsid w:val="007F2D77"/>
    <w:rsid w:val="00867A96"/>
    <w:rsid w:val="008707A6"/>
    <w:rsid w:val="009539C8"/>
    <w:rsid w:val="00986D5F"/>
    <w:rsid w:val="00BB4318"/>
    <w:rsid w:val="00BC583D"/>
    <w:rsid w:val="00C24042"/>
    <w:rsid w:val="00D62855"/>
    <w:rsid w:val="00E10903"/>
    <w:rsid w:val="00EF0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318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B4318"/>
  </w:style>
  <w:style w:type="paragraph" w:customStyle="1" w:styleId="Heading">
    <w:name w:val="Heading"/>
    <w:basedOn w:val="Normal"/>
    <w:next w:val="BodyText"/>
    <w:rsid w:val="00BB43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BB4318"/>
    <w:pPr>
      <w:widowControl w:val="0"/>
      <w:spacing w:before="40"/>
      <w:jc w:val="center"/>
    </w:pPr>
    <w:rPr>
      <w:b/>
      <w:color w:val="000000"/>
      <w:sz w:val="28"/>
      <w:szCs w:val="28"/>
      <w:lang w:val="sr-Cyrl-CS"/>
    </w:rPr>
  </w:style>
  <w:style w:type="paragraph" w:styleId="List">
    <w:name w:val="List"/>
    <w:basedOn w:val="BodyText"/>
    <w:rsid w:val="00BB4318"/>
    <w:rPr>
      <w:rFonts w:cs="Tahoma"/>
    </w:rPr>
  </w:style>
  <w:style w:type="paragraph" w:styleId="Caption">
    <w:name w:val="caption"/>
    <w:basedOn w:val="Normal"/>
    <w:qFormat/>
    <w:rsid w:val="00BB431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BB4318"/>
    <w:pPr>
      <w:suppressLineNumbers/>
    </w:pPr>
    <w:rPr>
      <w:rFonts w:cs="Tahoma"/>
    </w:rPr>
  </w:style>
  <w:style w:type="paragraph" w:styleId="Footer">
    <w:name w:val="footer"/>
    <w:basedOn w:val="Normal"/>
    <w:rsid w:val="00BB4318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paragraph" w:styleId="Header">
    <w:name w:val="header"/>
    <w:basedOn w:val="Normal"/>
    <w:rsid w:val="00BB4318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sid w:val="00BB4318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  <w:rsid w:val="00BB4318"/>
  </w:style>
  <w:style w:type="paragraph" w:styleId="ListParagraph">
    <w:name w:val="List Paragraph"/>
    <w:basedOn w:val="Normal"/>
    <w:uiPriority w:val="34"/>
    <w:qFormat/>
    <w:rsid w:val="007F2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ilmbplu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7189-2ECE-4C50-A62F-C07D6711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Агенција за приватизацију - Центар за стечај</vt:lpstr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Агенција за приватизацију - Центар за стечај</dc:title>
  <dc:creator>Administrator</dc:creator>
  <cp:lastModifiedBy>Home</cp:lastModifiedBy>
  <cp:revision>12</cp:revision>
  <cp:lastPrinted>2018-07-09T08:10:00Z</cp:lastPrinted>
  <dcterms:created xsi:type="dcterms:W3CDTF">2022-04-18T07:01:00Z</dcterms:created>
  <dcterms:modified xsi:type="dcterms:W3CDTF">2022-04-18T07:17:00Z</dcterms:modified>
</cp:coreProperties>
</file>