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449" w:rsidRPr="00074072" w:rsidRDefault="00914A9E" w:rsidP="00074072">
      <w:pPr>
        <w:rPr>
          <w:rFonts w:ascii="Times New Roman" w:hAnsi="Times New Roman" w:cs="Times New Roman"/>
          <w:b/>
        </w:rPr>
      </w:pPr>
      <w:r w:rsidRPr="00074072">
        <w:rPr>
          <w:rFonts w:ascii="Times New Roman" w:hAnsi="Times New Roman" w:cs="Times New Roman"/>
          <w:b/>
        </w:rPr>
        <w:t xml:space="preserve">Дел.бр.  </w:t>
      </w:r>
      <w:r w:rsidR="0041371A" w:rsidRPr="00074072">
        <w:rPr>
          <w:rFonts w:ascii="Times New Roman" w:hAnsi="Times New Roman" w:cs="Times New Roman"/>
          <w:b/>
        </w:rPr>
        <w:t xml:space="preserve"> </w:t>
      </w:r>
      <w:r w:rsidR="0091510A">
        <w:rPr>
          <w:rFonts w:ascii="Times New Roman" w:hAnsi="Times New Roman" w:cs="Times New Roman"/>
          <w:b/>
          <w:lang w:val="sr-Cyrl-BA"/>
        </w:rPr>
        <w:t>170-1</w:t>
      </w:r>
      <w:r w:rsidR="00237315" w:rsidRPr="00074072">
        <w:rPr>
          <w:rFonts w:ascii="Times New Roman" w:hAnsi="Times New Roman" w:cs="Times New Roman"/>
          <w:b/>
        </w:rPr>
        <w:t>/202</w:t>
      </w:r>
      <w:r w:rsidR="0041371A" w:rsidRPr="00074072">
        <w:rPr>
          <w:rFonts w:ascii="Times New Roman" w:hAnsi="Times New Roman" w:cs="Times New Roman"/>
          <w:b/>
        </w:rPr>
        <w:t>2</w:t>
      </w:r>
      <w:r w:rsidR="0093069E" w:rsidRPr="00074072">
        <w:rPr>
          <w:rFonts w:ascii="Times New Roman" w:hAnsi="Times New Roman" w:cs="Times New Roman"/>
          <w:b/>
        </w:rPr>
        <w:t xml:space="preserve"> </w:t>
      </w:r>
      <w:r w:rsidRPr="00074072">
        <w:rPr>
          <w:rFonts w:ascii="Times New Roman" w:hAnsi="Times New Roman" w:cs="Times New Roman"/>
          <w:b/>
        </w:rPr>
        <w:t xml:space="preserve"> </w:t>
      </w:r>
      <w:r w:rsidR="0093069E" w:rsidRPr="00074072">
        <w:rPr>
          <w:rFonts w:ascii="Times New Roman" w:hAnsi="Times New Roman" w:cs="Times New Roman"/>
          <w:b/>
        </w:rPr>
        <w:t xml:space="preserve">од  </w:t>
      </w:r>
      <w:r w:rsidR="005A63C9" w:rsidRPr="00074072">
        <w:rPr>
          <w:rFonts w:ascii="Times New Roman" w:hAnsi="Times New Roman" w:cs="Times New Roman"/>
          <w:b/>
        </w:rPr>
        <w:t>0</w:t>
      </w:r>
      <w:r w:rsidR="000675F2">
        <w:rPr>
          <w:rFonts w:ascii="Times New Roman" w:hAnsi="Times New Roman" w:cs="Times New Roman"/>
          <w:b/>
          <w:lang w:val="sr-Cyrl-RS"/>
        </w:rPr>
        <w:t>7</w:t>
      </w:r>
      <w:r w:rsidR="0041371A" w:rsidRPr="00074072">
        <w:rPr>
          <w:rFonts w:ascii="Times New Roman" w:hAnsi="Times New Roman" w:cs="Times New Roman"/>
          <w:b/>
        </w:rPr>
        <w:t>.</w:t>
      </w:r>
      <w:r w:rsidR="00237315" w:rsidRPr="00074072">
        <w:rPr>
          <w:rFonts w:ascii="Times New Roman" w:hAnsi="Times New Roman" w:cs="Times New Roman"/>
          <w:b/>
        </w:rPr>
        <w:t>0</w:t>
      </w:r>
      <w:r w:rsidR="005A63C9" w:rsidRPr="00074072">
        <w:rPr>
          <w:rFonts w:ascii="Times New Roman" w:hAnsi="Times New Roman" w:cs="Times New Roman"/>
          <w:b/>
        </w:rPr>
        <w:t>4</w:t>
      </w:r>
      <w:r w:rsidR="00237315" w:rsidRPr="00074072">
        <w:rPr>
          <w:rFonts w:ascii="Times New Roman" w:hAnsi="Times New Roman" w:cs="Times New Roman"/>
          <w:b/>
        </w:rPr>
        <w:t>.202</w:t>
      </w:r>
      <w:r w:rsidR="0041371A" w:rsidRPr="00074072">
        <w:rPr>
          <w:rFonts w:ascii="Times New Roman" w:hAnsi="Times New Roman" w:cs="Times New Roman"/>
          <w:b/>
        </w:rPr>
        <w:t>2</w:t>
      </w:r>
      <w:r w:rsidR="00237315" w:rsidRPr="00074072">
        <w:rPr>
          <w:rFonts w:ascii="Times New Roman" w:hAnsi="Times New Roman" w:cs="Times New Roman"/>
          <w:b/>
        </w:rPr>
        <w:t>.</w:t>
      </w:r>
      <w:r w:rsidRPr="00074072">
        <w:rPr>
          <w:rFonts w:ascii="Times New Roman" w:hAnsi="Times New Roman" w:cs="Times New Roman"/>
          <w:b/>
        </w:rPr>
        <w:t xml:space="preserve"> </w:t>
      </w:r>
      <w:r w:rsidR="00237315" w:rsidRPr="00074072">
        <w:rPr>
          <w:rFonts w:ascii="Times New Roman" w:hAnsi="Times New Roman" w:cs="Times New Roman"/>
          <w:b/>
        </w:rPr>
        <w:t xml:space="preserve">године         </w:t>
      </w:r>
    </w:p>
    <w:p w:rsidR="0093069E" w:rsidRPr="00074072" w:rsidRDefault="00396CE4" w:rsidP="00074072">
      <w:pPr>
        <w:jc w:val="both"/>
        <w:rPr>
          <w:rFonts w:ascii="Times New Roman" w:hAnsi="Times New Roman" w:cs="Times New Roman"/>
        </w:rPr>
      </w:pPr>
      <w:r w:rsidRPr="00074072">
        <w:rPr>
          <w:rFonts w:ascii="Times New Roman" w:hAnsi="Times New Roman" w:cs="Times New Roman"/>
          <w:color w:val="000000"/>
          <w:shd w:val="clear" w:color="auto" w:fill="FFFFFF"/>
          <w:lang w:val="sr-Cyrl-CS"/>
        </w:rPr>
        <w:t>На основу Закона о стечају </w:t>
      </w:r>
      <w:r w:rsidRPr="00074072">
        <w:rPr>
          <w:rFonts w:ascii="Times New Roman" w:hAnsi="Times New Roman" w:cs="Times New Roman"/>
          <w:color w:val="000000"/>
          <w:shd w:val="clear" w:color="auto" w:fill="FFFFFF"/>
        </w:rPr>
        <w:t>("Сл. гласник РС", бр. 104/2009, 99/2011 - др. закон, 71/2012 - одлука УС, 83/2014, 113/2017, 44/2018 и 95/2018)</w:t>
      </w:r>
      <w:r w:rsidRPr="00074072">
        <w:rPr>
          <w:rFonts w:ascii="Times New Roman" w:hAnsi="Times New Roman" w:cs="Times New Roman"/>
          <w:color w:val="000000"/>
          <w:shd w:val="clear" w:color="auto" w:fill="FFFFFF"/>
          <w:lang w:val="sr-Cyrl-CS"/>
        </w:rPr>
        <w:t>  и</w:t>
      </w:r>
      <w:r w:rsidR="00C90454">
        <w:rPr>
          <w:rFonts w:ascii="Times New Roman" w:hAnsi="Times New Roman" w:cs="Times New Roman"/>
          <w:color w:val="000000"/>
          <w:shd w:val="clear" w:color="auto" w:fill="FFFFFF"/>
          <w:lang w:val="sr-Cyrl-CS"/>
        </w:rPr>
        <w:t xml:space="preserve"> </w:t>
      </w:r>
      <w:r w:rsidR="00C90454" w:rsidRPr="00074072">
        <w:rPr>
          <w:rFonts w:ascii="Times New Roman" w:hAnsi="Times New Roman" w:cs="Times New Roman"/>
          <w:color w:val="000000"/>
          <w:shd w:val="clear" w:color="auto" w:fill="FFFFFF"/>
          <w:lang w:val="sr-Cyrl-RS"/>
        </w:rPr>
        <w:t>Н</w:t>
      </w:r>
      <w:r w:rsidR="00C90454" w:rsidRPr="00074072">
        <w:rPr>
          <w:rFonts w:ascii="Times New Roman" w:hAnsi="Times New Roman" w:cs="Times New Roman"/>
          <w:color w:val="000000"/>
          <w:shd w:val="clear" w:color="auto" w:fill="FFFFFF"/>
        </w:rPr>
        <w:t>ационалн</w:t>
      </w:r>
      <w:r w:rsidR="00C90454">
        <w:rPr>
          <w:rFonts w:ascii="Times New Roman" w:hAnsi="Times New Roman" w:cs="Times New Roman"/>
          <w:color w:val="000000"/>
          <w:shd w:val="clear" w:color="auto" w:fill="FFFFFF"/>
          <w:lang w:val="sr-Cyrl-BA"/>
        </w:rPr>
        <w:t>ог</w:t>
      </w:r>
      <w:r w:rsidR="00C90454" w:rsidRPr="00074072">
        <w:rPr>
          <w:rFonts w:ascii="Times New Roman" w:hAnsi="Times New Roman" w:cs="Times New Roman"/>
          <w:color w:val="000000"/>
          <w:shd w:val="clear" w:color="auto" w:fill="FFFFFF"/>
        </w:rPr>
        <w:t xml:space="preserve"> стандард</w:t>
      </w:r>
      <w:r w:rsidR="00C90454">
        <w:rPr>
          <w:rFonts w:ascii="Times New Roman" w:hAnsi="Times New Roman" w:cs="Times New Roman"/>
          <w:color w:val="000000"/>
          <w:shd w:val="clear" w:color="auto" w:fill="FFFFFF"/>
          <w:lang w:val="sr-Cyrl-BA"/>
        </w:rPr>
        <w:t xml:space="preserve">а број </w:t>
      </w:r>
      <w:r w:rsidR="00C90454">
        <w:rPr>
          <w:rFonts w:ascii="Times New Roman" w:hAnsi="Times New Roman" w:cs="Times New Roman"/>
          <w:color w:val="000000"/>
          <w:shd w:val="clear" w:color="auto" w:fill="FFFFFF"/>
          <w:lang w:val="sr-Cyrl-RS"/>
        </w:rPr>
        <w:t>5</w:t>
      </w:r>
      <w:r w:rsidRPr="00074072">
        <w:rPr>
          <w:rFonts w:ascii="Times New Roman" w:hAnsi="Times New Roman" w:cs="Times New Roman"/>
          <w:color w:val="000000"/>
          <w:shd w:val="clear" w:color="auto" w:fill="FFFFFF"/>
          <w:lang w:val="sr-Cyrl-CS"/>
        </w:rPr>
        <w:t xml:space="preserve"> </w:t>
      </w:r>
      <w:r w:rsidRPr="00074072">
        <w:rPr>
          <w:rFonts w:ascii="Times New Roman" w:hAnsi="Times New Roman" w:cs="Times New Roman"/>
          <w:color w:val="000000"/>
          <w:shd w:val="clear" w:color="auto" w:fill="FFFFFF"/>
          <w:lang w:val="sr-Cyrl-RS"/>
        </w:rPr>
        <w:t>Пр</w:t>
      </w:r>
      <w:r w:rsidRPr="00074072">
        <w:rPr>
          <w:rFonts w:ascii="Times New Roman" w:hAnsi="Times New Roman" w:cs="Times New Roman"/>
          <w:color w:val="000000"/>
          <w:shd w:val="clear" w:color="auto" w:fill="FFFFFF"/>
        </w:rPr>
        <w:t>авилник</w:t>
      </w:r>
      <w:r w:rsidR="00C90454">
        <w:rPr>
          <w:rFonts w:ascii="Times New Roman" w:hAnsi="Times New Roman" w:cs="Times New Roman"/>
          <w:color w:val="000000"/>
          <w:shd w:val="clear" w:color="auto" w:fill="FFFFFF"/>
          <w:lang w:val="sr-Cyrl-RS"/>
        </w:rPr>
        <w:t>а</w:t>
      </w:r>
      <w:r w:rsidRPr="00074072">
        <w:rPr>
          <w:rFonts w:ascii="Times New Roman" w:hAnsi="Times New Roman" w:cs="Times New Roman"/>
          <w:color w:val="000000"/>
          <w:shd w:val="clear" w:color="auto" w:fill="FFFFFF"/>
        </w:rPr>
        <w:t xml:space="preserve"> о утврђивању националних стандарда за управљање стечајном масом</w:t>
      </w:r>
      <w:r w:rsidR="0091510A">
        <w:rPr>
          <w:rFonts w:ascii="Times New Roman" w:hAnsi="Times New Roman" w:cs="Times New Roman"/>
          <w:color w:val="000000"/>
          <w:shd w:val="clear" w:color="auto" w:fill="FFFFFF"/>
          <w:lang w:val="sr-Cyrl-BA"/>
        </w:rPr>
        <w:t xml:space="preserve"> </w:t>
      </w:r>
      <w:r w:rsidRPr="00074072">
        <w:rPr>
          <w:rFonts w:ascii="Times New Roman" w:hAnsi="Times New Roman" w:cs="Times New Roman"/>
          <w:color w:val="000000"/>
          <w:shd w:val="clear" w:color="auto" w:fill="FFFFFF"/>
        </w:rPr>
        <w:t> ("</w:t>
      </w:r>
      <w:r w:rsidRPr="00074072">
        <w:rPr>
          <w:rFonts w:ascii="Times New Roman" w:hAnsi="Times New Roman" w:cs="Times New Roman"/>
          <w:color w:val="000000"/>
          <w:shd w:val="clear" w:color="auto" w:fill="FFFFFF"/>
          <w:lang w:val="sr-Cyrl-RS"/>
        </w:rPr>
        <w:t>С</w:t>
      </w:r>
      <w:r w:rsidRPr="00074072">
        <w:rPr>
          <w:rFonts w:ascii="Times New Roman" w:hAnsi="Times New Roman" w:cs="Times New Roman"/>
          <w:color w:val="000000"/>
          <w:shd w:val="clear" w:color="auto" w:fill="FFFFFF"/>
        </w:rPr>
        <w:t>л. гласник рс", бр. 62/2018)</w:t>
      </w:r>
      <w:r w:rsidRPr="00074072">
        <w:rPr>
          <w:rFonts w:ascii="Times New Roman" w:hAnsi="Times New Roman" w:cs="Times New Roman"/>
          <w:color w:val="000000"/>
          <w:shd w:val="clear" w:color="auto" w:fill="FFFFFF"/>
          <w:lang w:val="sr-Cyrl-RS"/>
        </w:rPr>
        <w:t>, и у складу са чланом 3. став 1. тачка 2. Закона о проценитељима непокретности („Сл.гласник РС“</w:t>
      </w:r>
      <w:r w:rsidRPr="00074072">
        <w:rPr>
          <w:rFonts w:ascii="Times New Roman" w:hAnsi="Times New Roman" w:cs="Times New Roman"/>
          <w:color w:val="000000"/>
          <w:shd w:val="clear" w:color="auto" w:fill="FFFFFF"/>
          <w:lang w:val="sr-Cyrl-CS"/>
        </w:rPr>
        <w:t> бр. 108/2016 и 113/2017 – др.закон)</w:t>
      </w:r>
      <w:r w:rsidRPr="00074072">
        <w:rPr>
          <w:rFonts w:ascii="Times New Roman" w:hAnsi="Times New Roman" w:cs="Times New Roman"/>
        </w:rPr>
        <w:t xml:space="preserve"> </w:t>
      </w:r>
      <w:r w:rsidRPr="00074072">
        <w:rPr>
          <w:rFonts w:ascii="Times New Roman" w:hAnsi="Times New Roman" w:cs="Times New Roman"/>
          <w:lang w:val="sr-Cyrl-RS"/>
        </w:rPr>
        <w:t xml:space="preserve">, </w:t>
      </w:r>
      <w:r w:rsidR="00E01EDF" w:rsidRPr="00074072">
        <w:rPr>
          <w:rFonts w:ascii="Times New Roman" w:hAnsi="Times New Roman" w:cs="Times New Roman"/>
        </w:rPr>
        <w:t>стечајни управник стечајног дужника</w:t>
      </w:r>
      <w:r w:rsidR="0093069E" w:rsidRPr="00074072">
        <w:rPr>
          <w:rFonts w:ascii="Times New Roman" w:hAnsi="Times New Roman" w:cs="Times New Roman"/>
        </w:rPr>
        <w:t>:</w:t>
      </w:r>
    </w:p>
    <w:p w:rsidR="00237315" w:rsidRPr="00074072" w:rsidRDefault="00237315" w:rsidP="00074072">
      <w:pPr>
        <w:rPr>
          <w:rFonts w:ascii="Times New Roman" w:hAnsi="Times New Roman" w:cs="Times New Roman"/>
        </w:rPr>
      </w:pPr>
    </w:p>
    <w:p w:rsidR="00FC0142" w:rsidRPr="00074072" w:rsidRDefault="00FC0142" w:rsidP="00074072">
      <w:pPr>
        <w:pStyle w:val="Header"/>
        <w:tabs>
          <w:tab w:val="left" w:pos="8646"/>
          <w:tab w:val="right" w:pos="8789"/>
        </w:tabs>
        <w:spacing w:line="276" w:lineRule="auto"/>
        <w:ind w:right="-1"/>
        <w:jc w:val="center"/>
        <w:rPr>
          <w:b/>
          <w:sz w:val="22"/>
          <w:szCs w:val="22"/>
        </w:rPr>
      </w:pPr>
      <w:r w:rsidRPr="00074072">
        <w:rPr>
          <w:b/>
          <w:sz w:val="22"/>
          <w:szCs w:val="22"/>
          <w:lang w:val="sr-Cyrl-CS"/>
        </w:rPr>
        <w:t>ТОБЛЕР СКЕЛЕ ДОО Нови Београд – У СТЕЧАЈ</w:t>
      </w:r>
      <w:r w:rsidRPr="00074072">
        <w:rPr>
          <w:b/>
          <w:sz w:val="22"/>
          <w:szCs w:val="22"/>
        </w:rPr>
        <w:t>У</w:t>
      </w:r>
    </w:p>
    <w:p w:rsidR="009A1068" w:rsidRPr="00074072" w:rsidRDefault="00F8758A" w:rsidP="00074072">
      <w:pPr>
        <w:spacing w:after="0"/>
        <w:jc w:val="center"/>
        <w:rPr>
          <w:rFonts w:ascii="Times New Roman" w:hAnsi="Times New Roman" w:cs="Times New Roman"/>
          <w:b/>
        </w:rPr>
      </w:pPr>
      <w:r w:rsidRPr="00074072">
        <w:rPr>
          <w:rFonts w:ascii="Times New Roman" w:hAnsi="Times New Roman" w:cs="Times New Roman"/>
          <w:b/>
        </w:rPr>
        <w:t>из</w:t>
      </w:r>
      <w:r w:rsidR="003B16C3" w:rsidRPr="00074072">
        <w:rPr>
          <w:rFonts w:ascii="Times New Roman" w:hAnsi="Times New Roman" w:cs="Times New Roman"/>
          <w:b/>
        </w:rPr>
        <w:t xml:space="preserve"> </w:t>
      </w:r>
      <w:r w:rsidR="00237315" w:rsidRPr="00074072">
        <w:rPr>
          <w:rFonts w:ascii="Times New Roman" w:hAnsi="Times New Roman" w:cs="Times New Roman"/>
          <w:b/>
        </w:rPr>
        <w:t xml:space="preserve">Београда, улица </w:t>
      </w:r>
      <w:r w:rsidR="00FC0142" w:rsidRPr="00074072">
        <w:rPr>
          <w:rFonts w:ascii="Times New Roman" w:hAnsi="Times New Roman" w:cs="Times New Roman"/>
          <w:b/>
          <w:lang w:val="sr-Cyrl-CS"/>
        </w:rPr>
        <w:t>Булевар Михаила Пупина</w:t>
      </w:r>
      <w:r w:rsidR="00FC0142" w:rsidRPr="00074072">
        <w:rPr>
          <w:rFonts w:ascii="Times New Roman" w:hAnsi="Times New Roman" w:cs="Times New Roman"/>
          <w:b/>
        </w:rPr>
        <w:t xml:space="preserve"> </w:t>
      </w:r>
      <w:r w:rsidR="00FC0142" w:rsidRPr="00074072">
        <w:rPr>
          <w:rFonts w:ascii="Times New Roman" w:hAnsi="Times New Roman" w:cs="Times New Roman"/>
          <w:b/>
          <w:lang w:val="sr-Cyrl-CS"/>
        </w:rPr>
        <w:t>10И</w:t>
      </w:r>
      <w:r w:rsidR="009A1068" w:rsidRPr="00074072">
        <w:rPr>
          <w:rFonts w:ascii="Times New Roman" w:hAnsi="Times New Roman" w:cs="Times New Roman"/>
          <w:b/>
        </w:rPr>
        <w:t>,</w:t>
      </w:r>
    </w:p>
    <w:p w:rsidR="009A1068" w:rsidRPr="00074072" w:rsidRDefault="009A1068" w:rsidP="00074072">
      <w:pPr>
        <w:spacing w:after="0"/>
        <w:jc w:val="center"/>
        <w:rPr>
          <w:rFonts w:ascii="Times New Roman" w:hAnsi="Times New Roman" w:cs="Times New Roman"/>
          <w:b/>
        </w:rPr>
      </w:pPr>
      <w:r w:rsidRPr="00074072">
        <w:rPr>
          <w:rFonts w:ascii="Times New Roman" w:hAnsi="Times New Roman" w:cs="Times New Roman"/>
          <w:b/>
        </w:rPr>
        <w:t xml:space="preserve">МБ: </w:t>
      </w:r>
      <w:r w:rsidR="00FC0142" w:rsidRPr="00074072">
        <w:rPr>
          <w:rFonts w:ascii="Times New Roman" w:hAnsi="Times New Roman" w:cs="Times New Roman"/>
          <w:b/>
        </w:rPr>
        <w:t>20119888</w:t>
      </w:r>
      <w:r w:rsidRPr="00074072">
        <w:rPr>
          <w:rFonts w:ascii="Times New Roman" w:hAnsi="Times New Roman" w:cs="Times New Roman"/>
          <w:b/>
        </w:rPr>
        <w:t>, ПИБ:</w:t>
      </w:r>
      <w:r w:rsidR="00FC0142" w:rsidRPr="00074072">
        <w:rPr>
          <w:rFonts w:ascii="Times New Roman" w:hAnsi="Times New Roman" w:cs="Times New Roman"/>
          <w:b/>
        </w:rPr>
        <w:t xml:space="preserve"> 104250359</w:t>
      </w:r>
    </w:p>
    <w:p w:rsidR="003B16C3" w:rsidRPr="00074072" w:rsidRDefault="003B16C3" w:rsidP="00074072">
      <w:pPr>
        <w:spacing w:after="0"/>
        <w:jc w:val="both"/>
        <w:rPr>
          <w:rFonts w:ascii="Times New Roman" w:hAnsi="Times New Roman" w:cs="Times New Roman"/>
          <w:b/>
        </w:rPr>
      </w:pPr>
    </w:p>
    <w:p w:rsidR="009A1068" w:rsidRPr="00074072" w:rsidRDefault="009A1068" w:rsidP="00074072">
      <w:pPr>
        <w:spacing w:after="0"/>
        <w:jc w:val="both"/>
        <w:rPr>
          <w:rFonts w:ascii="Times New Roman" w:hAnsi="Times New Roman" w:cs="Times New Roman"/>
          <w:b/>
        </w:rPr>
      </w:pPr>
    </w:p>
    <w:p w:rsidR="003B16C3" w:rsidRPr="00074072" w:rsidRDefault="003B16C3" w:rsidP="00074072">
      <w:pPr>
        <w:jc w:val="center"/>
        <w:rPr>
          <w:rFonts w:ascii="Times New Roman" w:hAnsi="Times New Roman" w:cs="Times New Roman"/>
          <w:b/>
        </w:rPr>
      </w:pPr>
      <w:r w:rsidRPr="00074072">
        <w:rPr>
          <w:rFonts w:ascii="Times New Roman" w:hAnsi="Times New Roman" w:cs="Times New Roman"/>
          <w:b/>
        </w:rPr>
        <w:t>ОБЈАВЉУЈЕ</w:t>
      </w:r>
    </w:p>
    <w:p w:rsidR="003B16C3" w:rsidRPr="00074072" w:rsidRDefault="00496EEB" w:rsidP="00074072">
      <w:pPr>
        <w:jc w:val="center"/>
        <w:rPr>
          <w:rFonts w:ascii="Times New Roman" w:hAnsi="Times New Roman" w:cs="Times New Roman"/>
          <w:b/>
        </w:rPr>
      </w:pPr>
      <w:r w:rsidRPr="00074072">
        <w:rPr>
          <w:rFonts w:ascii="Times New Roman" w:hAnsi="Times New Roman" w:cs="Times New Roman"/>
          <w:b/>
        </w:rPr>
        <w:t>ПОЗИВ ЗА ДОСТАВЉАЊЕ</w:t>
      </w:r>
      <w:r w:rsidR="003B16C3" w:rsidRPr="00074072">
        <w:rPr>
          <w:rFonts w:ascii="Times New Roman" w:hAnsi="Times New Roman" w:cs="Times New Roman"/>
          <w:b/>
        </w:rPr>
        <w:t xml:space="preserve"> ПОНУДА</w:t>
      </w:r>
    </w:p>
    <w:p w:rsidR="009354EC" w:rsidRPr="00074072" w:rsidRDefault="009354EC" w:rsidP="00074072">
      <w:pPr>
        <w:jc w:val="center"/>
        <w:rPr>
          <w:rFonts w:ascii="Times New Roman" w:hAnsi="Times New Roman" w:cs="Times New Roman"/>
          <w:b/>
        </w:rPr>
      </w:pPr>
    </w:p>
    <w:p w:rsidR="00396CE4" w:rsidRPr="00396CE4" w:rsidRDefault="00396CE4" w:rsidP="00074072">
      <w:pPr>
        <w:shd w:val="clear" w:color="auto" w:fill="FFFFFF"/>
        <w:spacing w:after="0"/>
        <w:ind w:left="-180"/>
        <w:jc w:val="center"/>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RS"/>
        </w:rPr>
        <w:t>за</w:t>
      </w:r>
    </w:p>
    <w:p w:rsidR="00396CE4" w:rsidRPr="00396CE4" w:rsidRDefault="00396CE4" w:rsidP="00074072">
      <w:pPr>
        <w:shd w:val="clear" w:color="auto" w:fill="FFFFFF"/>
        <w:spacing w:after="0"/>
        <w:ind w:left="-180"/>
        <w:jc w:val="center"/>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RS"/>
        </w:rPr>
        <w:t> </w:t>
      </w:r>
    </w:p>
    <w:p w:rsidR="00396CE4" w:rsidRPr="00396CE4" w:rsidRDefault="00396CE4" w:rsidP="00074072">
      <w:pPr>
        <w:shd w:val="clear" w:color="auto" w:fill="FFFFFF"/>
        <w:spacing w:after="0"/>
        <w:ind w:left="284"/>
        <w:jc w:val="both"/>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RS"/>
        </w:rPr>
        <w:t>-вршење услуга процене вредности имовине стечајног дужника и</w:t>
      </w:r>
    </w:p>
    <w:p w:rsidR="00396CE4" w:rsidRPr="00396CE4" w:rsidRDefault="00396CE4" w:rsidP="00074072">
      <w:pPr>
        <w:shd w:val="clear" w:color="auto" w:fill="FFFFFF"/>
        <w:spacing w:after="0"/>
        <w:ind w:left="284"/>
        <w:jc w:val="both"/>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RS"/>
        </w:rPr>
        <w:t>-процене вредности стечајног дужника као правног лицa </w:t>
      </w:r>
      <w:r w:rsidRPr="00396CE4">
        <w:rPr>
          <w:rFonts w:ascii="Times New Roman" w:eastAsia="Times New Roman" w:hAnsi="Times New Roman" w:cs="Times New Roman"/>
          <w:b/>
          <w:bCs/>
          <w:color w:val="000000"/>
          <w:lang w:val="sr-Latn-RS"/>
        </w:rPr>
        <w:t>према методама које су у складу са Међународним стандардима финансијског извештавања - МСФИ којима се обезбеђује највећа вредност за повериоце</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Latn-RS"/>
        </w:rPr>
        <w:t> </w:t>
      </w:r>
    </w:p>
    <w:p w:rsidR="00396CE4" w:rsidRPr="00074072" w:rsidRDefault="00396CE4" w:rsidP="00074072">
      <w:pPr>
        <w:pStyle w:val="ListParagraph"/>
        <w:numPr>
          <w:ilvl w:val="0"/>
          <w:numId w:val="6"/>
        </w:numPr>
        <w:shd w:val="clear" w:color="auto" w:fill="FFFFFF"/>
        <w:spacing w:before="100" w:beforeAutospacing="1" w:after="0"/>
        <w:jc w:val="center"/>
        <w:rPr>
          <w:rFonts w:ascii="Times New Roman" w:eastAsia="Times New Roman" w:hAnsi="Times New Roman" w:cs="Times New Roman"/>
          <w:b/>
          <w:bCs/>
          <w:color w:val="000000"/>
          <w:lang w:val="sr-Cyrl-CS"/>
        </w:rPr>
      </w:pPr>
      <w:r w:rsidRPr="00074072">
        <w:rPr>
          <w:rFonts w:ascii="Times New Roman" w:eastAsia="Times New Roman" w:hAnsi="Times New Roman" w:cs="Times New Roman"/>
          <w:b/>
          <w:bCs/>
          <w:color w:val="000000"/>
          <w:lang w:val="sr-Cyrl-CS"/>
        </w:rPr>
        <w:t>Увод</w:t>
      </w:r>
      <w:r w:rsidRPr="00074072">
        <w:rPr>
          <w:rFonts w:ascii="Times New Roman" w:eastAsia="Times New Roman" w:hAnsi="Times New Roman" w:cs="Times New Roman"/>
          <w:b/>
          <w:bCs/>
          <w:color w:val="000000"/>
          <w:lang w:val="sr-Cyrl-CS"/>
        </w:rPr>
        <w:br/>
      </w:r>
    </w:p>
    <w:p w:rsidR="00396CE4" w:rsidRPr="00396CE4" w:rsidRDefault="00396CE4" w:rsidP="00074072">
      <w:pPr>
        <w:pStyle w:val="Header"/>
        <w:tabs>
          <w:tab w:val="left" w:pos="8646"/>
          <w:tab w:val="right" w:pos="8789"/>
        </w:tabs>
        <w:spacing w:line="276" w:lineRule="auto"/>
        <w:ind w:right="-1"/>
        <w:jc w:val="both"/>
        <w:rPr>
          <w:b/>
          <w:sz w:val="22"/>
          <w:szCs w:val="22"/>
        </w:rPr>
      </w:pPr>
      <w:r w:rsidRPr="00396CE4">
        <w:rPr>
          <w:color w:val="000000"/>
          <w:sz w:val="22"/>
          <w:szCs w:val="22"/>
          <w:lang w:val="sr-Cyrl-CS"/>
        </w:rPr>
        <w:t>Стечајни управник дужника </w:t>
      </w:r>
      <w:r w:rsidRPr="00074072">
        <w:rPr>
          <w:sz w:val="22"/>
          <w:szCs w:val="22"/>
          <w:lang w:val="sr-Cyrl-CS"/>
        </w:rPr>
        <w:t>ТОБЛЕР СКЕЛЕ ДОО Нови Београд – У СТЕЧАЈ</w:t>
      </w:r>
      <w:r w:rsidRPr="00074072">
        <w:rPr>
          <w:sz w:val="22"/>
          <w:szCs w:val="22"/>
        </w:rPr>
        <w:t>У</w:t>
      </w:r>
      <w:r w:rsidRPr="00074072">
        <w:rPr>
          <w:b/>
          <w:sz w:val="22"/>
          <w:szCs w:val="22"/>
          <w:lang w:val="sr-Cyrl-RS"/>
        </w:rPr>
        <w:t xml:space="preserve"> </w:t>
      </w:r>
      <w:r w:rsidRPr="00396CE4">
        <w:rPr>
          <w:color w:val="000000"/>
          <w:sz w:val="22"/>
          <w:szCs w:val="22"/>
          <w:lang w:val="sr-Cyrl-RS"/>
        </w:rPr>
        <w:t>у складу са Националним стандардом о начину и поступку уновчења имовине стечајног дужника – Национални стандард број 5 </w:t>
      </w:r>
      <w:r w:rsidRPr="00396CE4">
        <w:rPr>
          <w:color w:val="000000"/>
          <w:sz w:val="22"/>
          <w:szCs w:val="22"/>
          <w:lang w:val="sr-Cyrl-CS"/>
        </w:rPr>
        <w:t>спроводи поступак одабира најбољег понуђача за пружање услуга процене вредности имовине и процене вредности стечајног дужника као правног лица и позива све заинтересоване понуђаче који испуњавају услове наведене у овом позиву да доставе своје понуде.</w:t>
      </w:r>
    </w:p>
    <w:p w:rsidR="00396CE4" w:rsidRPr="00396CE4"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w:t>
      </w:r>
      <w:r w:rsidRPr="00396CE4">
        <w:rPr>
          <w:rFonts w:ascii="Times New Roman" w:eastAsia="Times New Roman" w:hAnsi="Times New Roman" w:cs="Times New Roman"/>
          <w:b/>
          <w:bCs/>
          <w:color w:val="000000"/>
          <w:lang w:val="sr-Cyrl-CS"/>
        </w:rPr>
        <w:t>Сврха процене</w:t>
      </w:r>
    </w:p>
    <w:p w:rsidR="00C90454" w:rsidRDefault="00396CE4" w:rsidP="00074072">
      <w:pPr>
        <w:shd w:val="clear" w:color="auto" w:fill="FFFFFF"/>
        <w:spacing w:before="100" w:beforeAutospacing="1" w:after="0"/>
        <w:jc w:val="both"/>
        <w:rPr>
          <w:rFonts w:ascii="Times New Roman" w:eastAsia="Times New Roman" w:hAnsi="Times New Roman" w:cs="Times New Roman"/>
          <w:color w:val="000000"/>
          <w:lang w:val="sr-Cyrl-CS"/>
        </w:rPr>
      </w:pPr>
      <w:r w:rsidRPr="00396CE4">
        <w:rPr>
          <w:rFonts w:ascii="Times New Roman" w:eastAsia="Times New Roman" w:hAnsi="Times New Roman" w:cs="Times New Roman"/>
          <w:color w:val="000000"/>
          <w:lang w:val="sr-Cyrl-CS"/>
        </w:rPr>
        <w:t>Сврха процене је да се</w:t>
      </w:r>
      <w:r w:rsidRPr="00396CE4">
        <w:rPr>
          <w:rFonts w:ascii="Times New Roman" w:eastAsia="Times New Roman" w:hAnsi="Times New Roman" w:cs="Times New Roman"/>
          <w:color w:val="000000"/>
          <w:lang w:val="sr-Latn-RS"/>
        </w:rPr>
        <w:t> на основу </w:t>
      </w:r>
      <w:r w:rsidRPr="00396CE4">
        <w:rPr>
          <w:rFonts w:ascii="Times New Roman" w:eastAsia="Times New Roman" w:hAnsi="Times New Roman" w:cs="Times New Roman"/>
          <w:color w:val="000000"/>
          <w:lang w:val="sr-Cyrl-CS"/>
        </w:rPr>
        <w:t>процене вредности имовине и процене вредности стечајног дужника као правног лица, утврди стратегија продаје у циљу остварења највеће продајне вр</w:t>
      </w:r>
      <w:r w:rsidRPr="00396CE4">
        <w:rPr>
          <w:rFonts w:ascii="Times New Roman" w:eastAsia="Times New Roman" w:hAnsi="Times New Roman" w:cs="Times New Roman"/>
          <w:color w:val="000000"/>
          <w:lang w:val="ru-RU"/>
        </w:rPr>
        <w:t>ед</w:t>
      </w:r>
      <w:r w:rsidRPr="00396CE4">
        <w:rPr>
          <w:rFonts w:ascii="Times New Roman" w:eastAsia="Times New Roman" w:hAnsi="Times New Roman" w:cs="Times New Roman"/>
          <w:color w:val="000000"/>
          <w:lang w:val="sr-Cyrl-CS"/>
        </w:rPr>
        <w:t>н</w:t>
      </w:r>
      <w:r w:rsidRPr="00396CE4">
        <w:rPr>
          <w:rFonts w:ascii="Times New Roman" w:eastAsia="Times New Roman" w:hAnsi="Times New Roman" w:cs="Times New Roman"/>
          <w:color w:val="000000"/>
        </w:rPr>
        <w:t>o</w:t>
      </w:r>
      <w:r w:rsidRPr="00396CE4">
        <w:rPr>
          <w:rFonts w:ascii="Times New Roman" w:eastAsia="Times New Roman" w:hAnsi="Times New Roman" w:cs="Times New Roman"/>
          <w:color w:val="000000"/>
          <w:lang w:val="sr-Cyrl-CS"/>
        </w:rPr>
        <w:t>сти и максималног намирења поверилаца у стечајном поступку над дужником </w:t>
      </w:r>
      <w:r w:rsidRPr="00074072">
        <w:rPr>
          <w:rFonts w:ascii="Times New Roman" w:hAnsi="Times New Roman" w:cs="Times New Roman"/>
          <w:lang w:val="sr-Cyrl-CS"/>
        </w:rPr>
        <w:t>ТОБЛЕР СКЕЛЕ ДОО Нови Београд – У СТЕЧАЈ</w:t>
      </w:r>
      <w:r w:rsidRPr="00074072">
        <w:rPr>
          <w:rFonts w:ascii="Times New Roman" w:hAnsi="Times New Roman" w:cs="Times New Roman"/>
        </w:rPr>
        <w:t>У</w:t>
      </w:r>
      <w:r w:rsidRPr="00396CE4">
        <w:rPr>
          <w:rFonts w:ascii="Times New Roman" w:eastAsia="Times New Roman" w:hAnsi="Times New Roman" w:cs="Times New Roman"/>
          <w:color w:val="000000"/>
          <w:lang w:val="sr-Cyrl-RS"/>
        </w:rPr>
        <w:t>.</w:t>
      </w:r>
      <w:r w:rsidRPr="00396CE4">
        <w:rPr>
          <w:rFonts w:ascii="Times New Roman" w:eastAsia="Times New Roman" w:hAnsi="Times New Roman" w:cs="Times New Roman"/>
          <w:color w:val="000000"/>
          <w:lang w:val="sr-Cyrl-CS"/>
        </w:rPr>
        <w:t>  </w:t>
      </w:r>
    </w:p>
    <w:p w:rsidR="00C03F89" w:rsidRPr="00C03F89" w:rsidRDefault="00C03F89" w:rsidP="00074072">
      <w:pPr>
        <w:shd w:val="clear" w:color="auto" w:fill="FFFFFF"/>
        <w:spacing w:before="100" w:beforeAutospacing="1" w:after="0"/>
        <w:jc w:val="both"/>
        <w:rPr>
          <w:rFonts w:ascii="Times New Roman" w:eastAsia="Times New Roman" w:hAnsi="Times New Roman" w:cs="Times New Roman"/>
          <w:color w:val="000000"/>
          <w:lang w:val="sr-Cyrl-CS"/>
        </w:rPr>
      </w:pPr>
    </w:p>
    <w:p w:rsidR="00396CE4" w:rsidRPr="00396CE4" w:rsidRDefault="00396CE4" w:rsidP="00074072">
      <w:pPr>
        <w:numPr>
          <w:ilvl w:val="0"/>
          <w:numId w:val="3"/>
        </w:numPr>
        <w:shd w:val="clear" w:color="auto" w:fill="FFFFFF"/>
        <w:spacing w:before="100" w:beforeAutospacing="1" w:after="0"/>
        <w:jc w:val="center"/>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CS"/>
        </w:rPr>
        <w:lastRenderedPageBreak/>
        <w:t>Извештај о процени</w:t>
      </w:r>
    </w:p>
    <w:p w:rsidR="00396CE4" w:rsidRPr="00C03F89"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Извештај о процени вредности мора бити израђен у складу са Међународним стандардима финансијског извештавања – МСФИ и </w:t>
      </w:r>
      <w:r w:rsidRPr="00396CE4">
        <w:rPr>
          <w:rFonts w:ascii="Times New Roman" w:eastAsia="Times New Roman" w:hAnsi="Times New Roman" w:cs="Times New Roman"/>
          <w:color w:val="000000"/>
          <w:lang w:val="sr-Cyrl-RS"/>
        </w:rPr>
        <w:t>Н</w:t>
      </w:r>
      <w:r w:rsidRPr="00396CE4">
        <w:rPr>
          <w:rFonts w:ascii="Times New Roman" w:eastAsia="Times New Roman" w:hAnsi="Times New Roman" w:cs="Times New Roman"/>
          <w:color w:val="000000"/>
          <w:lang w:val="sr-Cyrl-CS"/>
        </w:rPr>
        <w:t>ационални</w:t>
      </w:r>
      <w:r w:rsidRPr="00396CE4">
        <w:rPr>
          <w:rFonts w:ascii="Times New Roman" w:eastAsia="Times New Roman" w:hAnsi="Times New Roman" w:cs="Times New Roman"/>
          <w:color w:val="000000"/>
          <w:lang w:val="sr-Cyrl-RS"/>
        </w:rPr>
        <w:t>м</w:t>
      </w:r>
      <w:r w:rsidRPr="00396CE4">
        <w:rPr>
          <w:rFonts w:ascii="Times New Roman" w:eastAsia="Times New Roman" w:hAnsi="Times New Roman" w:cs="Times New Roman"/>
          <w:color w:val="000000"/>
          <w:lang w:val="sr-Cyrl-CS"/>
        </w:rPr>
        <w:t> стандард</w:t>
      </w:r>
      <w:r w:rsidRPr="00396CE4">
        <w:rPr>
          <w:rFonts w:ascii="Times New Roman" w:eastAsia="Times New Roman" w:hAnsi="Times New Roman" w:cs="Times New Roman"/>
          <w:color w:val="000000"/>
          <w:lang w:val="sr-Cyrl-RS"/>
        </w:rPr>
        <w:t>ом</w:t>
      </w:r>
      <w:r w:rsidRPr="00396CE4">
        <w:rPr>
          <w:rFonts w:ascii="Times New Roman" w:eastAsia="Times New Roman" w:hAnsi="Times New Roman" w:cs="Times New Roman"/>
          <w:color w:val="000000"/>
          <w:lang w:val="sr-Cyrl-CS"/>
        </w:rPr>
        <w:t> о начину и поступку уновчења имовине стечајног дужника – Национални стандард број 5.</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По завршетку посла, понуђач је дужан да припреми и достави наручиоцу детаљан извештај у електронској форми и 3 примерка у пис</w:t>
      </w:r>
      <w:r w:rsidRPr="00396CE4">
        <w:rPr>
          <w:rFonts w:ascii="Times New Roman" w:eastAsia="Times New Roman" w:hAnsi="Times New Roman" w:cs="Times New Roman"/>
          <w:color w:val="000000"/>
        </w:rPr>
        <w:t>a</w:t>
      </w:r>
      <w:r w:rsidRPr="00396CE4">
        <w:rPr>
          <w:rFonts w:ascii="Times New Roman" w:eastAsia="Times New Roman" w:hAnsi="Times New Roman" w:cs="Times New Roman"/>
          <w:color w:val="000000"/>
          <w:lang w:val="sr-Cyrl-CS"/>
        </w:rPr>
        <w:t>ној форми, који ће морати да садржи следеће:</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Pr="00074072">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предмет процене,</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датум процене,</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Pr="00074072">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детаљан опис и техничке карактеристике предмета процене, укључујући и извештај о техничко - технолошком стању имовине с посебним освртом на могућност њеног даљег коришћења</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00074072">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мишљење о приложеној имовинско-правној документацији на основу које је сачињена процена,</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00C90454">
        <w:rPr>
          <w:rFonts w:ascii="Times New Roman" w:eastAsia="Times New Roman" w:hAnsi="Times New Roman" w:cs="Times New Roman"/>
          <w:color w:val="000000"/>
          <w:lang w:val="sr-Cyrl-CS"/>
        </w:rPr>
        <w:t>  </w:t>
      </w:r>
      <w:r w:rsidR="00074072">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правно мишљење у вези са правним статусом имовине која је предмет процене </w:t>
      </w:r>
      <w:r w:rsidRPr="00396CE4">
        <w:rPr>
          <w:rFonts w:ascii="Times New Roman" w:eastAsia="Times New Roman" w:hAnsi="Times New Roman" w:cs="Times New Roman"/>
          <w:color w:val="000000"/>
          <w:lang w:val="ru-RU"/>
        </w:rPr>
        <w:t>укључујући и испуњеност услова за продају</w:t>
      </w:r>
      <w:r w:rsidRPr="00396CE4">
        <w:rPr>
          <w:rFonts w:ascii="Times New Roman" w:eastAsia="Times New Roman" w:hAnsi="Times New Roman" w:cs="Times New Roman"/>
          <w:b/>
          <w:bCs/>
          <w:color w:val="000000"/>
          <w:lang w:val="ru-RU"/>
        </w:rPr>
        <w:t> </w:t>
      </w:r>
      <w:r w:rsidRPr="00396CE4">
        <w:rPr>
          <w:rFonts w:ascii="Times New Roman" w:eastAsia="Times New Roman" w:hAnsi="Times New Roman" w:cs="Times New Roman"/>
          <w:color w:val="000000"/>
          <w:lang w:val="sr-Cyrl-CS"/>
        </w:rPr>
        <w:t>са аспекта одредби Закона о враћању одузете имовине и обештећењу („Службени гласник РС“ бр. 72/11, 108/13, 142/14 и 88/15 – одлука УС</w:t>
      </w:r>
      <w:r w:rsidRPr="00396CE4">
        <w:rPr>
          <w:rFonts w:ascii="Times New Roman" w:eastAsia="Times New Roman" w:hAnsi="Times New Roman" w:cs="Times New Roman"/>
          <w:color w:val="000000"/>
          <w:lang w:val="ru-RU"/>
        </w:rPr>
        <w:t>),</w:t>
      </w:r>
      <w:r w:rsidRPr="00396CE4">
        <w:rPr>
          <w:rFonts w:ascii="Times New Roman" w:eastAsia="Times New Roman" w:hAnsi="Times New Roman" w:cs="Times New Roman"/>
          <w:color w:val="000000"/>
          <w:lang w:val="sr-Cyrl-CS"/>
        </w:rPr>
        <w:t> на основу прибављене документације</w:t>
      </w:r>
      <w:r w:rsidRPr="00396CE4">
        <w:rPr>
          <w:rFonts w:ascii="Times New Roman" w:eastAsia="Times New Roman" w:hAnsi="Times New Roman" w:cs="Times New Roman"/>
          <w:color w:val="000000"/>
          <w:lang w:val="sr-Cyrl-RS"/>
        </w:rPr>
        <w:t>,</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00C90454">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списак имовине коју стечајни дужник користи или води у пословним књигама а која није предмет процене, као и разлог изостављања из процене,</w:t>
      </w:r>
    </w:p>
    <w:p w:rsidR="00396CE4" w:rsidRPr="00396CE4" w:rsidRDefault="00C90454" w:rsidP="00074072">
      <w:pPr>
        <w:shd w:val="clear" w:color="auto" w:fill="FFFFFF"/>
        <w:spacing w:after="0"/>
        <w:ind w:left="720" w:hanging="360"/>
        <w:jc w:val="both"/>
        <w:rPr>
          <w:rFonts w:ascii="Times New Roman" w:eastAsia="Times New Roman" w:hAnsi="Times New Roman" w:cs="Times New Roman"/>
          <w:color w:val="000000"/>
        </w:rPr>
      </w:pPr>
      <w:r>
        <w:rPr>
          <w:rFonts w:ascii="Times New Roman" w:eastAsia="Times New Roman" w:hAnsi="Times New Roman" w:cs="Times New Roman"/>
          <w:color w:val="000000"/>
          <w:lang w:val="sr-Cyrl-CS"/>
        </w:rPr>
        <w:t>-    </w:t>
      </w:r>
      <w:r w:rsidR="00396CE4" w:rsidRPr="00396CE4">
        <w:rPr>
          <w:rFonts w:ascii="Times New Roman" w:eastAsia="Times New Roman" w:hAnsi="Times New Roman" w:cs="Times New Roman"/>
          <w:color w:val="000000"/>
          <w:lang w:val="sr-Cyrl-RS"/>
        </w:rPr>
        <w:t>упоредни приказ стварне површине непокретности у односу на стање у јавним књигама, као и површине неукњижених објеката, а на основу извршеног мерења на терену</w:t>
      </w:r>
    </w:p>
    <w:p w:rsidR="00396CE4" w:rsidRPr="00396CE4" w:rsidRDefault="00C90454" w:rsidP="00074072">
      <w:pPr>
        <w:shd w:val="clear" w:color="auto" w:fill="FFFFFF"/>
        <w:spacing w:after="0"/>
        <w:ind w:left="720" w:hanging="360"/>
        <w:jc w:val="both"/>
        <w:rPr>
          <w:rFonts w:ascii="Times New Roman" w:eastAsia="Times New Roman" w:hAnsi="Times New Roman" w:cs="Times New Roman"/>
          <w:color w:val="000000"/>
        </w:rPr>
      </w:pPr>
      <w:r>
        <w:rPr>
          <w:rFonts w:ascii="Times New Roman" w:eastAsia="Times New Roman" w:hAnsi="Times New Roman" w:cs="Times New Roman"/>
          <w:color w:val="000000"/>
          <w:lang w:val="sr-Cyrl-CS"/>
        </w:rPr>
        <w:t>-    </w:t>
      </w:r>
      <w:r w:rsidR="00396CE4" w:rsidRPr="00396CE4">
        <w:rPr>
          <w:rFonts w:ascii="Times New Roman" w:eastAsia="Times New Roman" w:hAnsi="Times New Roman" w:cs="Times New Roman"/>
          <w:color w:val="000000"/>
          <w:lang w:val="sr-Cyrl-CS"/>
        </w:rPr>
        <w:t>списак имовине на којој је конституисана хипотека (ручна залога) са списком разлучних  и заложних поверилаца са редоследом намирења,</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00C90454">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RS"/>
        </w:rPr>
        <w:t>д</w:t>
      </w:r>
      <w:r w:rsidRPr="00396CE4">
        <w:rPr>
          <w:rFonts w:ascii="Times New Roman" w:eastAsia="Times New Roman" w:hAnsi="Times New Roman" w:cs="Times New Roman"/>
          <w:color w:val="000000"/>
          <w:lang w:val="sr-Cyrl-CS"/>
        </w:rPr>
        <w:t>ефиницију и опис метода процене коришћених приликом процењивања имовине, односно правног лица,</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00C90454">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класификацију по групама основних средстава и друге имовине и права стечајног дужника,</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00C90454">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закључак о процењеној вредности имовине стечајног дужника и закључак о процењеној  вредности стечајног дужника као правног лица,</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00074072">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процену целисходности продаје стечајног дужника као правног лица у односу на продају целокупне имовине, имовинске целине или појединачне имовине стечајног дужника,</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00C90454">
        <w:rPr>
          <w:rFonts w:ascii="Times New Roman" w:eastAsia="Times New Roman" w:hAnsi="Times New Roman" w:cs="Times New Roman"/>
          <w:color w:val="000000"/>
          <w:lang w:val="sr-Cyrl-CS"/>
        </w:rPr>
        <w:t>   </w:t>
      </w:r>
      <w:r w:rsidR="00074072">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учешће вредности процењене имовине која је предмет обезбеђења у односу на процену вредности правног лица (изражено у процентима)</w:t>
      </w:r>
    </w:p>
    <w:p w:rsidR="00396CE4" w:rsidRPr="00396CE4" w:rsidRDefault="00396CE4" w:rsidP="00074072">
      <w:pPr>
        <w:shd w:val="clear" w:color="auto" w:fill="FFFFFF"/>
        <w:spacing w:after="0"/>
        <w:ind w:left="720" w:hanging="36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w:t>
      </w:r>
      <w:r w:rsidR="00C90454">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претпоставке и ограничавајући услови,</w:t>
      </w:r>
    </w:p>
    <w:p w:rsidR="00396CE4" w:rsidRDefault="00396CE4" w:rsidP="00074072">
      <w:pPr>
        <w:shd w:val="clear" w:color="auto" w:fill="FFFFFF"/>
        <w:spacing w:after="0"/>
        <w:ind w:left="720" w:hanging="360"/>
        <w:jc w:val="both"/>
        <w:rPr>
          <w:rFonts w:ascii="Times New Roman" w:eastAsia="Times New Roman" w:hAnsi="Times New Roman" w:cs="Times New Roman"/>
          <w:color w:val="000000"/>
          <w:lang w:val="sr-Cyrl-CS"/>
        </w:rPr>
      </w:pPr>
      <w:r w:rsidRPr="00396CE4">
        <w:rPr>
          <w:rFonts w:ascii="Times New Roman" w:eastAsia="Times New Roman" w:hAnsi="Times New Roman" w:cs="Times New Roman"/>
          <w:color w:val="000000"/>
          <w:lang w:val="sr-Cyrl-CS"/>
        </w:rPr>
        <w:t>-</w:t>
      </w:r>
      <w:r w:rsidR="00074072">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CS"/>
        </w:rPr>
        <w:t>прилоге са исказаном вредности по свакој ставци основних средстава и друге имовине (и у електронској форми погодној за пренос у регистар основних средстава). </w:t>
      </w:r>
    </w:p>
    <w:p w:rsidR="00074072" w:rsidRPr="00396CE4" w:rsidRDefault="00074072" w:rsidP="00074072">
      <w:pPr>
        <w:shd w:val="clear" w:color="auto" w:fill="FFFFFF"/>
        <w:spacing w:after="0"/>
        <w:ind w:left="720" w:hanging="360"/>
        <w:jc w:val="both"/>
        <w:rPr>
          <w:rFonts w:ascii="Times New Roman" w:eastAsia="Times New Roman" w:hAnsi="Times New Roman" w:cs="Times New Roman"/>
          <w:color w:val="000000"/>
        </w:rPr>
      </w:pPr>
    </w:p>
    <w:p w:rsidR="00396CE4" w:rsidRPr="00396CE4" w:rsidRDefault="00396CE4" w:rsidP="00074072">
      <w:pPr>
        <w:numPr>
          <w:ilvl w:val="0"/>
          <w:numId w:val="4"/>
        </w:numPr>
        <w:shd w:val="clear" w:color="auto" w:fill="FFFFFF"/>
        <w:spacing w:before="100" w:beforeAutospacing="1" w:after="0"/>
        <w:jc w:val="center"/>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CS"/>
        </w:rPr>
        <w:t>Методе процене</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Приликом вршења процене потребно је  користити оне методе које у складу са Законом о стечају, Националним стандардом </w:t>
      </w:r>
      <w:r w:rsidRPr="00396CE4">
        <w:rPr>
          <w:rFonts w:ascii="Times New Roman" w:eastAsia="Times New Roman" w:hAnsi="Times New Roman" w:cs="Times New Roman"/>
          <w:color w:val="000000"/>
          <w:lang w:val="sr-Cyrl-RS"/>
        </w:rPr>
        <w:t>о начину и поступку уновчења имовине стечајног дужника – Национални стандард број 5</w:t>
      </w:r>
      <w:r w:rsidRPr="00396CE4">
        <w:rPr>
          <w:rFonts w:ascii="Times New Roman" w:eastAsia="Times New Roman" w:hAnsi="Times New Roman" w:cs="Times New Roman"/>
          <w:color w:val="000000"/>
          <w:lang w:val="sr-Cyrl-CS"/>
        </w:rPr>
        <w:t xml:space="preserve">, Међународним рачуноводственим стандардима и Међународним стандардима </w:t>
      </w:r>
      <w:r w:rsidRPr="00396CE4">
        <w:rPr>
          <w:rFonts w:ascii="Times New Roman" w:eastAsia="Times New Roman" w:hAnsi="Times New Roman" w:cs="Times New Roman"/>
          <w:color w:val="000000"/>
          <w:lang w:val="sr-Cyrl-CS"/>
        </w:rPr>
        <w:lastRenderedPageBreak/>
        <w:t>финансијског извештавања, омогућавају остваривање највеће продајне вреднoсти и максимално  намирење поверилаца стечајног дужника.</w:t>
      </w:r>
    </w:p>
    <w:p w:rsidR="00396CE4" w:rsidRPr="00396CE4"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CS"/>
        </w:rPr>
        <w:t>       </w:t>
      </w:r>
      <w:r w:rsidRPr="00396CE4">
        <w:rPr>
          <w:rFonts w:ascii="Times New Roman" w:eastAsia="Times New Roman" w:hAnsi="Times New Roman" w:cs="Times New Roman"/>
          <w:b/>
          <w:bCs/>
          <w:color w:val="000000"/>
          <w:lang w:val="sr-Cyrl-RS"/>
        </w:rPr>
        <w:t>4</w:t>
      </w:r>
      <w:r w:rsidRPr="00396CE4">
        <w:rPr>
          <w:rFonts w:ascii="Times New Roman" w:eastAsia="Times New Roman" w:hAnsi="Times New Roman" w:cs="Times New Roman"/>
          <w:b/>
          <w:bCs/>
          <w:color w:val="000000"/>
          <w:lang w:val="sr-Cyrl-CS"/>
        </w:rPr>
        <w:t>.    Услови конкурисања</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Понуду за учествовање могу поднети сви понуђачи који испуњавају услове у смислу квалификационих захтева, утврђене од стране наручиоца и то:</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да је регистрован за обављање одговарајуће делатности код надлежног органа;</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RS"/>
        </w:rPr>
        <w:t>да има одговарајућу лиценцу </w:t>
      </w:r>
      <w:r w:rsidRPr="00396CE4">
        <w:rPr>
          <w:rFonts w:ascii="Times New Roman" w:eastAsia="Times New Roman" w:hAnsi="Times New Roman" w:cs="Times New Roman"/>
          <w:color w:val="000000"/>
          <w:lang w:val="sr-Cyrl-CS"/>
        </w:rPr>
        <w:t>у складу са </w:t>
      </w:r>
      <w:r w:rsidRPr="00396CE4">
        <w:rPr>
          <w:rFonts w:ascii="Times New Roman" w:eastAsia="Times New Roman" w:hAnsi="Times New Roman" w:cs="Times New Roman"/>
          <w:color w:val="000000"/>
          <w:lang w:val="sr-Cyrl-RS"/>
        </w:rPr>
        <w:t>Законом о проценитељима вредности непокретности</w:t>
      </w:r>
      <w:r w:rsidR="0091510A">
        <w:rPr>
          <w:rFonts w:ascii="Times New Roman" w:eastAsia="Times New Roman" w:hAnsi="Times New Roman" w:cs="Times New Roman"/>
          <w:color w:val="000000"/>
          <w:lang w:val="sr-Cyrl-RS"/>
        </w:rPr>
        <w:t>;</w:t>
      </w:r>
      <w:r w:rsidRPr="00396CE4">
        <w:rPr>
          <w:rFonts w:ascii="Times New Roman" w:eastAsia="Times New Roman" w:hAnsi="Times New Roman" w:cs="Times New Roman"/>
          <w:color w:val="000000"/>
          <w:lang w:val="sr-Cyrl-RS"/>
        </w:rPr>
        <w:t>  </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w:t>
      </w:r>
      <w:r w:rsidRPr="00396CE4">
        <w:rPr>
          <w:rFonts w:ascii="Times New Roman" w:eastAsia="Times New Roman" w:hAnsi="Times New Roman" w:cs="Times New Roman"/>
          <w:color w:val="000000"/>
          <w:lang w:val="sr-Cyrl-RS"/>
        </w:rPr>
        <w:t>д</w:t>
      </w:r>
      <w:r w:rsidRPr="00396CE4">
        <w:rPr>
          <w:rFonts w:ascii="Times New Roman" w:eastAsia="Times New Roman" w:hAnsi="Times New Roman" w:cs="Times New Roman"/>
          <w:color w:val="000000"/>
          <w:lang w:val="sr-Cyrl-CS"/>
        </w:rPr>
        <w:t xml:space="preserve">а је за реализацију услуга из понуде предвидео чланове проценитељског тима који имају одговарајуће квалификације у </w:t>
      </w:r>
      <w:r w:rsidR="0091510A">
        <w:rPr>
          <w:rFonts w:ascii="Times New Roman" w:eastAsia="Times New Roman" w:hAnsi="Times New Roman" w:cs="Times New Roman"/>
          <w:color w:val="000000"/>
          <w:lang w:val="sr-Cyrl-RS"/>
        </w:rPr>
        <w:t xml:space="preserve">вештачењу из </w:t>
      </w:r>
      <w:r w:rsidRPr="00396CE4">
        <w:rPr>
          <w:rFonts w:ascii="Times New Roman" w:eastAsia="Times New Roman" w:hAnsi="Times New Roman" w:cs="Times New Roman"/>
          <w:color w:val="000000"/>
          <w:lang w:val="sr-Cyrl-CS"/>
        </w:rPr>
        <w:t>области</w:t>
      </w:r>
      <w:r w:rsidR="0091510A">
        <w:rPr>
          <w:rFonts w:ascii="Times New Roman" w:eastAsia="Times New Roman" w:hAnsi="Times New Roman" w:cs="Times New Roman"/>
          <w:color w:val="000000"/>
          <w:lang w:val="sr-Cyrl-CS"/>
        </w:rPr>
        <w:t>: економије</w:t>
      </w:r>
      <w:r w:rsidRPr="00396CE4">
        <w:rPr>
          <w:rFonts w:ascii="Times New Roman" w:eastAsia="Times New Roman" w:hAnsi="Times New Roman" w:cs="Times New Roman"/>
          <w:color w:val="000000"/>
          <w:lang w:val="sr-Cyrl-CS"/>
        </w:rPr>
        <w:t>, грађевинске струке, машинске струке, информатике</w:t>
      </w:r>
      <w:r w:rsidR="0091510A">
        <w:rPr>
          <w:rFonts w:ascii="Times New Roman" w:eastAsia="Times New Roman" w:hAnsi="Times New Roman" w:cs="Times New Roman"/>
          <w:color w:val="000000"/>
          <w:lang w:val="sr-Cyrl-CS"/>
        </w:rPr>
        <w:t xml:space="preserve">, </w:t>
      </w:r>
      <w:r w:rsidR="0091510A" w:rsidRPr="00396CE4">
        <w:rPr>
          <w:rFonts w:ascii="Times New Roman" w:eastAsia="Times New Roman" w:hAnsi="Times New Roman" w:cs="Times New Roman"/>
          <w:color w:val="000000"/>
          <w:lang w:val="sr-Cyrl-CS"/>
        </w:rPr>
        <w:t>права</w:t>
      </w:r>
      <w:r w:rsidRPr="00396CE4">
        <w:rPr>
          <w:rFonts w:ascii="Times New Roman" w:eastAsia="Times New Roman" w:hAnsi="Times New Roman" w:cs="Times New Roman"/>
          <w:color w:val="000000"/>
          <w:lang w:val="sr-Cyrl-CS"/>
        </w:rPr>
        <w:t xml:space="preserve"> и других инжењерских профила, те да имају искуства у пружању услуга наведених у понуди, а посебно за вршење процене вредности непокретности</w:t>
      </w:r>
      <w:r w:rsidR="0091510A">
        <w:rPr>
          <w:rFonts w:ascii="Times New Roman" w:eastAsia="Times New Roman" w:hAnsi="Times New Roman" w:cs="Times New Roman"/>
          <w:color w:val="000000"/>
          <w:lang w:val="sr-Cyrl-CS"/>
        </w:rPr>
        <w:t>;</w:t>
      </w:r>
      <w:r w:rsidRPr="00396CE4">
        <w:rPr>
          <w:rFonts w:ascii="Times New Roman" w:eastAsia="Times New Roman" w:hAnsi="Times New Roman" w:cs="Times New Roman"/>
          <w:color w:val="000000"/>
          <w:lang w:val="sr-Cyrl-CS"/>
        </w:rPr>
        <w:t>  </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RS"/>
        </w:rPr>
        <w:t xml:space="preserve">- да није ангажован на ревизији финансијских извештаја </w:t>
      </w:r>
      <w:r w:rsidRPr="00074072">
        <w:rPr>
          <w:rFonts w:ascii="Times New Roman" w:hAnsi="Times New Roman" w:cs="Times New Roman"/>
          <w:b/>
          <w:lang w:val="sr-Cyrl-CS"/>
        </w:rPr>
        <w:t>ТОБЛЕР СКЕЛЕ ДОО Нови Београд – У СТЕЧАЈ</w:t>
      </w:r>
      <w:r w:rsidRPr="00074072">
        <w:rPr>
          <w:rFonts w:ascii="Times New Roman" w:hAnsi="Times New Roman" w:cs="Times New Roman"/>
          <w:b/>
        </w:rPr>
        <w:t>У</w:t>
      </w:r>
      <w:r w:rsidRPr="00396CE4">
        <w:rPr>
          <w:rFonts w:ascii="Times New Roman" w:eastAsia="Times New Roman" w:hAnsi="Times New Roman" w:cs="Times New Roman"/>
          <w:color w:val="000000"/>
          <w:lang w:val="sr-Cyrl-RS"/>
        </w:rPr>
        <w:t xml:space="preserve">, односно да није повезано лице са предузећем које је ангажовано на ревизији финансијских извештаја </w:t>
      </w:r>
      <w:r w:rsidRPr="00074072">
        <w:rPr>
          <w:rFonts w:ascii="Times New Roman" w:hAnsi="Times New Roman" w:cs="Times New Roman"/>
          <w:b/>
          <w:lang w:val="sr-Cyrl-CS"/>
        </w:rPr>
        <w:t>ТОБЛЕР СКЕЛЕ ДОО Нови Београд – У СТЕЧАЈ</w:t>
      </w:r>
      <w:r w:rsidRPr="00074072">
        <w:rPr>
          <w:rFonts w:ascii="Times New Roman" w:hAnsi="Times New Roman" w:cs="Times New Roman"/>
          <w:b/>
        </w:rPr>
        <w:t>У</w:t>
      </w:r>
      <w:r w:rsidRPr="00074072">
        <w:rPr>
          <w:rFonts w:ascii="Times New Roman" w:hAnsi="Times New Roman" w:cs="Times New Roman"/>
          <w:b/>
          <w:lang w:val="sr-Cyrl-RS"/>
        </w:rPr>
        <w:t xml:space="preserve"> </w:t>
      </w:r>
      <w:r w:rsidRPr="00396CE4">
        <w:rPr>
          <w:rFonts w:ascii="Times New Roman" w:eastAsia="Times New Roman" w:hAnsi="Times New Roman" w:cs="Times New Roman"/>
          <w:color w:val="000000"/>
          <w:lang w:val="sr-Cyrl-RS"/>
        </w:rPr>
        <w:t>ради избегавања сукоба интереса процене и ревизије.</w:t>
      </w:r>
    </w:p>
    <w:p w:rsidR="00396CE4" w:rsidRPr="00396CE4" w:rsidRDefault="000972C3" w:rsidP="00C03F89">
      <w:pPr>
        <w:shd w:val="clear" w:color="auto" w:fill="FFFFFF"/>
        <w:spacing w:before="100" w:beforeAutospacing="1" w:after="0"/>
        <w:jc w:val="both"/>
        <w:rPr>
          <w:rFonts w:ascii="Times New Roman" w:eastAsia="Times New Roman" w:hAnsi="Times New Roman" w:cs="Times New Roman"/>
          <w:color w:val="000000"/>
        </w:rPr>
      </w:pPr>
      <w:r>
        <w:rPr>
          <w:rFonts w:ascii="Times New Roman" w:eastAsia="Times New Roman" w:hAnsi="Times New Roman" w:cs="Times New Roman"/>
          <w:color w:val="000000"/>
          <w:lang w:val="sr-Cyrl-RS"/>
        </w:rPr>
        <w:t>- </w:t>
      </w:r>
      <w:r w:rsidR="00396CE4" w:rsidRPr="00396CE4">
        <w:rPr>
          <w:rFonts w:ascii="Times New Roman" w:eastAsia="Times New Roman" w:hAnsi="Times New Roman" w:cs="Times New Roman"/>
          <w:color w:val="000000"/>
          <w:lang w:val="sr-Cyrl-RS"/>
        </w:rPr>
        <w:t>да има референц листу</w:t>
      </w:r>
      <w:r w:rsidR="00396CE4" w:rsidRPr="00074072">
        <w:rPr>
          <w:rFonts w:ascii="Times New Roman" w:eastAsia="Times New Roman" w:hAnsi="Times New Roman" w:cs="Times New Roman"/>
          <w:color w:val="000000"/>
          <w:lang w:val="sr-Cyrl-BA"/>
        </w:rPr>
        <w:t xml:space="preserve"> за</w:t>
      </w:r>
      <w:r w:rsidR="00396CE4" w:rsidRPr="00396CE4">
        <w:rPr>
          <w:rFonts w:ascii="Times New Roman" w:eastAsia="Times New Roman" w:hAnsi="Times New Roman" w:cs="Times New Roman"/>
          <w:color w:val="000000"/>
          <w:lang w:val="sr-Cyrl-RS"/>
        </w:rPr>
        <w:t xml:space="preserve"> фирме са проценама </w:t>
      </w:r>
    </w:p>
    <w:p w:rsidR="00396CE4" w:rsidRPr="00396CE4"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CS"/>
        </w:rPr>
        <w:t>Понуде које не испуњавају ове услове биће одбијене као неприхватљиве.</w:t>
      </w:r>
    </w:p>
    <w:p w:rsidR="00396CE4" w:rsidRPr="00396CE4" w:rsidRDefault="00396CE4" w:rsidP="00074072">
      <w:pPr>
        <w:shd w:val="clear" w:color="auto" w:fill="FFFFFF"/>
        <w:spacing w:after="0"/>
        <w:ind w:left="360"/>
        <w:jc w:val="center"/>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CS"/>
        </w:rPr>
        <w:t> </w:t>
      </w:r>
    </w:p>
    <w:p w:rsidR="00396CE4" w:rsidRPr="00396CE4" w:rsidRDefault="00396CE4" w:rsidP="00074072">
      <w:pPr>
        <w:numPr>
          <w:ilvl w:val="0"/>
          <w:numId w:val="5"/>
        </w:numPr>
        <w:shd w:val="clear" w:color="auto" w:fill="FFFFFF"/>
        <w:spacing w:before="100" w:beforeAutospacing="1" w:after="0"/>
        <w:jc w:val="center"/>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CS"/>
        </w:rPr>
        <w:t>Плаћање</w:t>
      </w:r>
    </w:p>
    <w:p w:rsidR="00074072" w:rsidRPr="00C03F89" w:rsidRDefault="00396CE4" w:rsidP="00074072">
      <w:pPr>
        <w:shd w:val="clear" w:color="auto" w:fill="FFFFFF"/>
        <w:spacing w:before="100" w:beforeAutospacing="1" w:after="0"/>
        <w:jc w:val="both"/>
        <w:rPr>
          <w:rFonts w:ascii="Times New Roman" w:eastAsia="Times New Roman" w:hAnsi="Times New Roman" w:cs="Times New Roman"/>
          <w:b/>
          <w:bCs/>
          <w:color w:val="000000"/>
          <w:lang w:val="sr-Cyrl-CS"/>
        </w:rPr>
      </w:pPr>
      <w:r w:rsidRPr="00396CE4">
        <w:rPr>
          <w:rFonts w:ascii="Times New Roman" w:eastAsia="Times New Roman" w:hAnsi="Times New Roman" w:cs="Times New Roman"/>
          <w:color w:val="000000"/>
          <w:lang w:val="sr-Cyrl-CS"/>
        </w:rPr>
        <w:t>Наручилац ће уплатити аванс у износу од 30% након увођења проценитеља у посао (примопредаја документације у стечајном дужнику), а остатак након прихватања процене од стране стечајног управника,  а све након добијене сагласности стечајног судије</w:t>
      </w:r>
      <w:r w:rsidR="00C03F89">
        <w:rPr>
          <w:rFonts w:ascii="Times New Roman" w:eastAsia="Times New Roman" w:hAnsi="Times New Roman" w:cs="Times New Roman"/>
          <w:color w:val="000000"/>
          <w:lang w:val="sr-Cyrl-CS"/>
        </w:rPr>
        <w:t xml:space="preserve"> и све у зависности од стања и прилива средстава у стечајну масу</w:t>
      </w:r>
      <w:r w:rsidRPr="00396CE4">
        <w:rPr>
          <w:rFonts w:ascii="Times New Roman" w:eastAsia="Times New Roman" w:hAnsi="Times New Roman" w:cs="Times New Roman"/>
          <w:color w:val="000000"/>
          <w:lang w:val="sr-Cyrl-CS"/>
        </w:rPr>
        <w:t>.</w:t>
      </w:r>
      <w:r w:rsidRPr="00396CE4">
        <w:rPr>
          <w:rFonts w:ascii="Times New Roman" w:eastAsia="Times New Roman" w:hAnsi="Times New Roman" w:cs="Times New Roman"/>
          <w:b/>
          <w:bCs/>
          <w:color w:val="000000"/>
          <w:lang w:val="sr-Cyrl-CS"/>
        </w:rPr>
        <w:t> </w:t>
      </w:r>
    </w:p>
    <w:p w:rsidR="00396CE4" w:rsidRPr="00396CE4"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CS"/>
        </w:rPr>
        <w:t>     6.   Информације за понуђаче</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RS"/>
        </w:rPr>
        <w:t>Заинтересовани понуђачи, односно њихови овлашћени представници, могу добити детаљније информације за израду понуде сваког радног дана од 10:00 до 15:00  часова на адреси </w:t>
      </w:r>
      <w:r w:rsidRPr="00074072">
        <w:rPr>
          <w:rFonts w:ascii="Times New Roman" w:eastAsia="Times New Roman" w:hAnsi="Times New Roman" w:cs="Times New Roman"/>
          <w:b/>
          <w:bCs/>
          <w:color w:val="000000"/>
          <w:lang w:val="sr-Cyrl-CS"/>
        </w:rPr>
        <w:t>Солунска 32, Стари град, Београд</w:t>
      </w:r>
      <w:r w:rsidRPr="00396CE4">
        <w:rPr>
          <w:rFonts w:ascii="Times New Roman" w:eastAsia="Times New Roman" w:hAnsi="Times New Roman" w:cs="Times New Roman"/>
          <w:b/>
          <w:bCs/>
          <w:color w:val="000000"/>
          <w:lang w:val="sr-Latn-RS"/>
        </w:rPr>
        <w:t> . </w:t>
      </w:r>
      <w:r w:rsidRPr="00396CE4">
        <w:rPr>
          <w:rFonts w:ascii="Times New Roman" w:eastAsia="Times New Roman" w:hAnsi="Times New Roman" w:cs="Times New Roman"/>
          <w:color w:val="000000"/>
          <w:lang w:val="sr-Cyrl-CS"/>
        </w:rPr>
        <w:t xml:space="preserve">Контакт телефон </w:t>
      </w:r>
      <w:r w:rsidRPr="00074072">
        <w:rPr>
          <w:rFonts w:ascii="Times New Roman" w:eastAsia="Times New Roman" w:hAnsi="Times New Roman" w:cs="Times New Roman"/>
          <w:color w:val="000000"/>
          <w:lang w:val="sr-Cyrl-CS"/>
        </w:rPr>
        <w:t xml:space="preserve">стечајног управника 063/691-449, </w:t>
      </w:r>
      <w:r w:rsidRPr="00074072">
        <w:rPr>
          <w:rFonts w:ascii="Times New Roman" w:eastAsia="Times New Roman" w:hAnsi="Times New Roman" w:cs="Times New Roman"/>
          <w:color w:val="000000"/>
          <w:lang w:val="sr-Cyrl-RS"/>
        </w:rPr>
        <w:t>Мира Ковачевић</w:t>
      </w:r>
      <w:r w:rsidRPr="00396CE4">
        <w:rPr>
          <w:rFonts w:ascii="Times New Roman" w:eastAsia="Times New Roman" w:hAnsi="Times New Roman" w:cs="Times New Roman"/>
          <w:color w:val="000000"/>
          <w:lang w:val="sr-Latn-RS"/>
        </w:rPr>
        <w:t>.</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lastRenderedPageBreak/>
        <w:t>Заинтересовани понуђачи понуде за вршење процене могу предати најкасније </w:t>
      </w:r>
      <w:r w:rsidRPr="00396CE4">
        <w:rPr>
          <w:rFonts w:ascii="Times New Roman" w:eastAsia="Times New Roman" w:hAnsi="Times New Roman" w:cs="Times New Roman"/>
          <w:b/>
          <w:bCs/>
          <w:color w:val="000000"/>
          <w:lang w:val="sr-Cyrl-CS"/>
        </w:rPr>
        <w:t xml:space="preserve">до </w:t>
      </w:r>
      <w:r w:rsidR="00F93092">
        <w:rPr>
          <w:rFonts w:ascii="Times New Roman" w:eastAsia="Times New Roman" w:hAnsi="Times New Roman" w:cs="Times New Roman"/>
          <w:b/>
          <w:bCs/>
          <w:color w:val="000000"/>
          <w:lang w:val="sr-Cyrl-CS"/>
        </w:rPr>
        <w:t>2</w:t>
      </w:r>
      <w:r w:rsidR="00C03F89">
        <w:rPr>
          <w:rFonts w:ascii="Times New Roman" w:eastAsia="Times New Roman" w:hAnsi="Times New Roman" w:cs="Times New Roman"/>
          <w:b/>
          <w:bCs/>
          <w:color w:val="000000"/>
          <w:lang w:val="sr-Cyrl-CS"/>
        </w:rPr>
        <w:t>1</w:t>
      </w:r>
      <w:r w:rsidRPr="00396CE4">
        <w:rPr>
          <w:rFonts w:ascii="Times New Roman" w:eastAsia="Times New Roman" w:hAnsi="Times New Roman" w:cs="Times New Roman"/>
          <w:b/>
          <w:bCs/>
          <w:color w:val="000000"/>
          <w:lang w:val="sr-Cyrl-CS"/>
        </w:rPr>
        <w:t>.04.2022. године до 1</w:t>
      </w:r>
      <w:r w:rsidR="00C03F89">
        <w:rPr>
          <w:rFonts w:ascii="Times New Roman" w:eastAsia="Times New Roman" w:hAnsi="Times New Roman" w:cs="Times New Roman"/>
          <w:b/>
          <w:bCs/>
          <w:color w:val="000000"/>
          <w:lang w:val="sr-Cyrl-CS"/>
        </w:rPr>
        <w:t>5</w:t>
      </w:r>
      <w:r w:rsidRPr="00396CE4">
        <w:rPr>
          <w:rFonts w:ascii="Times New Roman" w:eastAsia="Times New Roman" w:hAnsi="Times New Roman" w:cs="Times New Roman"/>
          <w:b/>
          <w:bCs/>
          <w:color w:val="000000"/>
          <w:lang w:val="sr-Cyrl-CS"/>
        </w:rPr>
        <w:t xml:space="preserve"> часова</w:t>
      </w:r>
      <w:r w:rsidRPr="00396CE4">
        <w:rPr>
          <w:rFonts w:ascii="Times New Roman" w:eastAsia="Times New Roman" w:hAnsi="Times New Roman" w:cs="Times New Roman"/>
          <w:color w:val="000000"/>
          <w:lang w:val="sr-Cyrl-CS"/>
        </w:rPr>
        <w:t xml:space="preserve"> на адресу </w:t>
      </w:r>
      <w:r w:rsidRPr="00074072">
        <w:rPr>
          <w:rFonts w:ascii="Times New Roman" w:eastAsia="Times New Roman" w:hAnsi="Times New Roman" w:cs="Times New Roman"/>
          <w:color w:val="000000"/>
          <w:lang w:val="sr-Cyrl-CS"/>
        </w:rPr>
        <w:t>Стечајни управник Мира Ковачевић, Солунска 32, 11 158 Београд, Стари град</w:t>
      </w:r>
      <w:r w:rsidRPr="00396CE4">
        <w:rPr>
          <w:rFonts w:ascii="Times New Roman" w:eastAsia="Times New Roman" w:hAnsi="Times New Roman" w:cs="Times New Roman"/>
          <w:color w:val="000000"/>
          <w:lang w:val="sr-Cyrl-RS"/>
        </w:rPr>
        <w:t>.</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b/>
          <w:bCs/>
          <w:color w:val="000000"/>
          <w:lang w:val="sr-Cyrl-RS"/>
        </w:rPr>
        <w:t xml:space="preserve">Понуде се достављају у затвореним ковертама са јасном назнаком „Понуда за пружање услуга процене вредности имовине </w:t>
      </w:r>
      <w:r w:rsidR="00074072" w:rsidRPr="00074072">
        <w:rPr>
          <w:rFonts w:ascii="Times New Roman" w:hAnsi="Times New Roman" w:cs="Times New Roman"/>
          <w:b/>
          <w:lang w:val="sr-Cyrl-CS"/>
        </w:rPr>
        <w:t>ТОБЛЕР СКЕЛЕ ДОО Нови Београд – У СТЕЧАЈ</w:t>
      </w:r>
      <w:r w:rsidR="00074072" w:rsidRPr="00074072">
        <w:rPr>
          <w:rFonts w:ascii="Times New Roman" w:hAnsi="Times New Roman" w:cs="Times New Roman"/>
          <w:b/>
        </w:rPr>
        <w:t>У</w:t>
      </w:r>
      <w:r w:rsidR="00074072" w:rsidRPr="00074072">
        <w:rPr>
          <w:rFonts w:ascii="Times New Roman" w:hAnsi="Times New Roman" w:cs="Times New Roman"/>
          <w:b/>
          <w:lang w:val="sr-Cyrl-RS"/>
        </w:rPr>
        <w:t xml:space="preserve"> </w:t>
      </w:r>
      <w:r w:rsidRPr="00396CE4">
        <w:rPr>
          <w:rFonts w:ascii="Times New Roman" w:eastAsia="Times New Roman" w:hAnsi="Times New Roman" w:cs="Times New Roman"/>
          <w:b/>
          <w:bCs/>
          <w:color w:val="000000"/>
          <w:lang w:val="sr-Cyrl-RS"/>
        </w:rPr>
        <w:t xml:space="preserve">и пружање услуга процене вредности </w:t>
      </w:r>
      <w:r w:rsidR="00074072" w:rsidRPr="00074072">
        <w:rPr>
          <w:rFonts w:ascii="Times New Roman" w:hAnsi="Times New Roman" w:cs="Times New Roman"/>
          <w:b/>
          <w:lang w:val="sr-Cyrl-CS"/>
        </w:rPr>
        <w:t>ТОБЛЕР СКЕЛЕ ДОО Нови Београд – У СТЕЧАЈ</w:t>
      </w:r>
      <w:r w:rsidR="00074072" w:rsidRPr="00074072">
        <w:rPr>
          <w:rFonts w:ascii="Times New Roman" w:hAnsi="Times New Roman" w:cs="Times New Roman"/>
          <w:b/>
        </w:rPr>
        <w:t>У</w:t>
      </w:r>
      <w:r w:rsidR="00074072" w:rsidRPr="00074072">
        <w:rPr>
          <w:rFonts w:ascii="Times New Roman" w:hAnsi="Times New Roman" w:cs="Times New Roman"/>
          <w:b/>
          <w:lang w:val="sr-Cyrl-RS"/>
        </w:rPr>
        <w:t xml:space="preserve"> </w:t>
      </w:r>
      <w:r w:rsidRPr="00396CE4">
        <w:rPr>
          <w:rFonts w:ascii="Times New Roman" w:eastAsia="Times New Roman" w:hAnsi="Times New Roman" w:cs="Times New Roman"/>
          <w:b/>
          <w:bCs/>
          <w:color w:val="000000"/>
          <w:lang w:val="sr-Cyrl-RS"/>
        </w:rPr>
        <w:t>као правног лица“</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RS"/>
        </w:rPr>
        <w:t xml:space="preserve">Избор најбољег понуђача врши </w:t>
      </w:r>
      <w:r w:rsidR="00C03F89">
        <w:rPr>
          <w:rFonts w:ascii="Times New Roman" w:eastAsia="Times New Roman" w:hAnsi="Times New Roman" w:cs="Times New Roman"/>
          <w:color w:val="000000"/>
          <w:lang w:val="sr-Cyrl-RS"/>
        </w:rPr>
        <w:t>О</w:t>
      </w:r>
      <w:r w:rsidRPr="00396CE4">
        <w:rPr>
          <w:rFonts w:ascii="Times New Roman" w:eastAsia="Times New Roman" w:hAnsi="Times New Roman" w:cs="Times New Roman"/>
          <w:color w:val="000000"/>
          <w:lang w:val="sr-Cyrl-RS"/>
        </w:rPr>
        <w:t>дбор поверилаца у роковима прописаним Националним стандардом о начину и поступку уновчења имовине стечајног дужника – Национални стандард бр.5. </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RS"/>
        </w:rPr>
        <w:t xml:space="preserve">У случају да </w:t>
      </w:r>
      <w:r w:rsidR="00C03F89">
        <w:rPr>
          <w:rFonts w:ascii="Times New Roman" w:eastAsia="Times New Roman" w:hAnsi="Times New Roman" w:cs="Times New Roman"/>
          <w:color w:val="000000"/>
          <w:lang w:val="sr-Cyrl-RS"/>
        </w:rPr>
        <w:t>О</w:t>
      </w:r>
      <w:r w:rsidRPr="00396CE4">
        <w:rPr>
          <w:rFonts w:ascii="Times New Roman" w:eastAsia="Times New Roman" w:hAnsi="Times New Roman" w:cs="Times New Roman"/>
          <w:color w:val="000000"/>
          <w:lang w:val="sr-Cyrl-RS"/>
        </w:rPr>
        <w:t>дбор поверилаца не донесе одлуку у прописаном року, избор понуђача ће извршити стечајни управник.</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Понуђач уз понуду доставља фотокопије докумената која не смеју бити старија од шест месеци од дана пријема понуде. Наручилац задржава право да захтева од Понуђача накнадно достављање на увид оригиналне документације.</w:t>
      </w:r>
    </w:p>
    <w:p w:rsidR="00396CE4" w:rsidRPr="00396CE4" w:rsidRDefault="00396CE4" w:rsidP="00074072">
      <w:pPr>
        <w:shd w:val="clear" w:color="auto" w:fill="FFFFFF"/>
        <w:spacing w:before="100" w:beforeAutospacing="1" w:after="0"/>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Понуда мора да садржи:</w:t>
      </w:r>
    </w:p>
    <w:p w:rsidR="00396CE4" w:rsidRPr="00396CE4" w:rsidRDefault="00396CE4" w:rsidP="00074072">
      <w:pPr>
        <w:shd w:val="clear" w:color="auto" w:fill="FFFFFF"/>
        <w:spacing w:after="0"/>
        <w:ind w:left="720" w:hanging="360"/>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Доказе о испуњености услова из тачке </w:t>
      </w:r>
      <w:r w:rsidRPr="00396CE4">
        <w:rPr>
          <w:rFonts w:ascii="Times New Roman" w:eastAsia="Times New Roman" w:hAnsi="Times New Roman" w:cs="Times New Roman"/>
          <w:color w:val="000000"/>
          <w:lang w:val="sr-Cyrl-RS"/>
        </w:rPr>
        <w:t>4 </w:t>
      </w:r>
      <w:r w:rsidRPr="00396CE4">
        <w:rPr>
          <w:rFonts w:ascii="Times New Roman" w:eastAsia="Times New Roman" w:hAnsi="Times New Roman" w:cs="Times New Roman"/>
          <w:color w:val="000000"/>
          <w:lang w:val="sr-Cyrl-CS"/>
        </w:rPr>
        <w:t>овог позива</w:t>
      </w:r>
    </w:p>
    <w:p w:rsidR="00396CE4" w:rsidRPr="00396CE4" w:rsidRDefault="00396CE4" w:rsidP="00074072">
      <w:pPr>
        <w:shd w:val="clear" w:color="auto" w:fill="FFFFFF"/>
        <w:spacing w:after="0"/>
        <w:ind w:left="720" w:hanging="360"/>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Имена тима који ће радити процену са задужењима и референцама</w:t>
      </w:r>
    </w:p>
    <w:p w:rsidR="00396CE4" w:rsidRPr="00396CE4" w:rsidRDefault="00396CE4" w:rsidP="00074072">
      <w:pPr>
        <w:shd w:val="clear" w:color="auto" w:fill="FFFFFF"/>
        <w:spacing w:after="0"/>
        <w:ind w:left="720" w:hanging="360"/>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Рок у коме ће завршити процену</w:t>
      </w:r>
    </w:p>
    <w:p w:rsidR="00396CE4" w:rsidRPr="00396CE4" w:rsidRDefault="00396CE4" w:rsidP="00074072">
      <w:pPr>
        <w:shd w:val="clear" w:color="auto" w:fill="FFFFFF"/>
        <w:spacing w:after="0"/>
        <w:ind w:left="720" w:hanging="360"/>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Цену за пружену услугу исказану ИСКЉУЧИВО у динарима са посебно исказаним ПДВ-ом.</w:t>
      </w:r>
    </w:p>
    <w:p w:rsidR="00396CE4" w:rsidRPr="00396CE4" w:rsidRDefault="00396CE4" w:rsidP="00074072">
      <w:pPr>
        <w:shd w:val="clear" w:color="auto" w:fill="FFFFFF"/>
        <w:spacing w:after="0"/>
        <w:ind w:left="720"/>
        <w:jc w:val="center"/>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 </w:t>
      </w:r>
    </w:p>
    <w:p w:rsidR="00396CE4" w:rsidRPr="00396CE4"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Понуда мора да буде јасна, недвосмислена, читко исписана и оверена печатом и потписом овлашћеног лица. Понуде са варијантама нису дозвољене. Финансијска понуда није једини критеријум приликом одабира проценитеља, у обзир се узимају и стручност, поузданост, референце и други елементи понуде који су од значаја за вршење конкретне процене</w:t>
      </w:r>
      <w:r w:rsidRPr="00396CE4">
        <w:rPr>
          <w:rFonts w:ascii="Times New Roman" w:eastAsia="Times New Roman" w:hAnsi="Times New Roman" w:cs="Times New Roman"/>
          <w:color w:val="000000"/>
          <w:lang w:val="sr-Latn-RS"/>
        </w:rPr>
        <w:t>.</w:t>
      </w:r>
    </w:p>
    <w:p w:rsidR="00396CE4" w:rsidRPr="00396CE4" w:rsidRDefault="00396CE4" w:rsidP="00C03F89">
      <w:pPr>
        <w:shd w:val="clear" w:color="auto" w:fill="FFFFFF"/>
        <w:spacing w:before="100" w:beforeAutospacing="1" w:after="0"/>
        <w:jc w:val="both"/>
        <w:rPr>
          <w:rFonts w:ascii="Times New Roman" w:eastAsia="Times New Roman" w:hAnsi="Times New Roman" w:cs="Times New Roman"/>
          <w:color w:val="000000"/>
        </w:rPr>
      </w:pPr>
      <w:r w:rsidRPr="00396CE4">
        <w:rPr>
          <w:rFonts w:ascii="Times New Roman" w:eastAsia="Times New Roman" w:hAnsi="Times New Roman" w:cs="Times New Roman"/>
          <w:color w:val="000000"/>
          <w:lang w:val="sr-Cyrl-CS"/>
        </w:rPr>
        <w:t>Све понуде се достављају на српском језику. </w:t>
      </w:r>
    </w:p>
    <w:p w:rsidR="00396CE4" w:rsidRDefault="00396CE4" w:rsidP="00C03F89">
      <w:pPr>
        <w:shd w:val="clear" w:color="auto" w:fill="FFFFFF"/>
        <w:spacing w:before="100" w:beforeAutospacing="1" w:after="0"/>
        <w:jc w:val="both"/>
        <w:rPr>
          <w:rFonts w:ascii="Times New Roman" w:eastAsia="Times New Roman" w:hAnsi="Times New Roman" w:cs="Times New Roman"/>
          <w:color w:val="000000"/>
          <w:lang w:val="sr-Cyrl-CS"/>
        </w:rPr>
      </w:pPr>
      <w:r w:rsidRPr="00396CE4">
        <w:rPr>
          <w:rFonts w:ascii="Times New Roman" w:eastAsia="Times New Roman" w:hAnsi="Times New Roman" w:cs="Times New Roman"/>
          <w:color w:val="000000"/>
          <w:lang w:val="sr-Cyrl-RS"/>
        </w:rPr>
        <w:t>Наручилац задржава право да по пријему свих понуда донесе одлуку да ни једног понуђача не изабере, о чему ће понуђачима доставити писмено обавештење. У случају одустанка од поступка избора најбољег понуђача, наручилац неће бити одговаран ни на који начин за стварну штету, изгубљену добит или било какву другу штету коју понуђач може услед тога да претрпи.</w:t>
      </w:r>
      <w:r w:rsidRPr="00396CE4">
        <w:rPr>
          <w:rFonts w:ascii="Times New Roman" w:eastAsia="Times New Roman" w:hAnsi="Times New Roman" w:cs="Times New Roman"/>
          <w:color w:val="000000"/>
          <w:lang w:val="sr-Cyrl-CS"/>
        </w:rPr>
        <w:t> </w:t>
      </w:r>
    </w:p>
    <w:p w:rsidR="00074072" w:rsidRPr="00554CAD" w:rsidRDefault="00127D9B" w:rsidP="00554CAD">
      <w:pPr>
        <w:shd w:val="clear" w:color="auto" w:fill="FFFFFF"/>
        <w:spacing w:before="100" w:beforeAutospacing="1" w:after="0"/>
        <w:jc w:val="both"/>
        <w:rPr>
          <w:rFonts w:ascii="Times New Roman" w:eastAsia="Times New Roman" w:hAnsi="Times New Roman" w:cs="Times New Roman"/>
          <w:color w:val="000000"/>
          <w:sz w:val="24"/>
          <w:szCs w:val="24"/>
          <w:lang w:val="sr-Latn-RS"/>
        </w:rPr>
      </w:pPr>
      <w:r w:rsidRPr="00127D9B">
        <w:rPr>
          <w:rFonts w:ascii="Times New Roman" w:hAnsi="Times New Roman" w:cs="Times New Roman"/>
          <w:color w:val="000000"/>
          <w:sz w:val="24"/>
          <w:szCs w:val="24"/>
          <w:shd w:val="clear" w:color="auto" w:fill="FFFFFF"/>
        </w:rPr>
        <w:t>Заинтерсовани понуђачи могу тражити детаљне информације о  предмету  процене на</w:t>
      </w:r>
      <w:r>
        <w:rPr>
          <w:rFonts w:ascii="Times New Roman" w:hAnsi="Times New Roman" w:cs="Times New Roman"/>
          <w:color w:val="000000"/>
          <w:sz w:val="24"/>
          <w:szCs w:val="24"/>
          <w:shd w:val="clear" w:color="auto" w:fill="FFFFFF"/>
          <w:lang w:val="sr-Cyrl-RS"/>
        </w:rPr>
        <w:t xml:space="preserve"> мејл: </w:t>
      </w:r>
      <w:hyperlink r:id="rId5" w:history="1">
        <w:r w:rsidRPr="00317F84">
          <w:rPr>
            <w:rStyle w:val="Hyperlink"/>
            <w:rFonts w:ascii="Times New Roman" w:hAnsi="Times New Roman" w:cs="Times New Roman"/>
            <w:sz w:val="24"/>
            <w:szCs w:val="24"/>
            <w:shd w:val="clear" w:color="auto" w:fill="FFFFFF"/>
            <w:lang w:val="sr-Latn-RS"/>
          </w:rPr>
          <w:t>mira.kov011</w:t>
        </w:r>
        <w:r w:rsidRPr="00317F84">
          <w:rPr>
            <w:rStyle w:val="Hyperlink"/>
            <w:rFonts w:ascii="Times New Roman" w:hAnsi="Times New Roman" w:cs="Times New Roman"/>
            <w:sz w:val="24"/>
            <w:szCs w:val="24"/>
            <w:shd w:val="clear" w:color="auto" w:fill="FFFFFF"/>
            <w:lang w:val="en-US"/>
          </w:rPr>
          <w:t>@gmail.com</w:t>
        </w:r>
      </w:hyperlink>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sr-Cyrl-RS"/>
        </w:rPr>
        <w:t>или на телефон стечајног управника 063/691-449.</w:t>
      </w:r>
      <w:r>
        <w:rPr>
          <w:rFonts w:ascii="Times New Roman" w:hAnsi="Times New Roman" w:cs="Times New Roman"/>
          <w:color w:val="000000"/>
          <w:sz w:val="24"/>
          <w:szCs w:val="24"/>
          <w:shd w:val="clear" w:color="auto" w:fill="FFFFFF"/>
          <w:lang w:val="sr-Cyrl-RS"/>
        </w:rPr>
        <w:tab/>
      </w:r>
      <w:r>
        <w:rPr>
          <w:rFonts w:ascii="Times New Roman" w:hAnsi="Times New Roman" w:cs="Times New Roman"/>
          <w:color w:val="000000"/>
          <w:sz w:val="24"/>
          <w:szCs w:val="24"/>
          <w:shd w:val="clear" w:color="auto" w:fill="FFFFFF"/>
          <w:lang w:val="sr-Cyrl-RS"/>
        </w:rPr>
        <w:br/>
      </w:r>
      <w:r w:rsidRPr="00127D9B">
        <w:rPr>
          <w:rFonts w:ascii="Times New Roman" w:hAnsi="Times New Roman" w:cs="Times New Roman"/>
          <w:color w:val="000000"/>
          <w:sz w:val="24"/>
          <w:szCs w:val="24"/>
          <w:shd w:val="clear" w:color="auto" w:fill="FFFFFF"/>
        </w:rPr>
        <w:br/>
      </w:r>
      <w:r w:rsidR="00396CE4" w:rsidRPr="00127D9B">
        <w:rPr>
          <w:rFonts w:ascii="Times New Roman" w:eastAsia="Times New Roman" w:hAnsi="Times New Roman" w:cs="Times New Roman"/>
          <w:color w:val="000000"/>
          <w:sz w:val="24"/>
          <w:szCs w:val="24"/>
          <w:lang w:val="sr-Cyrl-CS"/>
        </w:rPr>
        <w:t>Београд, 0</w:t>
      </w:r>
      <w:r w:rsidR="000675F2">
        <w:rPr>
          <w:rFonts w:ascii="Times New Roman" w:eastAsia="Times New Roman" w:hAnsi="Times New Roman" w:cs="Times New Roman"/>
          <w:color w:val="000000"/>
          <w:sz w:val="24"/>
          <w:szCs w:val="24"/>
          <w:lang w:val="sr-Cyrl-CS"/>
        </w:rPr>
        <w:t>7</w:t>
      </w:r>
      <w:r w:rsidR="00396CE4" w:rsidRPr="00127D9B">
        <w:rPr>
          <w:rFonts w:ascii="Times New Roman" w:eastAsia="Times New Roman" w:hAnsi="Times New Roman" w:cs="Times New Roman"/>
          <w:color w:val="000000"/>
          <w:sz w:val="24"/>
          <w:szCs w:val="24"/>
          <w:lang w:val="sr-Cyrl-CS"/>
        </w:rPr>
        <w:t>.04.2022. године.  </w:t>
      </w:r>
      <w:bookmarkStart w:id="0" w:name="_GoBack"/>
      <w:bookmarkEnd w:id="0"/>
    </w:p>
    <w:sectPr w:rsidR="00074072" w:rsidRPr="00554CAD" w:rsidSect="003F7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F2E6D"/>
    <w:multiLevelType w:val="multilevel"/>
    <w:tmpl w:val="9CE45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46DC"/>
    <w:multiLevelType w:val="hybridMultilevel"/>
    <w:tmpl w:val="32EA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4C3C"/>
    <w:multiLevelType w:val="hybridMultilevel"/>
    <w:tmpl w:val="B96E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52536"/>
    <w:multiLevelType w:val="multilevel"/>
    <w:tmpl w:val="98C2E3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586F77"/>
    <w:multiLevelType w:val="hybridMultilevel"/>
    <w:tmpl w:val="BF6C2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673C72"/>
    <w:multiLevelType w:val="multilevel"/>
    <w:tmpl w:val="4EC67A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9E"/>
    <w:rsid w:val="0003412D"/>
    <w:rsid w:val="000675F2"/>
    <w:rsid w:val="00074072"/>
    <w:rsid w:val="000972C3"/>
    <w:rsid w:val="00111F49"/>
    <w:rsid w:val="00127D9B"/>
    <w:rsid w:val="00162C03"/>
    <w:rsid w:val="00191727"/>
    <w:rsid w:val="002148F6"/>
    <w:rsid w:val="0021550D"/>
    <w:rsid w:val="00237315"/>
    <w:rsid w:val="002C1505"/>
    <w:rsid w:val="0039621C"/>
    <w:rsid w:val="00396CE4"/>
    <w:rsid w:val="003B16C3"/>
    <w:rsid w:val="003F7449"/>
    <w:rsid w:val="0041371A"/>
    <w:rsid w:val="0044103C"/>
    <w:rsid w:val="00496EEB"/>
    <w:rsid w:val="004B607A"/>
    <w:rsid w:val="005158F1"/>
    <w:rsid w:val="00554CAD"/>
    <w:rsid w:val="00570477"/>
    <w:rsid w:val="00586C18"/>
    <w:rsid w:val="005A63C9"/>
    <w:rsid w:val="006276C0"/>
    <w:rsid w:val="00636A03"/>
    <w:rsid w:val="007419AA"/>
    <w:rsid w:val="00765912"/>
    <w:rsid w:val="00784426"/>
    <w:rsid w:val="007A3C61"/>
    <w:rsid w:val="00914A9E"/>
    <w:rsid w:val="0091510A"/>
    <w:rsid w:val="0092426F"/>
    <w:rsid w:val="0093069E"/>
    <w:rsid w:val="009354EC"/>
    <w:rsid w:val="00996D6D"/>
    <w:rsid w:val="009A1068"/>
    <w:rsid w:val="00A423A9"/>
    <w:rsid w:val="00A46294"/>
    <w:rsid w:val="00AA1E27"/>
    <w:rsid w:val="00B82B68"/>
    <w:rsid w:val="00C007DD"/>
    <w:rsid w:val="00C03F89"/>
    <w:rsid w:val="00C90454"/>
    <w:rsid w:val="00D127A6"/>
    <w:rsid w:val="00E01EDF"/>
    <w:rsid w:val="00F8758A"/>
    <w:rsid w:val="00F93092"/>
    <w:rsid w:val="00FC0142"/>
    <w:rsid w:val="00FE3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6BF28A-4A5C-4228-B476-EA043876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6C3"/>
    <w:pPr>
      <w:ind w:left="720"/>
      <w:contextualSpacing/>
    </w:pPr>
  </w:style>
  <w:style w:type="paragraph" w:styleId="Header">
    <w:name w:val="header"/>
    <w:basedOn w:val="Normal"/>
    <w:link w:val="HeaderChar"/>
    <w:unhideWhenUsed/>
    <w:rsid w:val="00FC014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FC014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6C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590590">
      <w:bodyDiv w:val="1"/>
      <w:marLeft w:val="0"/>
      <w:marRight w:val="0"/>
      <w:marTop w:val="0"/>
      <w:marBottom w:val="0"/>
      <w:divBdr>
        <w:top w:val="none" w:sz="0" w:space="0" w:color="auto"/>
        <w:left w:val="none" w:sz="0" w:space="0" w:color="auto"/>
        <w:bottom w:val="none" w:sz="0" w:space="0" w:color="auto"/>
        <w:right w:val="none" w:sz="0" w:space="0" w:color="auto"/>
      </w:divBdr>
    </w:div>
    <w:div w:id="2012635791">
      <w:bodyDiv w:val="1"/>
      <w:marLeft w:val="0"/>
      <w:marRight w:val="0"/>
      <w:marTop w:val="0"/>
      <w:marBottom w:val="0"/>
      <w:divBdr>
        <w:top w:val="none" w:sz="0" w:space="0" w:color="auto"/>
        <w:left w:val="none" w:sz="0" w:space="0" w:color="auto"/>
        <w:bottom w:val="none" w:sz="0" w:space="0" w:color="auto"/>
        <w:right w:val="none" w:sz="0" w:space="0" w:color="auto"/>
      </w:divBdr>
    </w:div>
    <w:div w:id="21034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ra.kov01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Windows User</cp:lastModifiedBy>
  <cp:revision>6</cp:revision>
  <dcterms:created xsi:type="dcterms:W3CDTF">2022-04-06T12:45:00Z</dcterms:created>
  <dcterms:modified xsi:type="dcterms:W3CDTF">2022-04-06T12:51:00Z</dcterms:modified>
</cp:coreProperties>
</file>