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8EA3" w14:textId="77777777" w:rsidR="00445831" w:rsidRPr="007B7672" w:rsidRDefault="00445831" w:rsidP="00DC746D">
      <w:pPr>
        <w:tabs>
          <w:tab w:val="left" w:pos="0"/>
        </w:tabs>
        <w:ind w:right="-566"/>
        <w:jc w:val="both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hAnsi="Arial" w:cs="Arial"/>
          <w:sz w:val="22"/>
          <w:lang w:val="sr-Cyrl-RS"/>
        </w:rPr>
        <w:t xml:space="preserve">На основу 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члана 27 став 5 и члана 135 став 2 Закона о стечају („Службени гласник РС“ бр.83/2014), као и поглавља III и VIII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Националног стандарда 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о начину и поступку уновчења имовине стечајног дужника- Национални стандард број 5</w:t>
      </w:r>
      <w:r w:rsidR="001E0340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,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1E0340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Агенција за лиценцирање стечајних управника - Центар за стечај,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 као стечајни управник стечајног дужника</w:t>
      </w:r>
    </w:p>
    <w:p w14:paraId="385DBAD7" w14:textId="6CE2D28D" w:rsidR="00AE5900" w:rsidRPr="007B7672" w:rsidRDefault="00AE5900" w:rsidP="00AE5900">
      <w:pPr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  <w:lang w:val="sr-Cyrl-RS"/>
        </w:rPr>
      </w:pPr>
      <w:r w:rsidRPr="007B7672">
        <w:rPr>
          <w:rFonts w:ascii="Arial" w:hAnsi="Arial" w:cs="Arial"/>
          <w:b/>
          <w:iCs/>
          <w:sz w:val="28"/>
          <w:szCs w:val="28"/>
          <w:lang w:val="sr-Cyrl-RS"/>
        </w:rPr>
        <w:t xml:space="preserve">ДОО за трговину ПАН ТОН СА ПО у стечају </w:t>
      </w:r>
    </w:p>
    <w:p w14:paraId="7ED5A298" w14:textId="77777777" w:rsidR="00AE5900" w:rsidRPr="007B7672" w:rsidRDefault="00AE5900" w:rsidP="00AE59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7B7672">
        <w:rPr>
          <w:rFonts w:ascii="Arial" w:hAnsi="Arial" w:cs="Arial"/>
          <w:b/>
          <w:sz w:val="28"/>
          <w:szCs w:val="28"/>
          <w:lang w:val="sr-Cyrl-RS"/>
        </w:rPr>
        <w:t>Димитрија Туцовића 6, Панчево</w:t>
      </w:r>
    </w:p>
    <w:p w14:paraId="64CB8EE9" w14:textId="77777777" w:rsidR="00AE5900" w:rsidRPr="007B7672" w:rsidRDefault="00AE5900" w:rsidP="00AE59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sr-Cyrl-RS"/>
        </w:rPr>
      </w:pPr>
      <w:r w:rsidRPr="007B7672">
        <w:rPr>
          <w:rFonts w:ascii="Arial" w:hAnsi="Arial" w:cs="Arial"/>
          <w:b/>
          <w:sz w:val="28"/>
          <w:szCs w:val="28"/>
          <w:lang w:val="sr-Cyrl-RS"/>
        </w:rPr>
        <w:t>матични број 08248346; ПИБ 101058881</w:t>
      </w:r>
    </w:p>
    <w:p w14:paraId="3A89DE3E" w14:textId="77777777" w:rsidR="00445831" w:rsidRPr="007B7672" w:rsidRDefault="00445831" w:rsidP="00DC746D">
      <w:pPr>
        <w:pStyle w:val="NoSpacing"/>
        <w:ind w:right="-566"/>
        <w:jc w:val="center"/>
        <w:rPr>
          <w:rStyle w:val="Bodytext2"/>
          <w:rFonts w:ascii="Arial" w:hAnsi="Arial" w:cs="Arial"/>
          <w:color w:val="auto"/>
          <w:sz w:val="22"/>
          <w:szCs w:val="22"/>
          <w:lang w:val="sr-Cyrl-RS"/>
        </w:rPr>
      </w:pPr>
    </w:p>
    <w:p w14:paraId="561FB11D" w14:textId="77777777" w:rsidR="00DC746D" w:rsidRPr="007B7672" w:rsidRDefault="00DC746D" w:rsidP="00DC746D">
      <w:pPr>
        <w:spacing w:after="0" w:line="240" w:lineRule="auto"/>
        <w:ind w:right="-566"/>
        <w:jc w:val="center"/>
        <w:rPr>
          <w:rFonts w:ascii="Arial" w:hAnsi="Arial" w:cs="Arial"/>
          <w:b/>
          <w:sz w:val="22"/>
          <w:lang w:val="sr-Cyrl-RS"/>
        </w:rPr>
      </w:pPr>
      <w:r w:rsidRPr="007B7672">
        <w:rPr>
          <w:rFonts w:ascii="Arial" w:hAnsi="Arial" w:cs="Arial"/>
          <w:b/>
          <w:sz w:val="22"/>
          <w:lang w:val="sr-Cyrl-RS"/>
        </w:rPr>
        <w:t xml:space="preserve">ОБЈАВЉУЈЕ </w:t>
      </w:r>
    </w:p>
    <w:p w14:paraId="18DA7A82" w14:textId="77777777" w:rsidR="00DC746D" w:rsidRPr="007B7672" w:rsidRDefault="00DC746D" w:rsidP="00DC746D">
      <w:pPr>
        <w:pStyle w:val="NoSpacing"/>
        <w:ind w:right="-566"/>
        <w:jc w:val="center"/>
        <w:rPr>
          <w:rFonts w:ascii="Arial" w:hAnsi="Arial" w:cs="Arial"/>
          <w:b/>
          <w:color w:val="auto"/>
          <w:sz w:val="22"/>
          <w:szCs w:val="22"/>
          <w:lang w:val="sr-Cyrl-RS"/>
        </w:rPr>
      </w:pPr>
      <w:r w:rsidRPr="007B7672">
        <w:rPr>
          <w:rFonts w:ascii="Arial" w:hAnsi="Arial" w:cs="Arial"/>
          <w:b/>
          <w:color w:val="auto"/>
          <w:sz w:val="22"/>
          <w:szCs w:val="22"/>
          <w:lang w:val="sr-Cyrl-RS"/>
        </w:rPr>
        <w:t>ПОЗИВ ЗА ДОСТАВЉАЊЕ ПОНУДA</w:t>
      </w:r>
    </w:p>
    <w:p w14:paraId="109A7FF5" w14:textId="77777777" w:rsidR="00BA05BA" w:rsidRPr="007B7672" w:rsidRDefault="00445831" w:rsidP="007A6C19">
      <w:pPr>
        <w:pStyle w:val="NoSpacing"/>
        <w:ind w:right="-566"/>
        <w:jc w:val="center"/>
        <w:rPr>
          <w:rStyle w:val="Bodytext3"/>
          <w:rFonts w:ascii="Arial" w:hAnsi="Arial" w:cs="Arial"/>
          <w:bCs w:val="0"/>
          <w:color w:val="auto"/>
          <w:sz w:val="22"/>
          <w:szCs w:val="22"/>
          <w:lang w:val="sr-Cyrl-RS"/>
        </w:rPr>
      </w:pPr>
      <w:r w:rsidRPr="007B7672">
        <w:rPr>
          <w:rStyle w:val="Bodytext3"/>
          <w:rFonts w:ascii="Arial" w:hAnsi="Arial" w:cs="Arial"/>
          <w:bCs w:val="0"/>
          <w:color w:val="auto"/>
          <w:sz w:val="22"/>
          <w:szCs w:val="22"/>
          <w:lang w:val="sr-Cyrl-RS"/>
        </w:rPr>
        <w:t>за</w:t>
      </w:r>
    </w:p>
    <w:p w14:paraId="122B8C5C" w14:textId="77777777" w:rsidR="007A6C19" w:rsidRPr="007B7672" w:rsidRDefault="007A6C19" w:rsidP="007A6C19">
      <w:pPr>
        <w:pStyle w:val="NoSpacing"/>
        <w:ind w:right="-708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>-</w:t>
      </w:r>
      <w:r w:rsidR="00676DD7"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>вршење услуга процене ликвидационе вредности</w:t>
      </w:r>
      <w:r w:rsidR="00280E9F"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676DD7"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>имовине стечајног дужника</w:t>
      </w:r>
      <w:r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 xml:space="preserve">, </w:t>
      </w:r>
      <w:r w:rsidR="00676DD7"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 xml:space="preserve">и </w:t>
      </w:r>
    </w:p>
    <w:p w14:paraId="2BB45B4C" w14:textId="77777777" w:rsidR="00676DD7" w:rsidRPr="007B7672" w:rsidRDefault="007A6C19" w:rsidP="007A6C19">
      <w:pPr>
        <w:pStyle w:val="NoSpacing"/>
        <w:ind w:right="-708"/>
        <w:jc w:val="both"/>
        <w:rPr>
          <w:rFonts w:ascii="Arial" w:eastAsia="Times New Roman" w:hAnsi="Arial" w:cs="Arial"/>
          <w:b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>-</w:t>
      </w:r>
      <w:r w:rsidR="00676DD7"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>процене вредности с</w:t>
      </w:r>
      <w:r w:rsidRPr="007B7672"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  <w:t>течајног дужника као правног лицa.</w:t>
      </w:r>
    </w:p>
    <w:p w14:paraId="411F3D17" w14:textId="77777777" w:rsidR="00676DD7" w:rsidRPr="007B7672" w:rsidRDefault="00676DD7" w:rsidP="00DC746D">
      <w:pPr>
        <w:pStyle w:val="NoSpacing"/>
        <w:ind w:right="-566"/>
        <w:jc w:val="center"/>
        <w:rPr>
          <w:rFonts w:ascii="Arial" w:eastAsia="Times New Roman" w:hAnsi="Arial" w:cs="Arial"/>
          <w:color w:val="auto"/>
          <w:sz w:val="22"/>
          <w:szCs w:val="22"/>
          <w:bdr w:val="none" w:sz="0" w:space="0" w:color="auto" w:frame="1"/>
          <w:shd w:val="clear" w:color="auto" w:fill="FFFFFF"/>
          <w:lang w:val="sr-Cyrl-RS"/>
        </w:rPr>
      </w:pPr>
    </w:p>
    <w:p w14:paraId="667763F5" w14:textId="77777777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b/>
          <w:bCs/>
          <w:iCs/>
          <w:sz w:val="22"/>
          <w:bdr w:val="none" w:sz="0" w:space="0" w:color="auto" w:frame="1"/>
          <w:shd w:val="clear" w:color="auto" w:fill="FFFFFF"/>
          <w:lang w:val="sr-Cyrl-RS"/>
        </w:rPr>
        <w:t>За потребе утврђивања процењене вредности у поступку продаје проценитељ ће користити следеће методе:</w:t>
      </w:r>
    </w:p>
    <w:p w14:paraId="0D42AE96" w14:textId="77777777" w:rsidR="00445831" w:rsidRPr="007B7672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iCs/>
          <w:sz w:val="22"/>
          <w:bdr w:val="none" w:sz="0" w:space="0" w:color="auto" w:frame="1"/>
          <w:shd w:val="clear" w:color="auto" w:fill="FFFFFF"/>
          <w:lang w:val="sr-Cyrl-RS"/>
        </w:rPr>
        <w:t>процену вредности имовине ликвидационом методом</w:t>
      </w:r>
    </w:p>
    <w:p w14:paraId="52305847" w14:textId="5C61A241" w:rsidR="00676DD7" w:rsidRPr="007B7672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hAnsi="Arial" w:cs="Arial"/>
          <w:iCs/>
          <w:sz w:val="22"/>
          <w:szCs w:val="22"/>
          <w:bdr w:val="none" w:sz="0" w:space="0" w:color="auto" w:frame="1"/>
          <w:shd w:val="clear" w:color="auto" w:fill="FFFFFF"/>
          <w:lang w:val="sr-Cyrl-RS"/>
        </w:rPr>
        <w:t>процену вредности правног лица према методама које су у складу са Међународним стандардима</w:t>
      </w:r>
      <w:r w:rsidR="0012146D" w:rsidRPr="007B7672">
        <w:rPr>
          <w:rFonts w:ascii="Arial" w:hAnsi="Arial" w:cs="Arial"/>
          <w:iCs/>
          <w:sz w:val="22"/>
          <w:szCs w:val="22"/>
          <w:bdr w:val="none" w:sz="0" w:space="0" w:color="auto" w:frame="1"/>
          <w:shd w:val="clear" w:color="auto" w:fill="FFFFFF"/>
          <w:lang w:val="sr-Cyrl-RS"/>
        </w:rPr>
        <w:t xml:space="preserve"> финансијског извештавања - МСФИ</w:t>
      </w:r>
      <w:r w:rsidRPr="007B7672">
        <w:rPr>
          <w:rFonts w:ascii="Arial" w:hAnsi="Arial" w:cs="Arial"/>
          <w:iCs/>
          <w:sz w:val="22"/>
          <w:szCs w:val="22"/>
          <w:bdr w:val="none" w:sz="0" w:space="0" w:color="auto" w:frame="1"/>
          <w:shd w:val="clear" w:color="auto" w:fill="FFFFFF"/>
          <w:lang w:val="sr-Cyrl-RS"/>
        </w:rPr>
        <w:t>, којима се обезбеђује највећа вредност за повериоце.</w:t>
      </w:r>
      <w:r w:rsidR="00676DD7" w:rsidRPr="007B7672">
        <w:rPr>
          <w:rFonts w:ascii="Arial" w:hAnsi="Arial" w:cs="Arial"/>
          <w:iCs/>
          <w:sz w:val="22"/>
          <w:szCs w:val="22"/>
          <w:bdr w:val="none" w:sz="0" w:space="0" w:color="auto" w:frame="1"/>
          <w:shd w:val="clear" w:color="auto" w:fill="FFFFFF"/>
          <w:lang w:val="sr-Cyrl-RS"/>
        </w:rPr>
        <w:t> </w:t>
      </w:r>
    </w:p>
    <w:p w14:paraId="23B786F1" w14:textId="77777777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iCs/>
          <w:sz w:val="22"/>
          <w:bdr w:val="none" w:sz="0" w:space="0" w:color="auto" w:frame="1"/>
          <w:shd w:val="clear" w:color="auto" w:fill="FFFFFF"/>
          <w:lang w:val="sr-Cyrl-RS"/>
        </w:rPr>
        <w:t>Проценитељ ће такође :</w:t>
      </w:r>
    </w:p>
    <w:p w14:paraId="52C09BA6" w14:textId="3D3F487F" w:rsidR="008C2881" w:rsidRPr="007B7672" w:rsidRDefault="008C2881" w:rsidP="00AE5900">
      <w:pPr>
        <w:numPr>
          <w:ilvl w:val="0"/>
          <w:numId w:val="4"/>
        </w:numPr>
        <w:spacing w:after="0" w:line="240" w:lineRule="auto"/>
        <w:ind w:right="-566"/>
        <w:jc w:val="both"/>
        <w:rPr>
          <w:rFonts w:ascii="Arial" w:hAnsi="Arial" w:cs="Arial"/>
          <w:sz w:val="22"/>
          <w:lang w:val="sr-Cyrl-RS"/>
        </w:rPr>
      </w:pPr>
      <w:r w:rsidRPr="007B7672">
        <w:rPr>
          <w:rFonts w:ascii="Arial" w:hAnsi="Arial" w:cs="Arial"/>
          <w:sz w:val="22"/>
          <w:lang w:val="sr-Cyrl-RS"/>
        </w:rPr>
        <w:t xml:space="preserve">процену </w:t>
      </w:r>
      <w:r w:rsidR="005A0015" w:rsidRPr="007B7672">
        <w:rPr>
          <w:rFonts w:ascii="Arial" w:hAnsi="Arial" w:cs="Arial"/>
          <w:sz w:val="22"/>
          <w:lang w:val="sr-Cyrl-RS"/>
        </w:rPr>
        <w:t>цели</w:t>
      </w:r>
      <w:r w:rsidRPr="007B7672">
        <w:rPr>
          <w:rFonts w:ascii="Arial" w:hAnsi="Arial" w:cs="Arial"/>
          <w:sz w:val="22"/>
          <w:lang w:val="sr-Cyrl-RS"/>
        </w:rPr>
        <w:t>сходности продаје стечајног дужника као правног лица</w:t>
      </w:r>
      <w:r w:rsidR="005A0015" w:rsidRPr="007B7672">
        <w:rPr>
          <w:rFonts w:ascii="Arial" w:hAnsi="Arial" w:cs="Arial"/>
          <w:sz w:val="22"/>
          <w:lang w:val="sr-Cyrl-RS"/>
        </w:rPr>
        <w:t xml:space="preserve"> у односу </w:t>
      </w:r>
      <w:r w:rsidR="00AE5900" w:rsidRPr="007B7672">
        <w:rPr>
          <w:rFonts w:ascii="Arial" w:hAnsi="Arial" w:cs="Arial"/>
          <w:sz w:val="22"/>
          <w:lang w:val="sr-Cyrl-RS"/>
        </w:rPr>
        <w:t xml:space="preserve">на </w:t>
      </w:r>
      <w:r w:rsidRPr="007B7672">
        <w:rPr>
          <w:rFonts w:ascii="Arial" w:hAnsi="Arial" w:cs="Arial"/>
          <w:sz w:val="22"/>
          <w:lang w:val="sr-Cyrl-RS"/>
        </w:rPr>
        <w:t xml:space="preserve"> појединачн</w:t>
      </w:r>
      <w:r w:rsidR="00AE5900" w:rsidRPr="007B7672">
        <w:rPr>
          <w:rFonts w:ascii="Arial" w:hAnsi="Arial" w:cs="Arial"/>
          <w:sz w:val="22"/>
          <w:lang w:val="sr-Cyrl-RS"/>
        </w:rPr>
        <w:t>у</w:t>
      </w:r>
      <w:r w:rsidRPr="007B7672">
        <w:rPr>
          <w:rFonts w:ascii="Arial" w:hAnsi="Arial" w:cs="Arial"/>
          <w:sz w:val="22"/>
          <w:lang w:val="sr-Cyrl-RS"/>
        </w:rPr>
        <w:t xml:space="preserve">  продај</w:t>
      </w:r>
      <w:r w:rsidR="00AE5900" w:rsidRPr="007B7672">
        <w:rPr>
          <w:rFonts w:ascii="Arial" w:hAnsi="Arial" w:cs="Arial"/>
          <w:sz w:val="22"/>
          <w:lang w:val="sr-Cyrl-RS"/>
        </w:rPr>
        <w:t>у</w:t>
      </w:r>
      <w:r w:rsidRPr="007B7672">
        <w:rPr>
          <w:rFonts w:ascii="Arial" w:hAnsi="Arial" w:cs="Arial"/>
          <w:sz w:val="22"/>
          <w:lang w:val="sr-Cyrl-RS"/>
        </w:rPr>
        <w:t xml:space="preserve"> имовине стечајног дужника.</w:t>
      </w:r>
    </w:p>
    <w:p w14:paraId="42200FD0" w14:textId="77777777" w:rsidR="001E0340" w:rsidRPr="007B7672" w:rsidRDefault="001E0340" w:rsidP="00DC746D">
      <w:pPr>
        <w:spacing w:after="0" w:line="172" w:lineRule="atLeast"/>
        <w:ind w:right="-566"/>
        <w:jc w:val="both"/>
        <w:textAlignment w:val="baseline"/>
        <w:rPr>
          <w:rFonts w:ascii="Arial" w:eastAsia="Times New Roman" w:hAnsi="Arial" w:cs="Arial"/>
          <w:iCs/>
          <w:sz w:val="22"/>
          <w:bdr w:val="none" w:sz="0" w:space="0" w:color="auto" w:frame="1"/>
          <w:shd w:val="clear" w:color="auto" w:fill="FFFFFF"/>
          <w:lang w:val="sr-Cyrl-RS"/>
        </w:rPr>
      </w:pPr>
    </w:p>
    <w:p w14:paraId="12F9335F" w14:textId="4B5E311E" w:rsidR="00676DD7" w:rsidRPr="007B7672" w:rsidRDefault="00676DD7" w:rsidP="00AE5900">
      <w:pPr>
        <w:spacing w:after="0" w:line="253" w:lineRule="atLeast"/>
        <w:ind w:left="714" w:right="-566" w:hanging="357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·        </w:t>
      </w:r>
      <w:r w:rsidRPr="007B7672">
        <w:rPr>
          <w:rFonts w:ascii="Arial" w:eastAsia="Times New Roman" w:hAnsi="Arial" w:cs="Arial"/>
          <w:iCs/>
          <w:sz w:val="22"/>
          <w:bdr w:val="none" w:sz="0" w:space="0" w:color="auto" w:frame="1"/>
          <w:shd w:val="clear" w:color="auto" w:fill="FFFFFF"/>
          <w:lang w:val="sr-Cyrl-RS"/>
        </w:rPr>
        <w:t>саставити</w:t>
      </w:r>
      <w:r w:rsidRPr="007B7672">
        <w:rPr>
          <w:rFonts w:ascii="Arial" w:eastAsia="Times New Roman" w:hAnsi="Arial" w:cs="Arial"/>
          <w:iCs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iCs/>
          <w:sz w:val="22"/>
          <w:bdr w:val="none" w:sz="0" w:space="0" w:color="auto" w:frame="1"/>
          <w:shd w:val="clear" w:color="auto" w:fill="FFFFFF"/>
          <w:lang w:val="sr-Cyrl-RS"/>
        </w:rPr>
        <w:t>и доставити</w:t>
      </w:r>
      <w:r w:rsidRPr="007B7672">
        <w:rPr>
          <w:rFonts w:ascii="Arial" w:eastAsia="Times New Roman" w:hAnsi="Arial" w:cs="Arial"/>
          <w:iCs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iCs/>
          <w:sz w:val="22"/>
          <w:bdr w:val="none" w:sz="0" w:space="0" w:color="auto" w:frame="1"/>
          <w:shd w:val="clear" w:color="auto" w:fill="FFFFFF"/>
          <w:lang w:val="sr-Cyrl-RS"/>
        </w:rPr>
        <w:t>правно мишљење</w:t>
      </w:r>
      <w:r w:rsidRPr="007B7672">
        <w:rPr>
          <w:rFonts w:ascii="Arial" w:eastAsia="Times New Roman" w:hAnsi="Arial" w:cs="Arial"/>
          <w:iCs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iCs/>
          <w:sz w:val="22"/>
          <w:bdr w:val="none" w:sz="0" w:space="0" w:color="auto" w:frame="1"/>
          <w:shd w:val="clear" w:color="auto" w:fill="FFFFFF"/>
          <w:lang w:val="sr-Cyrl-RS"/>
        </w:rPr>
        <w:t>у вези правног статуса имовине која је предмет процене, на основу прибављане документације, све ближе описано у нацрту уговора.</w:t>
      </w:r>
    </w:p>
    <w:p w14:paraId="7D3488BE" w14:textId="77777777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b/>
          <w:bCs/>
          <w:i/>
          <w:iCs/>
          <w:sz w:val="22"/>
          <w:bdr w:val="none" w:sz="0" w:space="0" w:color="auto" w:frame="1"/>
          <w:shd w:val="clear" w:color="auto" w:fill="FFFFFF"/>
          <w:lang w:val="sr-Cyrl-RS"/>
        </w:rPr>
        <w:t> </w:t>
      </w:r>
    </w:p>
    <w:p w14:paraId="636EDAEE" w14:textId="77777777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b/>
          <w:bCs/>
          <w:iCs/>
          <w:sz w:val="22"/>
          <w:bdr w:val="none" w:sz="0" w:space="0" w:color="auto" w:frame="1"/>
          <w:shd w:val="clear" w:color="auto" w:fill="FFFFFF"/>
          <w:lang w:val="sr-Cyrl-RS"/>
        </w:rPr>
        <w:t>Oдабир најбољег понуђача ће извршити одбор поверилаца у роковима прописаним Националним стандардом</w:t>
      </w:r>
      <w:r w:rsidRPr="007B7672">
        <w:rPr>
          <w:rFonts w:ascii="Arial" w:eastAsia="Times New Roman" w:hAnsi="Arial" w:cs="Arial"/>
          <w:b/>
          <w:bCs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b/>
          <w:bCs/>
          <w:iCs/>
          <w:sz w:val="22"/>
          <w:bdr w:val="none" w:sz="0" w:space="0" w:color="auto" w:frame="1"/>
          <w:shd w:val="clear" w:color="auto" w:fill="FFFFFF"/>
          <w:lang w:val="sr-Cyrl-RS"/>
        </w:rPr>
        <w:t>о начину и поступку уновчења имовине стечајног дужника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2ED1CAAF" w14:textId="77777777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i/>
          <w:iCs/>
          <w:sz w:val="22"/>
          <w:bdr w:val="none" w:sz="0" w:space="0" w:color="auto" w:frame="1"/>
          <w:shd w:val="clear" w:color="auto" w:fill="FFFFFF"/>
          <w:lang w:val="sr-Cyrl-RS"/>
        </w:rPr>
        <w:t> </w:t>
      </w:r>
    </w:p>
    <w:p w14:paraId="41595678" w14:textId="052AFECD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</w:t>
      </w:r>
      <w:r w:rsidR="00336529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AE5900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повереника </w:t>
      </w:r>
      <w:r w:rsidR="00336529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стечајног </w:t>
      </w:r>
      <w:r w:rsidR="00AE5900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управника, Београд, Мајке Јевросиме 41/4 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, сваког радног дана од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8.00до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16.00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часова, или путем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e-mail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адресе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="00AE5900" w:rsidRPr="007B7672">
        <w:rPr>
          <w:rFonts w:ascii="Arial" w:eastAsia="Times New Roman" w:hAnsi="Arial" w:cs="Arial"/>
          <w:sz w:val="22"/>
          <w:lang w:val="sr-Cyrl-RS"/>
        </w:rPr>
        <w:t>svetlana.subasic@yahoo.com</w:t>
      </w:r>
    </w:p>
    <w:p w14:paraId="1B570A98" w14:textId="77777777" w:rsidR="00676DD7" w:rsidRPr="007B7672" w:rsidRDefault="00676DD7" w:rsidP="00DC746D">
      <w:pPr>
        <w:spacing w:after="0" w:line="253" w:lineRule="atLeast"/>
        <w:ind w:right="-566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 </w:t>
      </w:r>
    </w:p>
    <w:p w14:paraId="753E2A41" w14:textId="6FE7F960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Понуде за вршење услуга процене могу</w:t>
      </w:r>
      <w:r w:rsidRPr="007B7672">
        <w:rPr>
          <w:rFonts w:ascii="Arial" w:eastAsia="Times New Roman" w:hAnsi="Arial" w:cs="Arial"/>
          <w:sz w:val="22"/>
          <w:lang w:val="sr-Cyrl-RS"/>
        </w:rPr>
        <w:t> 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се предати </w:t>
      </w:r>
      <w:r w:rsid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до четвртка 14.04.22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 </w:t>
      </w:r>
      <w:r w:rsid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до 12 часова 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на адрес</w:t>
      </w:r>
      <w:r w:rsid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и стечајног управника</w:t>
      </w:r>
      <w:r w:rsidR="009F75A0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: Агенција за лиценцирање стечајних управника, Центар за стечај, Теразије 23, III спрат, </w:t>
      </w:r>
      <w:r w:rsid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руководиоцу пројекта Јелени Јованчић</w:t>
      </w:r>
      <w:r w:rsidR="009F75A0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 </w:t>
      </w:r>
    </w:p>
    <w:p w14:paraId="6CE7F2ED" w14:textId="77777777" w:rsidR="00676DD7" w:rsidRPr="007B7672" w:rsidRDefault="00676DD7" w:rsidP="00DC746D">
      <w:pPr>
        <w:spacing w:after="0" w:line="253" w:lineRule="atLeast"/>
        <w:ind w:right="-566"/>
        <w:jc w:val="both"/>
        <w:textAlignment w:val="baseline"/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</w:pP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 </w:t>
      </w:r>
    </w:p>
    <w:p w14:paraId="7A7C6FB8" w14:textId="0FED9C98" w:rsidR="007A5339" w:rsidRPr="007B7672" w:rsidRDefault="00676DD7" w:rsidP="00AE5900">
      <w:pPr>
        <w:spacing w:after="0" w:line="253" w:lineRule="atLeast"/>
        <w:ind w:right="-566"/>
        <w:jc w:val="both"/>
        <w:textAlignment w:val="baseline"/>
        <w:rPr>
          <w:rFonts w:ascii="Arial" w:hAnsi="Arial" w:cs="Arial"/>
          <w:sz w:val="22"/>
          <w:lang w:val="sr-Cyrl-RS"/>
        </w:rPr>
      </w:pP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Контакт </w:t>
      </w:r>
      <w:r w:rsidR="00DC746D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особа</w:t>
      </w:r>
      <w:r w:rsidR="00336529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>: Повереник</w:t>
      </w:r>
      <w:r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 Агенције за лиценцирање стечајних управника</w:t>
      </w:r>
      <w:r w:rsidR="00AE5900" w:rsidRPr="007B7672">
        <w:rPr>
          <w:rFonts w:ascii="Arial" w:eastAsia="Times New Roman" w:hAnsi="Arial" w:cs="Arial"/>
          <w:sz w:val="22"/>
          <w:bdr w:val="none" w:sz="0" w:space="0" w:color="auto" w:frame="1"/>
          <w:shd w:val="clear" w:color="auto" w:fill="FFFFFF"/>
          <w:lang w:val="sr-Cyrl-RS"/>
        </w:rPr>
        <w:t xml:space="preserve"> Светлана Субашић, 063/307 431.</w:t>
      </w:r>
    </w:p>
    <w:sectPr w:rsidR="007A5339" w:rsidRPr="007B7672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52C87"/>
    <w:rsid w:val="0012146D"/>
    <w:rsid w:val="001C7CE8"/>
    <w:rsid w:val="001E0340"/>
    <w:rsid w:val="00220B3A"/>
    <w:rsid w:val="00280E9F"/>
    <w:rsid w:val="00325EE9"/>
    <w:rsid w:val="00336529"/>
    <w:rsid w:val="003C61F9"/>
    <w:rsid w:val="004219AE"/>
    <w:rsid w:val="00445831"/>
    <w:rsid w:val="004B15C3"/>
    <w:rsid w:val="004E391A"/>
    <w:rsid w:val="005A0015"/>
    <w:rsid w:val="00676DD7"/>
    <w:rsid w:val="006B0FB8"/>
    <w:rsid w:val="00764408"/>
    <w:rsid w:val="007A5339"/>
    <w:rsid w:val="007A6C19"/>
    <w:rsid w:val="007B7672"/>
    <w:rsid w:val="00802317"/>
    <w:rsid w:val="008C2881"/>
    <w:rsid w:val="00951C46"/>
    <w:rsid w:val="009967C0"/>
    <w:rsid w:val="009F75A0"/>
    <w:rsid w:val="00A2525A"/>
    <w:rsid w:val="00A962CA"/>
    <w:rsid w:val="00A97EB6"/>
    <w:rsid w:val="00AE5900"/>
    <w:rsid w:val="00B339E6"/>
    <w:rsid w:val="00BA05BA"/>
    <w:rsid w:val="00BA21E0"/>
    <w:rsid w:val="00BB669E"/>
    <w:rsid w:val="00CC3958"/>
    <w:rsid w:val="00D77FAF"/>
    <w:rsid w:val="00DC746D"/>
    <w:rsid w:val="00E4624F"/>
    <w:rsid w:val="00EE0E11"/>
    <w:rsid w:val="00F32F06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Svetlana Subasic</cp:lastModifiedBy>
  <cp:revision>3</cp:revision>
  <cp:lastPrinted>2020-11-03T11:51:00Z</cp:lastPrinted>
  <dcterms:created xsi:type="dcterms:W3CDTF">2022-03-06T14:38:00Z</dcterms:created>
  <dcterms:modified xsi:type="dcterms:W3CDTF">2022-04-02T13:31:00Z</dcterms:modified>
</cp:coreProperties>
</file>