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jc w:val="center"/>
        <w:tblCellSpacing w:w="37" w:type="dxa"/>
        <w:shd w:val="clear" w:color="auto" w:fill="FFFFFF"/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9554"/>
      </w:tblGrid>
      <w:tr w:rsidR="00B46285" w:rsidRPr="00B46285" w:rsidTr="00B46285">
        <w:trPr>
          <w:tblCellSpacing w:w="37" w:type="dxa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4682B4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46285" w:rsidRPr="00B46285" w:rsidRDefault="00B46285" w:rsidP="00660B36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46285">
              <w:rPr>
                <w:rFonts w:ascii="Arial" w:eastAsia="Times New Roman" w:hAnsi="Arial" w:cs="Arial"/>
                <w:sz w:val="24"/>
                <w:szCs w:val="24"/>
              </w:rPr>
              <w:br/>
            </w:r>
            <w:r w:rsidR="009901DB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bdr w:val="none" w:sz="0" w:space="0" w:color="auto" w:frame="1"/>
              </w:rPr>
              <w:t xml:space="preserve">LYKOS INVEST </w:t>
            </w:r>
            <w:proofErr w:type="spellStart"/>
            <w:r w:rsidR="009901DB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bdr w:val="none" w:sz="0" w:space="0" w:color="auto" w:frame="1"/>
              </w:rPr>
              <w:t>d.o.o</w:t>
            </w:r>
            <w:proofErr w:type="spellEnd"/>
            <w:r w:rsidR="009901DB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bdr w:val="none" w:sz="0" w:space="0" w:color="auto" w:frame="1"/>
              </w:rPr>
              <w:t xml:space="preserve">-u </w:t>
            </w:r>
            <w:proofErr w:type="spellStart"/>
            <w:r w:rsidR="009901DB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bdr w:val="none" w:sz="0" w:space="0" w:color="auto" w:frame="1"/>
              </w:rPr>
              <w:t>stečaju</w:t>
            </w:r>
            <w:proofErr w:type="spellEnd"/>
            <w:r w:rsidR="009901DB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bdr w:val="none" w:sz="0" w:space="0" w:color="auto" w:frame="1"/>
              </w:rPr>
              <w:t>, Novi Sad</w:t>
            </w:r>
            <w:r w:rsidRPr="00B46285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bdr w:val="none" w:sz="0" w:space="0" w:color="auto" w:frame="1"/>
              </w:rPr>
              <w:t xml:space="preserve"> , ОБЈАВЉУЈЕ ПОЗИВ ЗА ДОСТАВЉАЊЕ ПОНУДА</w:t>
            </w:r>
            <w:r w:rsidRPr="00B46285">
              <w:rPr>
                <w:rFonts w:ascii="Arial" w:eastAsia="Times New Roman" w:hAnsi="Arial" w:cs="Arial"/>
                <w:sz w:val="24"/>
                <w:szCs w:val="24"/>
              </w:rPr>
              <w:br/>
            </w:r>
          </w:p>
        </w:tc>
      </w:tr>
      <w:tr w:rsidR="00B46285" w:rsidRPr="00B46285" w:rsidTr="00B46285">
        <w:trPr>
          <w:tblCellSpacing w:w="37" w:type="dxa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46285" w:rsidRPr="00B46285" w:rsidRDefault="00B46285" w:rsidP="00B4628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B46285" w:rsidRPr="00B46285" w:rsidTr="00B46285">
        <w:trPr>
          <w:tblCellSpacing w:w="37" w:type="dxa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46285" w:rsidRPr="00B46285" w:rsidRDefault="00B46285" w:rsidP="00B46285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bdr w:val="none" w:sz="0" w:space="0" w:color="auto" w:frame="1"/>
              </w:rPr>
            </w:pPr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  <w:lang w:val="sr-Cyrl-CS"/>
              </w:rPr>
              <w:t>На основу члана 27 став 5 Закона о стечају („Службени гласник РС“ бр.104/2009</w:t>
            </w:r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, </w:t>
            </w:r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  <w:lang w:val="sr-Cyrl-CS"/>
              </w:rPr>
              <w:t>„Службени гласник РС“ бр.</w:t>
            </w:r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99</w:t>
            </w:r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  <w:lang w:val="sr-Cyrl-CS"/>
              </w:rPr>
              <w:t>/20</w:t>
            </w:r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11, </w:t>
            </w:r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  <w:lang w:val="sr-Cyrl-CS"/>
              </w:rPr>
              <w:t>„Службени гласник РС“ бр.</w:t>
            </w:r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71</w:t>
            </w:r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  <w:lang w:val="sr-Cyrl-CS"/>
              </w:rPr>
              <w:t>/20</w:t>
            </w:r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12-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Одлука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Уставног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суда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и </w:t>
            </w:r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  <w:lang w:val="sr-Cyrl-CS"/>
              </w:rPr>
              <w:t>„Службени гласник РС“ бр.83/2014</w:t>
            </w:r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,</w:t>
            </w:r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  <w:lang w:val="sr-Cyrl-CS"/>
              </w:rPr>
              <w:t> „Службени гласник РС“ бр.</w:t>
            </w:r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113/2017</w:t>
            </w:r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  <w:lang w:val="sr-Cyrl-CS"/>
              </w:rPr>
              <w:t>)</w:t>
            </w:r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  <w:lang w:val="sr-Latn-CS"/>
              </w:rPr>
              <w:t>, као и поглавља III </w:t>
            </w:r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  <w:lang w:val="sr-Cyrl-CS"/>
              </w:rPr>
              <w:t>Националног стандарда  о начину и поступку уновчења имовине стечајног дужника - Национални стандард број 5</w:t>
            </w:r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  <w:lang w:val="sr-Latn-CS"/>
              </w:rPr>
              <w:t>, </w:t>
            </w:r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  <w:lang w:val="sr-Cyrl-CS"/>
              </w:rPr>
              <w:t>стечајни управник стечајног дужника:</w:t>
            </w:r>
            <w:r w:rsidRPr="00B46285">
              <w:rPr>
                <w:rFonts w:ascii="Arial Narrow" w:eastAsia="Times New Roman" w:hAnsi="Arial Narrow" w:cs="Times New Roman"/>
                <w:b/>
                <w:bCs/>
                <w:color w:val="3B3B3B"/>
                <w:sz w:val="24"/>
                <w:szCs w:val="24"/>
                <w:bdr w:val="none" w:sz="0" w:space="0" w:color="auto" w:frame="1"/>
                <w:lang w:val="sr-Latn-CS"/>
              </w:rPr>
              <w:t>  </w:t>
            </w:r>
          </w:p>
          <w:p w:rsidR="00B46285" w:rsidRPr="00B46285" w:rsidRDefault="00B46285" w:rsidP="00B46285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bdr w:val="none" w:sz="0" w:space="0" w:color="auto" w:frame="1"/>
              </w:rPr>
            </w:pPr>
            <w:r w:rsidRPr="00B46285">
              <w:rPr>
                <w:rFonts w:ascii="Arial Narrow" w:eastAsia="Times New Roman" w:hAnsi="Arial Narrow" w:cs="Times New Roman"/>
                <w:b/>
                <w:bCs/>
                <w:sz w:val="4"/>
                <w:szCs w:val="4"/>
                <w:bdr w:val="none" w:sz="0" w:space="0" w:color="auto" w:frame="1"/>
              </w:rPr>
              <w:t> </w:t>
            </w:r>
          </w:p>
          <w:p w:rsidR="00B46285" w:rsidRPr="00B46285" w:rsidRDefault="00B46285" w:rsidP="00B46285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bdr w:val="none" w:sz="0" w:space="0" w:color="auto" w:frame="1"/>
              </w:rPr>
            </w:pPr>
            <w:r w:rsidRPr="00B46285">
              <w:rPr>
                <w:rFonts w:ascii="Arial Narrow" w:eastAsia="Times New Roman" w:hAnsi="Arial Narrow" w:cs="Times New Roman"/>
                <w:b/>
                <w:bCs/>
                <w:sz w:val="4"/>
                <w:szCs w:val="4"/>
                <w:bdr w:val="none" w:sz="0" w:space="0" w:color="auto" w:frame="1"/>
              </w:rPr>
              <w:t> </w:t>
            </w:r>
          </w:p>
          <w:p w:rsidR="00B46285" w:rsidRPr="00B46285" w:rsidRDefault="00B46285" w:rsidP="00B46285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bdr w:val="none" w:sz="0" w:space="0" w:color="auto" w:frame="1"/>
              </w:rPr>
            </w:pPr>
            <w:r w:rsidRPr="00B46285">
              <w:rPr>
                <w:rFonts w:ascii="Arial Narrow" w:eastAsia="Times New Roman" w:hAnsi="Arial Narrow" w:cs="Times New Roman"/>
                <w:b/>
                <w:bCs/>
                <w:sz w:val="4"/>
                <w:szCs w:val="4"/>
                <w:bdr w:val="none" w:sz="0" w:space="0" w:color="auto" w:frame="1"/>
              </w:rPr>
              <w:t> </w:t>
            </w:r>
          </w:p>
          <w:p w:rsidR="00B46285" w:rsidRPr="00B46285" w:rsidRDefault="00B46285" w:rsidP="00B46285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bdr w:val="none" w:sz="0" w:space="0" w:color="auto" w:frame="1"/>
              </w:rPr>
            </w:pPr>
            <w:r w:rsidRPr="00B46285">
              <w:rPr>
                <w:rFonts w:ascii="Arial Narrow" w:eastAsia="Times New Roman" w:hAnsi="Arial Narrow" w:cs="Times New Roman"/>
                <w:b/>
                <w:bCs/>
                <w:sz w:val="4"/>
                <w:szCs w:val="4"/>
                <w:bdr w:val="none" w:sz="0" w:space="0" w:color="auto" w:frame="1"/>
              </w:rPr>
              <w:t> </w:t>
            </w:r>
          </w:p>
          <w:p w:rsidR="009901DB" w:rsidRDefault="009901DB" w:rsidP="00B46285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bdr w:val="none" w:sz="0" w:space="0" w:color="auto" w:frame="1"/>
              </w:rPr>
              <w:t>LYKOS INVE</w:t>
            </w:r>
            <w:r w:rsidR="003A2BB0"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bdr w:val="none" w:sz="0" w:space="0" w:color="auto" w:frame="1"/>
              </w:rPr>
              <w:t>S</w:t>
            </w:r>
            <w:r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bdr w:val="none" w:sz="0" w:space="0" w:color="auto" w:frame="1"/>
              </w:rPr>
              <w:t xml:space="preserve">T </w:t>
            </w:r>
            <w:proofErr w:type="spellStart"/>
            <w:r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bdr w:val="none" w:sz="0" w:space="0" w:color="auto" w:frame="1"/>
              </w:rPr>
              <w:t>d.o.o</w:t>
            </w:r>
            <w:proofErr w:type="spellEnd"/>
            <w:r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bdr w:val="none" w:sz="0" w:space="0" w:color="auto" w:frame="1"/>
              </w:rPr>
              <w:t xml:space="preserve">-u </w:t>
            </w:r>
            <w:proofErr w:type="spellStart"/>
            <w:r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bdr w:val="none" w:sz="0" w:space="0" w:color="auto" w:frame="1"/>
              </w:rPr>
              <w:t>stečaju</w:t>
            </w:r>
            <w:proofErr w:type="spellEnd"/>
            <w:r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bdr w:val="none" w:sz="0" w:space="0" w:color="auto" w:frame="1"/>
              </w:rPr>
              <w:t>, Novi Sad,</w:t>
            </w:r>
          </w:p>
          <w:p w:rsidR="00B46285" w:rsidRPr="009901DB" w:rsidRDefault="009901DB" w:rsidP="00B46285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bdr w:val="none" w:sz="0" w:space="0" w:color="auto" w:frame="1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bdr w:val="none" w:sz="0" w:space="0" w:color="auto" w:frame="1"/>
              </w:rPr>
              <w:t xml:space="preserve"> ул.Булевар Цара Лазара 44, МБ 20333839</w:t>
            </w:r>
            <w:r w:rsidR="00B46285" w:rsidRPr="00B46285"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bdr w:val="none" w:sz="0" w:space="0" w:color="auto" w:frame="1"/>
              </w:rPr>
              <w:t>,</w:t>
            </w:r>
            <w:r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bdr w:val="none" w:sz="0" w:space="0" w:color="auto" w:frame="1"/>
              </w:rPr>
              <w:t xml:space="preserve"> ПИБ 105334035</w:t>
            </w:r>
          </w:p>
          <w:p w:rsidR="00B46285" w:rsidRPr="00B46285" w:rsidRDefault="00B46285" w:rsidP="00B46285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bdr w:val="none" w:sz="0" w:space="0" w:color="auto" w:frame="1"/>
              </w:rPr>
            </w:pPr>
            <w:r w:rsidRPr="00B46285"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bdr w:val="none" w:sz="0" w:space="0" w:color="auto" w:frame="1"/>
              </w:rPr>
              <w:t> </w:t>
            </w:r>
            <w:r w:rsidRPr="00B46285">
              <w:rPr>
                <w:rFonts w:ascii="Arial Narrow" w:eastAsia="Times New Roman" w:hAnsi="Arial Narrow" w:cs="Times New Roman"/>
                <w:b/>
                <w:bCs/>
                <w:i/>
                <w:iCs/>
                <w:color w:val="3B3B3B"/>
                <w:sz w:val="24"/>
                <w:szCs w:val="24"/>
                <w:bdr w:val="none" w:sz="0" w:space="0" w:color="auto" w:frame="1"/>
              </w:rPr>
              <w:t> </w:t>
            </w:r>
          </w:p>
          <w:p w:rsidR="00B46285" w:rsidRPr="00B46285" w:rsidRDefault="00B46285" w:rsidP="00B46285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bdr w:val="none" w:sz="0" w:space="0" w:color="auto" w:frame="1"/>
              </w:rPr>
            </w:pPr>
            <w:r w:rsidRPr="00B46285">
              <w:rPr>
                <w:rFonts w:ascii="Arial Narrow" w:eastAsia="Times New Roman" w:hAnsi="Arial Narrow" w:cs="Times New Roman"/>
                <w:b/>
                <w:bCs/>
                <w:color w:val="3B3B3B"/>
                <w:sz w:val="24"/>
                <w:szCs w:val="24"/>
                <w:bdr w:val="none" w:sz="0" w:space="0" w:color="auto" w:frame="1"/>
                <w:lang w:val="sr-Cyrl-CS"/>
              </w:rPr>
              <w:t>ОБЈАВЉУЈЕ</w:t>
            </w:r>
          </w:p>
          <w:p w:rsidR="00B46285" w:rsidRPr="00F41E83" w:rsidRDefault="00B46285" w:rsidP="00B46285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bdr w:val="none" w:sz="0" w:space="0" w:color="auto" w:frame="1"/>
                <w:lang/>
              </w:rPr>
            </w:pPr>
            <w:r w:rsidRPr="00B46285">
              <w:rPr>
                <w:rFonts w:ascii="Arial Narrow" w:eastAsia="Times New Roman" w:hAnsi="Arial Narrow" w:cs="Times New Roman"/>
                <w:b/>
                <w:bCs/>
                <w:color w:val="3B3B3B"/>
                <w:sz w:val="24"/>
                <w:szCs w:val="24"/>
                <w:bdr w:val="none" w:sz="0" w:space="0" w:color="auto" w:frame="1"/>
                <w:lang w:val="sr-Cyrl-CS"/>
              </w:rPr>
              <w:t>ПОЗИВ ЗА ДОСТАВЉАЊЕ ПОНУДА</w:t>
            </w:r>
            <w:r w:rsidR="00F41E83">
              <w:rPr>
                <w:rFonts w:ascii="Arial Narrow" w:eastAsia="Times New Roman" w:hAnsi="Arial Narrow" w:cs="Times New Roman"/>
                <w:b/>
                <w:bCs/>
                <w:color w:val="3B3B3B"/>
                <w:sz w:val="24"/>
                <w:szCs w:val="24"/>
                <w:bdr w:val="none" w:sz="0" w:space="0" w:color="auto" w:frame="1"/>
                <w:lang/>
              </w:rPr>
              <w:t xml:space="preserve"> (</w:t>
            </w:r>
            <w:r w:rsidR="00660B36">
              <w:rPr>
                <w:rFonts w:ascii="Arial Narrow" w:eastAsia="Times New Roman" w:hAnsi="Arial Narrow" w:cs="Times New Roman"/>
                <w:b/>
                <w:bCs/>
                <w:color w:val="3B3B3B"/>
                <w:sz w:val="24"/>
                <w:szCs w:val="24"/>
                <w:bdr w:val="none" w:sz="0" w:space="0" w:color="auto" w:frame="1"/>
                <w:lang/>
              </w:rPr>
              <w:t>са исправком</w:t>
            </w:r>
            <w:r w:rsidR="00F41E83">
              <w:rPr>
                <w:rFonts w:ascii="Arial Narrow" w:eastAsia="Times New Roman" w:hAnsi="Arial Narrow" w:cs="Times New Roman"/>
                <w:b/>
                <w:bCs/>
                <w:color w:val="3B3B3B"/>
                <w:sz w:val="24"/>
                <w:szCs w:val="24"/>
                <w:bdr w:val="none" w:sz="0" w:space="0" w:color="auto" w:frame="1"/>
                <w:lang/>
              </w:rPr>
              <w:t>)</w:t>
            </w:r>
          </w:p>
          <w:p w:rsidR="00B46285" w:rsidRPr="00B46285" w:rsidRDefault="00B46285" w:rsidP="00B46285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bdr w:val="none" w:sz="0" w:space="0" w:color="auto" w:frame="1"/>
              </w:rPr>
            </w:pPr>
            <w:r w:rsidRPr="00B46285">
              <w:rPr>
                <w:rFonts w:ascii="Arial Narrow" w:eastAsia="Times New Roman" w:hAnsi="Arial Narrow" w:cs="Times New Roman"/>
                <w:b/>
                <w:bCs/>
                <w:color w:val="3B3B3B"/>
                <w:sz w:val="26"/>
                <w:szCs w:val="26"/>
                <w:bdr w:val="none" w:sz="0" w:space="0" w:color="auto" w:frame="1"/>
                <w:lang w:val="sr-Cyrl-CS"/>
              </w:rPr>
              <w:t>за</w:t>
            </w:r>
          </w:p>
          <w:p w:rsidR="00B46285" w:rsidRPr="00B46285" w:rsidRDefault="00B46285" w:rsidP="00B46285">
            <w:pPr>
              <w:shd w:val="clear" w:color="auto" w:fill="FFFFFF"/>
              <w:spacing w:after="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bdr w:val="none" w:sz="0" w:space="0" w:color="auto" w:frame="1"/>
              </w:rPr>
            </w:pPr>
            <w:r w:rsidRPr="00B46285">
              <w:rPr>
                <w:rFonts w:ascii="Arial Narrow" w:eastAsia="Times New Roman" w:hAnsi="Arial Narrow" w:cs="Times New Roman"/>
                <w:color w:val="3B3B3B"/>
                <w:sz w:val="26"/>
                <w:szCs w:val="26"/>
                <w:bdr w:val="none" w:sz="0" w:space="0" w:color="auto" w:frame="1"/>
                <w:lang w:val="sr-Cyrl-CS"/>
              </w:rPr>
              <w:t>вршење услуга процене вредности 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6"/>
                <w:szCs w:val="26"/>
                <w:bdr w:val="none" w:sz="0" w:space="0" w:color="auto" w:frame="1"/>
              </w:rPr>
              <w:t>имовине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6"/>
                <w:szCs w:val="26"/>
                <w:bdr w:val="none" w:sz="0" w:space="0" w:color="auto" w:frame="1"/>
              </w:rPr>
              <w:t xml:space="preserve">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6"/>
                <w:szCs w:val="26"/>
                <w:bdr w:val="none" w:sz="0" w:space="0" w:color="auto" w:frame="1"/>
              </w:rPr>
              <w:t>стечајног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6"/>
                <w:szCs w:val="26"/>
                <w:bdr w:val="none" w:sz="0" w:space="0" w:color="auto" w:frame="1"/>
              </w:rPr>
              <w:t xml:space="preserve">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6"/>
                <w:szCs w:val="26"/>
                <w:bdr w:val="none" w:sz="0" w:space="0" w:color="auto" w:frame="1"/>
              </w:rPr>
              <w:t>дужника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6"/>
                <w:szCs w:val="26"/>
                <w:bdr w:val="none" w:sz="0" w:space="0" w:color="auto" w:frame="1"/>
              </w:rPr>
              <w:t xml:space="preserve"> и 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6"/>
                <w:szCs w:val="26"/>
                <w:bdr w:val="none" w:sz="0" w:space="0" w:color="auto" w:frame="1"/>
              </w:rPr>
              <w:t>процене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6"/>
                <w:szCs w:val="26"/>
                <w:bdr w:val="none" w:sz="0" w:space="0" w:color="auto" w:frame="1"/>
              </w:rPr>
              <w:t xml:space="preserve">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6"/>
                <w:szCs w:val="26"/>
                <w:bdr w:val="none" w:sz="0" w:space="0" w:color="auto" w:frame="1"/>
              </w:rPr>
              <w:t>вредности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6"/>
                <w:szCs w:val="26"/>
                <w:bdr w:val="none" w:sz="0" w:space="0" w:color="auto" w:frame="1"/>
              </w:rPr>
              <w:t xml:space="preserve">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6"/>
                <w:szCs w:val="26"/>
                <w:bdr w:val="none" w:sz="0" w:space="0" w:color="auto" w:frame="1"/>
              </w:rPr>
              <w:t>стечајног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6"/>
                <w:szCs w:val="26"/>
                <w:bdr w:val="none" w:sz="0" w:space="0" w:color="auto" w:frame="1"/>
              </w:rPr>
              <w:t xml:space="preserve">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6"/>
                <w:szCs w:val="26"/>
                <w:bdr w:val="none" w:sz="0" w:space="0" w:color="auto" w:frame="1"/>
              </w:rPr>
              <w:t>дужника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6"/>
                <w:szCs w:val="26"/>
                <w:bdr w:val="none" w:sz="0" w:space="0" w:color="auto" w:frame="1"/>
              </w:rPr>
              <w:t xml:space="preserve">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6"/>
                <w:szCs w:val="26"/>
                <w:bdr w:val="none" w:sz="0" w:space="0" w:color="auto" w:frame="1"/>
              </w:rPr>
              <w:t>као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6"/>
                <w:szCs w:val="26"/>
                <w:bdr w:val="none" w:sz="0" w:space="0" w:color="auto" w:frame="1"/>
              </w:rPr>
              <w:t> </w:t>
            </w:r>
            <w:r w:rsidRPr="00B46285">
              <w:rPr>
                <w:rFonts w:ascii="Arial Narrow" w:eastAsia="Times New Roman" w:hAnsi="Arial Narrow" w:cs="Times New Roman"/>
                <w:color w:val="3B3B3B"/>
                <w:sz w:val="26"/>
                <w:szCs w:val="26"/>
                <w:bdr w:val="none" w:sz="0" w:space="0" w:color="auto" w:frame="1"/>
                <w:lang w:val="sr-Cyrl-CS"/>
              </w:rPr>
              <w:t>правног лица на чијој имовини постоје разлучна права</w:t>
            </w:r>
          </w:p>
          <w:p w:rsidR="00B46285" w:rsidRPr="00B46285" w:rsidRDefault="00B46285" w:rsidP="00B46285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bdr w:val="none" w:sz="0" w:space="0" w:color="auto" w:frame="1"/>
              </w:rPr>
            </w:pPr>
            <w:r w:rsidRPr="00B46285">
              <w:rPr>
                <w:rFonts w:ascii="Arial Narrow" w:eastAsia="Times New Roman" w:hAnsi="Arial Narrow" w:cs="Times New Roman"/>
                <w:color w:val="3B3B3B"/>
                <w:sz w:val="26"/>
                <w:szCs w:val="26"/>
                <w:bdr w:val="none" w:sz="0" w:space="0" w:color="auto" w:frame="1"/>
              </w:rPr>
              <w:t> </w:t>
            </w:r>
          </w:p>
          <w:p w:rsidR="00B46285" w:rsidRPr="00B46285" w:rsidRDefault="00B46285" w:rsidP="00B46285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bdr w:val="none" w:sz="0" w:space="0" w:color="auto" w:frame="1"/>
              </w:rPr>
            </w:pPr>
            <w:r w:rsidRPr="00B46285">
              <w:rPr>
                <w:rFonts w:ascii="Arial Narrow" w:eastAsia="Times New Roman" w:hAnsi="Arial Narrow" w:cs="Times New Roman"/>
                <w:b/>
                <w:bCs/>
                <w:color w:val="3B3B3B"/>
                <w:sz w:val="24"/>
                <w:szCs w:val="24"/>
                <w:bdr w:val="none" w:sz="0" w:space="0" w:color="auto" w:frame="1"/>
              </w:rPr>
              <w:t>  </w:t>
            </w:r>
            <w:proofErr w:type="spellStart"/>
            <w:r w:rsidRPr="00B46285">
              <w:rPr>
                <w:rFonts w:ascii="Arial Narrow" w:eastAsia="Times New Roman" w:hAnsi="Arial Narrow" w:cs="Times New Roman"/>
                <w:b/>
                <w:bCs/>
                <w:color w:val="3B3B3B"/>
                <w:sz w:val="24"/>
                <w:szCs w:val="24"/>
                <w:bdr w:val="none" w:sz="0" w:space="0" w:color="auto" w:frame="1"/>
              </w:rPr>
              <w:t>Најзначајнију</w:t>
            </w:r>
            <w:proofErr w:type="spellEnd"/>
            <w:r w:rsidRPr="00B46285">
              <w:rPr>
                <w:rFonts w:ascii="Arial Narrow" w:eastAsia="Times New Roman" w:hAnsi="Arial Narrow" w:cs="Times New Roman"/>
                <w:b/>
                <w:bCs/>
                <w:color w:val="3B3B3B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46285">
              <w:rPr>
                <w:rFonts w:ascii="Arial Narrow" w:eastAsia="Times New Roman" w:hAnsi="Arial Narrow" w:cs="Times New Roman"/>
                <w:b/>
                <w:bCs/>
                <w:color w:val="3B3B3B"/>
                <w:sz w:val="24"/>
                <w:szCs w:val="24"/>
                <w:bdr w:val="none" w:sz="0" w:space="0" w:color="auto" w:frame="1"/>
              </w:rPr>
              <w:t>имовину</w:t>
            </w:r>
            <w:proofErr w:type="spellEnd"/>
            <w:r w:rsidRPr="00B46285">
              <w:rPr>
                <w:rFonts w:ascii="Arial Narrow" w:eastAsia="Times New Roman" w:hAnsi="Arial Narrow" w:cs="Times New Roman"/>
                <w:b/>
                <w:bCs/>
                <w:color w:val="3B3B3B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46285">
              <w:rPr>
                <w:rFonts w:ascii="Arial Narrow" w:eastAsia="Times New Roman" w:hAnsi="Arial Narrow" w:cs="Times New Roman"/>
                <w:b/>
                <w:bCs/>
                <w:color w:val="3B3B3B"/>
                <w:sz w:val="24"/>
                <w:szCs w:val="24"/>
                <w:bdr w:val="none" w:sz="0" w:space="0" w:color="auto" w:frame="1"/>
              </w:rPr>
              <w:t>стечајног</w:t>
            </w:r>
            <w:proofErr w:type="spellEnd"/>
            <w:r w:rsidRPr="00B46285">
              <w:rPr>
                <w:rFonts w:ascii="Arial Narrow" w:eastAsia="Times New Roman" w:hAnsi="Arial Narrow" w:cs="Times New Roman"/>
                <w:b/>
                <w:bCs/>
                <w:color w:val="3B3B3B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46285">
              <w:rPr>
                <w:rFonts w:ascii="Arial Narrow" w:eastAsia="Times New Roman" w:hAnsi="Arial Narrow" w:cs="Times New Roman"/>
                <w:b/>
                <w:bCs/>
                <w:color w:val="3B3B3B"/>
                <w:sz w:val="24"/>
                <w:szCs w:val="24"/>
                <w:bdr w:val="none" w:sz="0" w:space="0" w:color="auto" w:frame="1"/>
              </w:rPr>
              <w:t>дужника</w:t>
            </w:r>
            <w:proofErr w:type="spellEnd"/>
            <w:r w:rsidRPr="00B46285">
              <w:rPr>
                <w:rFonts w:ascii="Arial Narrow" w:eastAsia="Times New Roman" w:hAnsi="Arial Narrow" w:cs="Times New Roman"/>
                <w:b/>
                <w:bCs/>
                <w:color w:val="3B3B3B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46285">
              <w:rPr>
                <w:rFonts w:ascii="Arial Narrow" w:eastAsia="Times New Roman" w:hAnsi="Arial Narrow" w:cs="Times New Roman"/>
                <w:b/>
                <w:bCs/>
                <w:color w:val="3B3B3B"/>
                <w:sz w:val="24"/>
                <w:szCs w:val="24"/>
                <w:bdr w:val="none" w:sz="0" w:space="0" w:color="auto" w:frame="1"/>
              </w:rPr>
              <w:t>чини</w:t>
            </w:r>
            <w:proofErr w:type="spellEnd"/>
            <w:r w:rsidRPr="00B46285">
              <w:rPr>
                <w:rFonts w:ascii="Arial Narrow" w:eastAsia="Times New Roman" w:hAnsi="Arial Narrow" w:cs="Times New Roman"/>
                <w:b/>
                <w:bCs/>
                <w:color w:val="3B3B3B"/>
                <w:sz w:val="24"/>
                <w:szCs w:val="24"/>
                <w:bdr w:val="none" w:sz="0" w:space="0" w:color="auto" w:frame="1"/>
              </w:rPr>
              <w:t>:</w:t>
            </w:r>
          </w:p>
          <w:p w:rsidR="00B46285" w:rsidRPr="00911984" w:rsidRDefault="00B46285" w:rsidP="00A35587">
            <w:pPr>
              <w:shd w:val="clear" w:color="auto" w:fill="FFFFFF"/>
              <w:spacing w:beforeAutospacing="1" w:after="0" w:afterAutospacing="1" w:line="330" w:lineRule="atLeast"/>
              <w:ind w:left="720" w:hanging="360"/>
              <w:jc w:val="both"/>
              <w:textAlignment w:val="baseline"/>
              <w:rPr>
                <w:rFonts w:ascii="inherit" w:eastAsia="Times New Roman" w:hAnsi="inherit" w:cs="Arial"/>
                <w:sz w:val="24"/>
                <w:szCs w:val="24"/>
                <w:bdr w:val="none" w:sz="0" w:space="0" w:color="auto" w:frame="1"/>
              </w:rPr>
            </w:pPr>
            <w:r w:rsidRPr="00B46285">
              <w:rPr>
                <w:rFonts w:ascii="Arial Narrow" w:eastAsia="Times New Roman" w:hAnsi="Arial Narrow" w:cs="Arial"/>
                <w:color w:val="3B3B3B"/>
                <w:sz w:val="20"/>
                <w:szCs w:val="20"/>
                <w:bdr w:val="none" w:sz="0" w:space="0" w:color="auto" w:frame="1"/>
              </w:rPr>
              <w:t>-</w:t>
            </w:r>
            <w:r w:rsidRPr="00B46285">
              <w:rPr>
                <w:rFonts w:ascii="Times New Roman" w:eastAsia="Times New Roman" w:hAnsi="Times New Roman" w:cs="Times New Roman"/>
                <w:color w:val="3B3B3B"/>
                <w:sz w:val="14"/>
                <w:szCs w:val="14"/>
                <w:bdr w:val="none" w:sz="0" w:space="0" w:color="auto" w:frame="1"/>
              </w:rPr>
              <w:t>          </w:t>
            </w:r>
            <w:proofErr w:type="spellStart"/>
            <w:r w:rsidRPr="00911984">
              <w:rPr>
                <w:rFonts w:ascii="Arial Narrow" w:eastAsia="Times New Roman" w:hAnsi="Arial Narrow" w:cs="Arial"/>
                <w:color w:val="3B3B3B"/>
                <w:sz w:val="24"/>
                <w:szCs w:val="24"/>
                <w:bdr w:val="none" w:sz="0" w:space="0" w:color="auto" w:frame="1"/>
              </w:rPr>
              <w:t>Непокретна</w:t>
            </w:r>
            <w:proofErr w:type="spellEnd"/>
            <w:r w:rsidRPr="00911984">
              <w:rPr>
                <w:rFonts w:ascii="Arial Narrow" w:eastAsia="Times New Roman" w:hAnsi="Arial Narrow" w:cs="Arial"/>
                <w:color w:val="3B3B3B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911984">
              <w:rPr>
                <w:rFonts w:ascii="Arial Narrow" w:eastAsia="Times New Roman" w:hAnsi="Arial Narrow" w:cs="Arial"/>
                <w:color w:val="3B3B3B"/>
                <w:sz w:val="24"/>
                <w:szCs w:val="24"/>
                <w:bdr w:val="none" w:sz="0" w:space="0" w:color="auto" w:frame="1"/>
              </w:rPr>
              <w:t>имовина</w:t>
            </w:r>
            <w:proofErr w:type="spellEnd"/>
            <w:r w:rsidRPr="00911984">
              <w:rPr>
                <w:rFonts w:ascii="Arial Narrow" w:eastAsia="Times New Roman" w:hAnsi="Arial Narrow" w:cs="Arial"/>
                <w:color w:val="3B3B3B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911984">
              <w:rPr>
                <w:rFonts w:ascii="Arial Narrow" w:eastAsia="Times New Roman" w:hAnsi="Arial Narrow" w:cs="Arial"/>
                <w:color w:val="3B3B3B"/>
                <w:sz w:val="24"/>
                <w:szCs w:val="24"/>
                <w:bdr w:val="none" w:sz="0" w:space="0" w:color="auto" w:frame="1"/>
              </w:rPr>
              <w:t>на</w:t>
            </w:r>
            <w:proofErr w:type="spellEnd"/>
            <w:r w:rsidRPr="00911984">
              <w:rPr>
                <w:rFonts w:ascii="Arial Narrow" w:eastAsia="Times New Roman" w:hAnsi="Arial Narrow" w:cs="Arial"/>
                <w:color w:val="3B3B3B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911984">
              <w:rPr>
                <w:rFonts w:ascii="Arial Narrow" w:eastAsia="Times New Roman" w:hAnsi="Arial Narrow" w:cs="Arial"/>
                <w:color w:val="3B3B3B"/>
                <w:sz w:val="24"/>
                <w:szCs w:val="24"/>
                <w:bdr w:val="none" w:sz="0" w:space="0" w:color="auto" w:frame="1"/>
              </w:rPr>
              <w:t>локацији</w:t>
            </w:r>
            <w:proofErr w:type="spellEnd"/>
            <w:r w:rsidRPr="00911984">
              <w:rPr>
                <w:rFonts w:ascii="Arial Narrow" w:eastAsia="Times New Roman" w:hAnsi="Arial Narrow" w:cs="Arial"/>
                <w:color w:val="3B3B3B"/>
                <w:sz w:val="24"/>
                <w:szCs w:val="24"/>
                <w:bdr w:val="none" w:sz="0" w:space="0" w:color="auto" w:frame="1"/>
              </w:rPr>
              <w:t xml:space="preserve"> </w:t>
            </w:r>
            <w:r w:rsidR="00A35587" w:rsidRPr="00911984">
              <w:rPr>
                <w:rFonts w:ascii="Arial Narrow" w:eastAsia="Times New Roman" w:hAnsi="Arial Narrow" w:cs="Arial"/>
                <w:color w:val="3B3B3B"/>
                <w:sz w:val="24"/>
                <w:szCs w:val="24"/>
                <w:bdr w:val="none" w:sz="0" w:space="0" w:color="auto" w:frame="1"/>
              </w:rPr>
              <w:t>Ченеј, уписана на КП 330/1</w:t>
            </w:r>
            <w:r w:rsidRPr="00911984">
              <w:rPr>
                <w:rFonts w:ascii="Arial Narrow" w:eastAsia="Times New Roman" w:hAnsi="Arial Narrow" w:cs="Arial"/>
                <w:color w:val="3B3B3B"/>
                <w:sz w:val="24"/>
                <w:szCs w:val="24"/>
                <w:bdr w:val="none" w:sz="0" w:space="0" w:color="auto" w:frame="1"/>
              </w:rPr>
              <w:t xml:space="preserve"> КО </w:t>
            </w:r>
            <w:r w:rsidR="00A35587" w:rsidRPr="00911984">
              <w:rPr>
                <w:rFonts w:ascii="Arial Narrow" w:eastAsia="Times New Roman" w:hAnsi="Arial Narrow" w:cs="Arial"/>
                <w:color w:val="3B3B3B"/>
                <w:sz w:val="24"/>
                <w:szCs w:val="24"/>
                <w:bdr w:val="none" w:sz="0" w:space="0" w:color="auto" w:frame="1"/>
              </w:rPr>
              <w:t>Ченеј</w:t>
            </w:r>
          </w:p>
          <w:p w:rsidR="00B46285" w:rsidRPr="00B46285" w:rsidRDefault="00B46285" w:rsidP="00B46285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bdr w:val="none" w:sz="0" w:space="0" w:color="auto" w:frame="1"/>
              </w:rPr>
            </w:pPr>
            <w:r w:rsidRPr="00B46285">
              <w:rPr>
                <w:rFonts w:ascii="Arial Narrow" w:eastAsia="Times New Roman" w:hAnsi="Arial Narrow" w:cs="Times New Roman"/>
                <w:b/>
                <w:bCs/>
                <w:color w:val="3B3B3B"/>
                <w:sz w:val="24"/>
                <w:szCs w:val="24"/>
                <w:bdr w:val="none" w:sz="0" w:space="0" w:color="auto" w:frame="1"/>
                <w:lang w:val="sr-Cyrl-CS"/>
              </w:rPr>
              <w:t>За потребе утврђивања процењене вредности у поступку продаје проценитељ ће користити следеће методе:</w:t>
            </w:r>
          </w:p>
          <w:p w:rsidR="00B46285" w:rsidRPr="00911984" w:rsidRDefault="00B46285" w:rsidP="00B46285">
            <w:pPr>
              <w:shd w:val="clear" w:color="auto" w:fill="FFFFFF"/>
              <w:spacing w:beforeAutospacing="1" w:after="0" w:afterAutospacing="1" w:line="330" w:lineRule="atLeast"/>
              <w:ind w:left="630" w:hanging="360"/>
              <w:jc w:val="both"/>
              <w:textAlignment w:val="baseline"/>
              <w:rPr>
                <w:rFonts w:ascii="inherit" w:eastAsia="Times New Roman" w:hAnsi="inherit" w:cs="Arial"/>
                <w:sz w:val="24"/>
                <w:szCs w:val="24"/>
                <w:bdr w:val="none" w:sz="0" w:space="0" w:color="auto" w:frame="1"/>
              </w:rPr>
            </w:pPr>
            <w:r w:rsidRPr="00911984">
              <w:rPr>
                <w:rFonts w:ascii="Symbol" w:eastAsia="Times New Roman" w:hAnsi="Symbol" w:cs="Arial"/>
                <w:color w:val="3B3B3B"/>
                <w:sz w:val="24"/>
                <w:szCs w:val="24"/>
                <w:bdr w:val="none" w:sz="0" w:space="0" w:color="auto" w:frame="1"/>
              </w:rPr>
              <w:t></w:t>
            </w:r>
            <w:r w:rsidRPr="00911984">
              <w:rPr>
                <w:rFonts w:ascii="Times New Roman" w:eastAsia="Times New Roman" w:hAnsi="Times New Roman" w:cs="Times New Roman"/>
                <w:color w:val="3B3B3B"/>
                <w:sz w:val="24"/>
                <w:szCs w:val="24"/>
                <w:bdr w:val="none" w:sz="0" w:space="0" w:color="auto" w:frame="1"/>
              </w:rPr>
              <w:t>         </w:t>
            </w:r>
            <w:r w:rsidRPr="00911984">
              <w:rPr>
                <w:rFonts w:ascii="Arial Narrow" w:eastAsia="Times New Roman" w:hAnsi="Arial Narrow" w:cs="Arial"/>
                <w:color w:val="000000"/>
                <w:sz w:val="24"/>
                <w:szCs w:val="24"/>
                <w:bdr w:val="none" w:sz="0" w:space="0" w:color="auto" w:frame="1"/>
                <w:lang w:val="sr-Cyrl-CS"/>
              </w:rPr>
              <w:t>процену вредности имовине ликвидационом методом</w:t>
            </w:r>
          </w:p>
          <w:p w:rsidR="00B46285" w:rsidRPr="00911984" w:rsidRDefault="00B46285" w:rsidP="00B46285">
            <w:pPr>
              <w:shd w:val="clear" w:color="auto" w:fill="FFFFFF"/>
              <w:spacing w:beforeAutospacing="1" w:after="0" w:afterAutospacing="1" w:line="330" w:lineRule="atLeast"/>
              <w:ind w:left="630" w:hanging="360"/>
              <w:jc w:val="both"/>
              <w:textAlignment w:val="baseline"/>
              <w:rPr>
                <w:rFonts w:ascii="inherit" w:eastAsia="Times New Roman" w:hAnsi="inherit" w:cs="Arial"/>
                <w:sz w:val="24"/>
                <w:szCs w:val="24"/>
                <w:bdr w:val="none" w:sz="0" w:space="0" w:color="auto" w:frame="1"/>
              </w:rPr>
            </w:pPr>
            <w:r w:rsidRPr="00911984">
              <w:rPr>
                <w:rFonts w:ascii="Symbol" w:eastAsia="Times New Roman" w:hAnsi="Symbol" w:cs="Arial"/>
                <w:color w:val="3B3B3B"/>
                <w:sz w:val="24"/>
                <w:szCs w:val="24"/>
                <w:bdr w:val="none" w:sz="0" w:space="0" w:color="auto" w:frame="1"/>
              </w:rPr>
              <w:t></w:t>
            </w:r>
            <w:r w:rsidRPr="00911984">
              <w:rPr>
                <w:rFonts w:ascii="Times New Roman" w:eastAsia="Times New Roman" w:hAnsi="Times New Roman" w:cs="Times New Roman"/>
                <w:color w:val="3B3B3B"/>
                <w:sz w:val="24"/>
                <w:szCs w:val="24"/>
                <w:bdr w:val="none" w:sz="0" w:space="0" w:color="auto" w:frame="1"/>
              </w:rPr>
              <w:t>         </w:t>
            </w:r>
            <w:proofErr w:type="gramStart"/>
            <w:r w:rsidRPr="00911984">
              <w:rPr>
                <w:rFonts w:ascii="Arial Narrow" w:eastAsia="Times New Roman" w:hAnsi="Arial Narrow" w:cs="Arial"/>
                <w:color w:val="000000"/>
                <w:sz w:val="24"/>
                <w:szCs w:val="24"/>
                <w:bdr w:val="none" w:sz="0" w:space="0" w:color="auto" w:frame="1"/>
                <w:lang w:val="sr-Cyrl-CS"/>
              </w:rPr>
              <w:t>процену</w:t>
            </w:r>
            <w:proofErr w:type="gramEnd"/>
            <w:r w:rsidRPr="00911984">
              <w:rPr>
                <w:rFonts w:ascii="Arial Narrow" w:eastAsia="Times New Roman" w:hAnsi="Arial Narrow" w:cs="Arial"/>
                <w:color w:val="000000"/>
                <w:sz w:val="24"/>
                <w:szCs w:val="24"/>
                <w:bdr w:val="none" w:sz="0" w:space="0" w:color="auto" w:frame="1"/>
                <w:lang w:val="sr-Cyrl-CS"/>
              </w:rPr>
              <w:t xml:space="preserve"> вредности правног лица према методама које су у складу са Међународним рачуноводствени стандардима, којима се обезбеђује највећа вредност за повериоце.</w:t>
            </w:r>
          </w:p>
          <w:p w:rsidR="00B46285" w:rsidRPr="00B46285" w:rsidRDefault="00B46285" w:rsidP="00B46285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bdr w:val="none" w:sz="0" w:space="0" w:color="auto" w:frame="1"/>
              </w:rPr>
            </w:pPr>
            <w:r w:rsidRPr="00B46285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bdr w:val="none" w:sz="0" w:space="0" w:color="auto" w:frame="1"/>
                <w:lang w:val="sr-Cyrl-CS"/>
              </w:rPr>
              <w:t>Проценитељ ће такође :</w:t>
            </w:r>
          </w:p>
          <w:p w:rsidR="00B46285" w:rsidRPr="00911984" w:rsidRDefault="00B46285" w:rsidP="00B46285">
            <w:pPr>
              <w:shd w:val="clear" w:color="auto" w:fill="FFFFFF"/>
              <w:spacing w:after="0" w:line="330" w:lineRule="atLeast"/>
              <w:ind w:left="360" w:right="14"/>
              <w:jc w:val="both"/>
              <w:textAlignment w:val="baseline"/>
              <w:rPr>
                <w:rFonts w:ascii="inherit" w:eastAsia="Times New Roman" w:hAnsi="inherit" w:cs="Arial"/>
                <w:sz w:val="24"/>
                <w:szCs w:val="24"/>
                <w:bdr w:val="none" w:sz="0" w:space="0" w:color="auto" w:frame="1"/>
              </w:rPr>
            </w:pPr>
            <w:r w:rsidRPr="00911984">
              <w:rPr>
                <w:rFonts w:ascii="Symbol" w:eastAsia="Times New Roman" w:hAnsi="Symbol" w:cs="Arial"/>
                <w:color w:val="3B3B3B"/>
                <w:sz w:val="24"/>
                <w:szCs w:val="24"/>
                <w:bdr w:val="none" w:sz="0" w:space="0" w:color="auto" w:frame="1"/>
              </w:rPr>
              <w:t></w:t>
            </w:r>
            <w:r w:rsidRPr="00911984">
              <w:rPr>
                <w:rFonts w:ascii="Times New Roman" w:eastAsia="Times New Roman" w:hAnsi="Times New Roman" w:cs="Times New Roman"/>
                <w:color w:val="3B3B3B"/>
                <w:sz w:val="24"/>
                <w:szCs w:val="24"/>
                <w:bdr w:val="none" w:sz="0" w:space="0" w:color="auto" w:frame="1"/>
              </w:rPr>
              <w:t>        </w:t>
            </w:r>
            <w:r w:rsidRPr="00911984">
              <w:rPr>
                <w:rFonts w:ascii="Arial Narrow" w:eastAsia="Times New Roman" w:hAnsi="Arial Narrow" w:cs="Arial"/>
                <w:color w:val="3B3B3B"/>
                <w:sz w:val="24"/>
                <w:szCs w:val="24"/>
                <w:bdr w:val="none" w:sz="0" w:space="0" w:color="auto" w:frame="1"/>
                <w:lang w:val="ru-RU"/>
              </w:rPr>
              <w:t>Израдити процену сврсисходности продаје стечајног дужника: као правног лица, продају стечајног дужника у </w:t>
            </w:r>
            <w:proofErr w:type="spellStart"/>
            <w:r w:rsidRPr="00911984">
              <w:rPr>
                <w:rFonts w:ascii="Arial Narrow" w:eastAsia="Times New Roman" w:hAnsi="Arial Narrow" w:cs="Arial"/>
                <w:color w:val="3B3B3B"/>
                <w:sz w:val="24"/>
                <w:szCs w:val="24"/>
                <w:bdr w:val="none" w:sz="0" w:space="0" w:color="auto" w:frame="1"/>
              </w:rPr>
              <w:t>деловима</w:t>
            </w:r>
            <w:proofErr w:type="spellEnd"/>
            <w:r w:rsidRPr="00911984">
              <w:rPr>
                <w:rFonts w:ascii="Arial Narrow" w:eastAsia="Times New Roman" w:hAnsi="Arial Narrow" w:cs="Arial"/>
                <w:color w:val="3B3B3B"/>
                <w:sz w:val="24"/>
                <w:szCs w:val="24"/>
                <w:bdr w:val="none" w:sz="0" w:space="0" w:color="auto" w:frame="1"/>
                <w:lang w:val="ru-RU"/>
              </w:rPr>
              <w:t> (пакетима) или појединачне продаје имовине стечајног дужника;</w:t>
            </w:r>
          </w:p>
          <w:p w:rsidR="00B46285" w:rsidRPr="00911984" w:rsidRDefault="00B46285" w:rsidP="00B46285">
            <w:pPr>
              <w:shd w:val="clear" w:color="auto" w:fill="FFFFFF"/>
              <w:spacing w:after="0" w:line="330" w:lineRule="atLeast"/>
              <w:ind w:left="360" w:right="14"/>
              <w:jc w:val="both"/>
              <w:textAlignment w:val="baseline"/>
              <w:rPr>
                <w:rFonts w:ascii="inherit" w:eastAsia="Times New Roman" w:hAnsi="inherit" w:cs="Arial"/>
                <w:sz w:val="24"/>
                <w:szCs w:val="24"/>
                <w:bdr w:val="none" w:sz="0" w:space="0" w:color="auto" w:frame="1"/>
              </w:rPr>
            </w:pPr>
            <w:r w:rsidRPr="00911984">
              <w:rPr>
                <w:rFonts w:ascii="Symbol" w:eastAsia="Times New Roman" w:hAnsi="Symbol" w:cs="Arial"/>
                <w:color w:val="3B3B3B"/>
                <w:sz w:val="24"/>
                <w:szCs w:val="24"/>
                <w:bdr w:val="none" w:sz="0" w:space="0" w:color="auto" w:frame="1"/>
              </w:rPr>
              <w:t></w:t>
            </w:r>
            <w:r w:rsidRPr="00911984">
              <w:rPr>
                <w:rFonts w:ascii="Times New Roman" w:eastAsia="Times New Roman" w:hAnsi="Times New Roman" w:cs="Times New Roman"/>
                <w:color w:val="3B3B3B"/>
                <w:sz w:val="24"/>
                <w:szCs w:val="24"/>
                <w:bdr w:val="none" w:sz="0" w:space="0" w:color="auto" w:frame="1"/>
              </w:rPr>
              <w:t>        </w:t>
            </w:r>
            <w:r w:rsidRPr="00911984">
              <w:rPr>
                <w:rFonts w:ascii="Arial Narrow" w:eastAsia="Times New Roman" w:hAnsi="Arial Narrow" w:cs="Arial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val="ru-RU"/>
              </w:rPr>
              <w:t>  </w:t>
            </w:r>
            <w:r w:rsidRPr="00911984">
              <w:rPr>
                <w:rFonts w:ascii="Arial Narrow" w:eastAsia="Times New Roman" w:hAnsi="Arial Narrow" w:cs="Arial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У</w:t>
            </w:r>
            <w:r w:rsidRPr="00911984">
              <w:rPr>
                <w:rFonts w:ascii="Arial Narrow" w:eastAsia="Times New Roman" w:hAnsi="Arial Narrow" w:cs="Arial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val="sr-Cyrl-CS"/>
              </w:rPr>
              <w:t>тврдити учешће вредности процењене имовине на којој је конституисано разлучно право, у односу на процену вредности правног лица (изражено у процентима)</w:t>
            </w:r>
          </w:p>
          <w:p w:rsidR="00B46285" w:rsidRPr="00911984" w:rsidRDefault="00B46285" w:rsidP="00B46285">
            <w:pPr>
              <w:shd w:val="clear" w:color="auto" w:fill="FFFFFF"/>
              <w:spacing w:after="0" w:line="330" w:lineRule="atLeast"/>
              <w:ind w:left="360" w:right="14"/>
              <w:jc w:val="both"/>
              <w:textAlignment w:val="baseline"/>
              <w:rPr>
                <w:rFonts w:ascii="inherit" w:eastAsia="Times New Roman" w:hAnsi="inherit" w:cs="Arial"/>
                <w:sz w:val="24"/>
                <w:szCs w:val="24"/>
                <w:bdr w:val="none" w:sz="0" w:space="0" w:color="auto" w:frame="1"/>
              </w:rPr>
            </w:pPr>
            <w:r w:rsidRPr="00911984">
              <w:rPr>
                <w:rFonts w:ascii="Symbol" w:eastAsia="Times New Roman" w:hAnsi="Symbol" w:cs="Arial"/>
                <w:color w:val="3B3B3B"/>
                <w:sz w:val="24"/>
                <w:szCs w:val="24"/>
                <w:bdr w:val="none" w:sz="0" w:space="0" w:color="auto" w:frame="1"/>
              </w:rPr>
              <w:t></w:t>
            </w:r>
            <w:r w:rsidRPr="00911984">
              <w:rPr>
                <w:rFonts w:ascii="Times New Roman" w:eastAsia="Times New Roman" w:hAnsi="Times New Roman" w:cs="Times New Roman"/>
                <w:color w:val="3B3B3B"/>
                <w:sz w:val="24"/>
                <w:szCs w:val="24"/>
                <w:bdr w:val="none" w:sz="0" w:space="0" w:color="auto" w:frame="1"/>
              </w:rPr>
              <w:t>        </w:t>
            </w:r>
            <w:r w:rsidRPr="00911984">
              <w:rPr>
                <w:rFonts w:ascii="Arial Narrow" w:eastAsia="Times New Roman" w:hAnsi="Arial Narrow" w:cs="Arial"/>
                <w:color w:val="3B3B3B"/>
                <w:sz w:val="24"/>
                <w:szCs w:val="24"/>
                <w:bdr w:val="none" w:sz="0" w:space="0" w:color="auto" w:frame="1"/>
                <w:lang w:val="ru-RU"/>
              </w:rPr>
              <w:t>Саставити и доставити правно мишљење у вези правног статуса имовине која је предмет процене на основу прибављене документације</w:t>
            </w:r>
          </w:p>
          <w:p w:rsidR="00B46285" w:rsidRPr="00B46285" w:rsidRDefault="00B46285" w:rsidP="00B46285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bdr w:val="none" w:sz="0" w:space="0" w:color="auto" w:frame="1"/>
              </w:rPr>
            </w:pP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Процена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мора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да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садрж</w:t>
            </w:r>
            <w:r w:rsidR="00E632BC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и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:</w:t>
            </w:r>
          </w:p>
          <w:p w:rsidR="00B46285" w:rsidRPr="00B46285" w:rsidRDefault="00B46285" w:rsidP="00B46285">
            <w:pPr>
              <w:shd w:val="clear" w:color="auto" w:fill="FFFFFF"/>
              <w:spacing w:after="0" w:line="240" w:lineRule="auto"/>
              <w:ind w:left="720" w:hanging="360"/>
              <w:jc w:val="both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bdr w:val="none" w:sz="0" w:space="0" w:color="auto" w:frame="1"/>
              </w:rPr>
            </w:pPr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1)      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предмет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процене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односно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списак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имовине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која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је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предмет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процене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и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списак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имовине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која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није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предмет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процене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као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и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разлог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изостављања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из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процене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,</w:t>
            </w:r>
          </w:p>
          <w:p w:rsidR="00B46285" w:rsidRPr="00B46285" w:rsidRDefault="00B46285" w:rsidP="00B46285">
            <w:pPr>
              <w:shd w:val="clear" w:color="auto" w:fill="FFFFFF"/>
              <w:spacing w:after="0" w:line="240" w:lineRule="auto"/>
              <w:ind w:left="720" w:hanging="360"/>
              <w:jc w:val="both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bdr w:val="none" w:sz="0" w:space="0" w:color="auto" w:frame="1"/>
              </w:rPr>
            </w:pPr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2)      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детаљан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опис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и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техничке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каратеристике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предмета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процене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,</w:t>
            </w:r>
          </w:p>
          <w:p w:rsidR="00B46285" w:rsidRPr="00B46285" w:rsidRDefault="00B46285" w:rsidP="00B46285">
            <w:pPr>
              <w:shd w:val="clear" w:color="auto" w:fill="FFFFFF"/>
              <w:spacing w:after="0" w:line="240" w:lineRule="auto"/>
              <w:ind w:left="720" w:hanging="360"/>
              <w:jc w:val="both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bdr w:val="none" w:sz="0" w:space="0" w:color="auto" w:frame="1"/>
              </w:rPr>
            </w:pPr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  <w:lang w:val="sr-Cyrl-CS"/>
              </w:rPr>
              <w:t>3)      правно мишљење у вези правног статуса имовине која је предмет процене,</w:t>
            </w:r>
          </w:p>
          <w:p w:rsidR="00B46285" w:rsidRPr="00B46285" w:rsidRDefault="00B46285" w:rsidP="00B46285">
            <w:pPr>
              <w:shd w:val="clear" w:color="auto" w:fill="FFFFFF"/>
              <w:spacing w:after="0" w:line="240" w:lineRule="auto"/>
              <w:ind w:left="720" w:hanging="360"/>
              <w:jc w:val="both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bdr w:val="none" w:sz="0" w:space="0" w:color="auto" w:frame="1"/>
              </w:rPr>
            </w:pPr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4)      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дефиниције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и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опис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метода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процене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,</w:t>
            </w:r>
          </w:p>
          <w:p w:rsidR="00B46285" w:rsidRPr="00B46285" w:rsidRDefault="00B46285" w:rsidP="00B46285">
            <w:pPr>
              <w:shd w:val="clear" w:color="auto" w:fill="FFFFFF"/>
              <w:spacing w:after="0" w:line="240" w:lineRule="auto"/>
              <w:ind w:left="720" w:hanging="360"/>
              <w:jc w:val="both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bdr w:val="none" w:sz="0" w:space="0" w:color="auto" w:frame="1"/>
              </w:rPr>
            </w:pPr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5)      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закључак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о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процењеној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вредности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имовине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стечајног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дужника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,</w:t>
            </w:r>
          </w:p>
          <w:p w:rsidR="00B46285" w:rsidRPr="00B46285" w:rsidRDefault="00B46285" w:rsidP="00B46285">
            <w:pPr>
              <w:shd w:val="clear" w:color="auto" w:fill="FFFFFF"/>
              <w:spacing w:after="0" w:line="240" w:lineRule="auto"/>
              <w:ind w:left="720" w:hanging="360"/>
              <w:jc w:val="both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bdr w:val="none" w:sz="0" w:space="0" w:color="auto" w:frame="1"/>
              </w:rPr>
            </w:pPr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6)      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закључак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о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процењеној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вредности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стечајног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дужника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као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правног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лица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,</w:t>
            </w:r>
          </w:p>
          <w:p w:rsidR="00B46285" w:rsidRPr="00B46285" w:rsidRDefault="00B46285" w:rsidP="00B46285">
            <w:pPr>
              <w:shd w:val="clear" w:color="auto" w:fill="FFFFFF"/>
              <w:spacing w:after="0" w:line="240" w:lineRule="auto"/>
              <w:ind w:left="720" w:hanging="360"/>
              <w:jc w:val="both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bdr w:val="none" w:sz="0" w:space="0" w:color="auto" w:frame="1"/>
              </w:rPr>
            </w:pPr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7)      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процену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целисходности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продаје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стечајног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дужника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као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правног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лица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 у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односу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 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на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продају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целокупне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имовине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,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имовинске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целине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или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појединачне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имовине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стечајног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дужника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,</w:t>
            </w:r>
          </w:p>
          <w:p w:rsidR="00B46285" w:rsidRPr="00B46285" w:rsidRDefault="00B46285" w:rsidP="00B46285">
            <w:pPr>
              <w:shd w:val="clear" w:color="auto" w:fill="FFFFFF"/>
              <w:spacing w:after="0" w:line="240" w:lineRule="auto"/>
              <w:ind w:left="720" w:hanging="360"/>
              <w:jc w:val="both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bdr w:val="none" w:sz="0" w:space="0" w:color="auto" w:frame="1"/>
              </w:rPr>
            </w:pPr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8)      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списак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имовине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која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је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предмет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обезбеђења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потраживања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разлучних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и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заложних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lastRenderedPageBreak/>
              <w:t>поверилаца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,</w:t>
            </w:r>
          </w:p>
          <w:p w:rsidR="00B46285" w:rsidRPr="00B46285" w:rsidRDefault="00B46285" w:rsidP="00B46285">
            <w:pPr>
              <w:shd w:val="clear" w:color="auto" w:fill="FFFFFF"/>
              <w:spacing w:after="0" w:line="240" w:lineRule="auto"/>
              <w:ind w:left="720" w:hanging="360"/>
              <w:jc w:val="both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bdr w:val="none" w:sz="0" w:space="0" w:color="auto" w:frame="1"/>
              </w:rPr>
            </w:pPr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9)      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учешће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вредности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процењене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имовине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 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која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је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предмет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обезбеђења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 у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односу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на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процену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вредности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правног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лица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(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изражено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у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процентима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),</w:t>
            </w:r>
          </w:p>
          <w:p w:rsidR="00B46285" w:rsidRPr="00B46285" w:rsidRDefault="00B46285" w:rsidP="00B46285">
            <w:pPr>
              <w:shd w:val="clear" w:color="auto" w:fill="FFFFFF"/>
              <w:spacing w:after="0" w:line="240" w:lineRule="auto"/>
              <w:ind w:left="720" w:hanging="360"/>
              <w:jc w:val="both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bdr w:val="none" w:sz="0" w:space="0" w:color="auto" w:frame="1"/>
              </w:rPr>
            </w:pPr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10)  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датум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процене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,</w:t>
            </w:r>
          </w:p>
          <w:p w:rsidR="00B46285" w:rsidRPr="00B46285" w:rsidRDefault="00B46285" w:rsidP="00B46285">
            <w:pPr>
              <w:shd w:val="clear" w:color="auto" w:fill="FFFFFF"/>
              <w:spacing w:after="0" w:line="240" w:lineRule="auto"/>
              <w:ind w:left="720" w:hanging="360"/>
              <w:jc w:val="both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bdr w:val="none" w:sz="0" w:space="0" w:color="auto" w:frame="1"/>
              </w:rPr>
            </w:pPr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11)  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списак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и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мишљење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о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имовинско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–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правној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документацији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на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основу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које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је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сачињена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процена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,</w:t>
            </w:r>
          </w:p>
          <w:p w:rsidR="00B46285" w:rsidRPr="00B46285" w:rsidRDefault="00B46285" w:rsidP="00B46285">
            <w:pPr>
              <w:shd w:val="clear" w:color="auto" w:fill="FFFFFF"/>
              <w:spacing w:after="0" w:line="240" w:lineRule="auto"/>
              <w:ind w:left="720" w:hanging="360"/>
              <w:jc w:val="both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bdr w:val="none" w:sz="0" w:space="0" w:color="auto" w:frame="1"/>
              </w:rPr>
            </w:pPr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12)  </w:t>
            </w:r>
            <w:proofErr w:type="spellStart"/>
            <w:proofErr w:type="gram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доказ</w:t>
            </w:r>
            <w:proofErr w:type="spellEnd"/>
            <w:proofErr w:type="gram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о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оспособљености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за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обављање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послова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проценитеља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а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посебно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за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обављање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послова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процене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непокретности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у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смислу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Закона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о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проценитељима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вредности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непокретности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(''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Сл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.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гласник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РС'',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број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108/2016).</w:t>
            </w:r>
          </w:p>
          <w:p w:rsidR="00B46285" w:rsidRPr="00B46285" w:rsidRDefault="00B46285" w:rsidP="00B46285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bdr w:val="none" w:sz="0" w:space="0" w:color="auto" w:frame="1"/>
              </w:rPr>
            </w:pPr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 </w:t>
            </w:r>
          </w:p>
          <w:p w:rsidR="00B46285" w:rsidRPr="00B46285" w:rsidRDefault="00B46285" w:rsidP="00B46285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bdr w:val="none" w:sz="0" w:space="0" w:color="auto" w:frame="1"/>
              </w:rPr>
            </w:pP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Процена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се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доставља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стечајном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управнику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у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форми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Извештаја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о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процени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, у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писаној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форми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у 3 (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три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)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примерка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и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електонским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путем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на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адресу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 </w:t>
            </w:r>
            <w:r w:rsidR="00A35587">
              <w:rPr>
                <w:rFonts w:ascii="Arial Narrow" w:eastAsia="Times New Roman" w:hAnsi="Arial Narrow" w:cs="Times New Roman"/>
                <w:color w:val="1F497D"/>
                <w:sz w:val="24"/>
                <w:szCs w:val="24"/>
                <w:u w:val="single"/>
                <w:bdr w:val="none" w:sz="0" w:space="0" w:color="auto" w:frame="1"/>
                <w:shd w:val="clear" w:color="auto" w:fill="FFFFFF"/>
              </w:rPr>
              <w:t>galeknezevic@gmail.com</w:t>
            </w:r>
          </w:p>
          <w:p w:rsidR="00B46285" w:rsidRPr="00B46285" w:rsidRDefault="00B46285" w:rsidP="00B46285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bdr w:val="none" w:sz="0" w:space="0" w:color="auto" w:frame="1"/>
              </w:rPr>
            </w:pPr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 </w:t>
            </w:r>
          </w:p>
          <w:p w:rsidR="00B46285" w:rsidRPr="00B46285" w:rsidRDefault="00B46285" w:rsidP="00B46285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bdr w:val="none" w:sz="0" w:space="0" w:color="auto" w:frame="1"/>
              </w:rPr>
            </w:pPr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У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складу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са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Националним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стандардом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бр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. 5 о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начину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и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поступку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уновчења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имовине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стечајног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дужника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о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избору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понуђача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одлучује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Одбор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поверилаца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стечајног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дужника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,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узимајући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осим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финансијске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понуде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у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обзир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и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стручност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,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референце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и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друге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елементе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понуде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који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су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од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значаја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за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вршење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конкретне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процене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,  и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то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искључиво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са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Листе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понуђача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добијене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од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стечајног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упавника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. У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случају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да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Одбор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не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донесе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одлуку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у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року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од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8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дана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од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дана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истека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рока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за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достављање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понуде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,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избор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понуђача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врши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стечајни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управник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,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применом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истих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критеријума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.</w:t>
            </w:r>
          </w:p>
          <w:p w:rsidR="00B46285" w:rsidRPr="00B46285" w:rsidRDefault="00B46285" w:rsidP="00B46285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bdr w:val="none" w:sz="0" w:space="0" w:color="auto" w:frame="1"/>
              </w:rPr>
            </w:pP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Након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донете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одлуке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, о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избору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најбољег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понуђача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биће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обавештени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сви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понуђачи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.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Наручилац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задржава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право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да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по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пријему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свих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понуда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донесе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Одлуку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да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ниједног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понуђача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не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изабере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, о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чему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ће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се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понуђачима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доставити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писмено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обавештење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.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Цена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није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једини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критеријум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приликом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одабира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проценитеља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.</w:t>
            </w:r>
          </w:p>
          <w:p w:rsidR="00B46285" w:rsidRPr="00B46285" w:rsidRDefault="00B46285" w:rsidP="00B46285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bdr w:val="none" w:sz="0" w:space="0" w:color="auto" w:frame="1"/>
              </w:rPr>
            </w:pPr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 </w:t>
            </w:r>
          </w:p>
          <w:p w:rsidR="00B46285" w:rsidRPr="00B46285" w:rsidRDefault="00B46285" w:rsidP="00B46285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bdr w:val="none" w:sz="0" w:space="0" w:color="auto" w:frame="1"/>
              </w:rPr>
            </w:pPr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 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Заинтересовани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понуђачи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, 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односно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њихови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овлашћени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представници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,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могу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добити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детаљније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информације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за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израду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понуде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 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путем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e-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mailа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 </w:t>
            </w:r>
            <w:r w:rsidR="00A35587">
              <w:rPr>
                <w:rFonts w:ascii="Arial Narrow" w:eastAsia="Times New Roman" w:hAnsi="Arial Narrow" w:cs="Times New Roman"/>
                <w:color w:val="002060"/>
                <w:sz w:val="24"/>
                <w:szCs w:val="24"/>
                <w:u w:val="single"/>
                <w:bdr w:val="none" w:sz="0" w:space="0" w:color="auto" w:frame="1"/>
                <w:shd w:val="clear" w:color="auto" w:fill="FFFFFF"/>
              </w:rPr>
              <w:t>galeknezevic@gmail.com</w:t>
            </w:r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 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или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на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телефон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број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</w:t>
            </w:r>
            <w:r w:rsidR="00A35587" w:rsidRPr="008C4662">
              <w:rPr>
                <w:rFonts w:ascii="Arial Narrow" w:eastAsia="Times New Roman" w:hAnsi="Arial Narrow" w:cs="Times New Roman"/>
                <w:color w:val="0070C0"/>
                <w:sz w:val="24"/>
                <w:szCs w:val="24"/>
                <w:bdr w:val="none" w:sz="0" w:space="0" w:color="auto" w:frame="1"/>
              </w:rPr>
              <w:t>062/895 0</w:t>
            </w:r>
            <w:r w:rsidR="00A35587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</w:t>
            </w:r>
            <w:r w:rsidR="00A35587" w:rsidRPr="008C4662">
              <w:rPr>
                <w:rFonts w:ascii="Arial Narrow" w:eastAsia="Times New Roman" w:hAnsi="Arial Narrow" w:cs="Times New Roman"/>
                <w:color w:val="0070C0"/>
                <w:sz w:val="24"/>
                <w:szCs w:val="24"/>
                <w:bdr w:val="none" w:sz="0" w:space="0" w:color="auto" w:frame="1"/>
              </w:rPr>
              <w:t>559</w:t>
            </w:r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,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сваког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радног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дана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од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9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до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16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часова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.</w:t>
            </w:r>
          </w:p>
          <w:p w:rsidR="00B46285" w:rsidRPr="00B46285" w:rsidRDefault="00B46285" w:rsidP="00B46285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bdr w:val="none" w:sz="0" w:space="0" w:color="auto" w:frame="1"/>
              </w:rPr>
            </w:pPr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  <w:lang w:val="sr-Cyrl-CS"/>
              </w:rPr>
              <w:t> </w:t>
            </w:r>
          </w:p>
          <w:p w:rsidR="00B46285" w:rsidRPr="00B46285" w:rsidRDefault="00B46285" w:rsidP="00B46285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bdr w:val="none" w:sz="0" w:space="0" w:color="auto" w:frame="1"/>
              </w:rPr>
            </w:pPr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  <w:lang w:val="sr-Cyrl-CS"/>
              </w:rPr>
              <w:t>Понуда мора да садржи:</w:t>
            </w:r>
          </w:p>
          <w:p w:rsidR="00B46285" w:rsidRPr="00911984" w:rsidRDefault="00B46285" w:rsidP="00B46285">
            <w:pPr>
              <w:shd w:val="clear" w:color="auto" w:fill="FFFFFF"/>
              <w:spacing w:after="0" w:line="330" w:lineRule="atLeast"/>
              <w:ind w:left="750" w:hanging="390"/>
              <w:jc w:val="both"/>
              <w:textAlignment w:val="baseline"/>
              <w:rPr>
                <w:rFonts w:ascii="inherit" w:eastAsia="Times New Roman" w:hAnsi="inherit" w:cs="Arial"/>
                <w:sz w:val="24"/>
                <w:szCs w:val="24"/>
                <w:bdr w:val="none" w:sz="0" w:space="0" w:color="auto" w:frame="1"/>
              </w:rPr>
            </w:pPr>
            <w:r w:rsidRPr="00B46285">
              <w:rPr>
                <w:rFonts w:ascii="Arial Narrow" w:eastAsia="Times New Roman" w:hAnsi="Arial Narrow" w:cs="Arial"/>
                <w:color w:val="3B3B3B"/>
                <w:sz w:val="20"/>
                <w:szCs w:val="20"/>
                <w:bdr w:val="none" w:sz="0" w:space="0" w:color="auto" w:frame="1"/>
                <w:lang w:val="sr-Cyrl-CS"/>
              </w:rPr>
              <w:t>1</w:t>
            </w:r>
            <w:r w:rsidRPr="00911984">
              <w:rPr>
                <w:rFonts w:ascii="Arial Narrow" w:eastAsia="Times New Roman" w:hAnsi="Arial Narrow" w:cs="Arial"/>
                <w:color w:val="3B3B3B"/>
                <w:sz w:val="24"/>
                <w:szCs w:val="24"/>
                <w:bdr w:val="none" w:sz="0" w:space="0" w:color="auto" w:frame="1"/>
                <w:lang w:val="sr-Cyrl-CS"/>
              </w:rPr>
              <w:t>)</w:t>
            </w:r>
            <w:r w:rsidRPr="00911984">
              <w:rPr>
                <w:rFonts w:ascii="Times New Roman" w:eastAsia="Times New Roman" w:hAnsi="Times New Roman" w:cs="Times New Roman"/>
                <w:color w:val="3B3B3B"/>
                <w:sz w:val="24"/>
                <w:szCs w:val="24"/>
                <w:bdr w:val="none" w:sz="0" w:space="0" w:color="auto" w:frame="1"/>
                <w:lang w:val="sr-Cyrl-CS"/>
              </w:rPr>
              <w:t>        </w:t>
            </w:r>
            <w:r w:rsidRPr="00911984">
              <w:rPr>
                <w:rFonts w:ascii="Arial Narrow" w:eastAsia="Times New Roman" w:hAnsi="Arial Narrow" w:cs="Arial"/>
                <w:color w:val="3B3B3B"/>
                <w:sz w:val="24"/>
                <w:szCs w:val="24"/>
                <w:bdr w:val="none" w:sz="0" w:space="0" w:color="auto" w:frame="1"/>
                <w:lang w:val="sr-Cyrl-CS"/>
              </w:rPr>
              <w:t>податке о стручним лицима кој</w:t>
            </w:r>
            <w:r w:rsidRPr="00911984">
              <w:rPr>
                <w:rFonts w:ascii="Arial Narrow" w:eastAsia="Times New Roman" w:hAnsi="Arial Narrow" w:cs="Arial"/>
                <w:color w:val="3B3B3B"/>
                <w:sz w:val="24"/>
                <w:szCs w:val="24"/>
                <w:bdr w:val="none" w:sz="0" w:space="0" w:color="auto" w:frame="1"/>
              </w:rPr>
              <w:t>a</w:t>
            </w:r>
            <w:r w:rsidRPr="00911984">
              <w:rPr>
                <w:rFonts w:ascii="Arial Narrow" w:eastAsia="Times New Roman" w:hAnsi="Arial Narrow" w:cs="Arial"/>
                <w:color w:val="3B3B3B"/>
                <w:sz w:val="24"/>
                <w:szCs w:val="24"/>
                <w:bdr w:val="none" w:sz="0" w:space="0" w:color="auto" w:frame="1"/>
                <w:lang w:val="sr-Cyrl-CS"/>
              </w:rPr>
              <w:t> ће вршити процену (квалификације и референце),</w:t>
            </w:r>
          </w:p>
          <w:p w:rsidR="00B46285" w:rsidRPr="00911984" w:rsidRDefault="00B46285" w:rsidP="00B46285">
            <w:pPr>
              <w:shd w:val="clear" w:color="auto" w:fill="FFFFFF"/>
              <w:spacing w:after="0" w:line="330" w:lineRule="atLeast"/>
              <w:ind w:left="720" w:hanging="360"/>
              <w:jc w:val="both"/>
              <w:textAlignment w:val="baseline"/>
              <w:rPr>
                <w:rFonts w:ascii="inherit" w:eastAsia="Times New Roman" w:hAnsi="inherit" w:cs="Arial"/>
                <w:sz w:val="24"/>
                <w:szCs w:val="24"/>
                <w:bdr w:val="none" w:sz="0" w:space="0" w:color="auto" w:frame="1"/>
              </w:rPr>
            </w:pPr>
            <w:r w:rsidRPr="00911984">
              <w:rPr>
                <w:rFonts w:ascii="Arial Narrow" w:eastAsia="Times New Roman" w:hAnsi="Arial Narrow" w:cs="Arial"/>
                <w:color w:val="3B3B3B"/>
                <w:sz w:val="24"/>
                <w:szCs w:val="24"/>
                <w:bdr w:val="none" w:sz="0" w:space="0" w:color="auto" w:frame="1"/>
              </w:rPr>
              <w:t>2)</w:t>
            </w:r>
            <w:r w:rsidRPr="00911984">
              <w:rPr>
                <w:rFonts w:ascii="Times New Roman" w:eastAsia="Times New Roman" w:hAnsi="Times New Roman" w:cs="Times New Roman"/>
                <w:color w:val="3B3B3B"/>
                <w:sz w:val="24"/>
                <w:szCs w:val="24"/>
                <w:bdr w:val="none" w:sz="0" w:space="0" w:color="auto" w:frame="1"/>
              </w:rPr>
              <w:t>       </w:t>
            </w:r>
            <w:proofErr w:type="spellStart"/>
            <w:r w:rsidRPr="00911984">
              <w:rPr>
                <w:rFonts w:ascii="Arial Narrow" w:eastAsia="Times New Roman" w:hAnsi="Arial Narrow" w:cs="Arial"/>
                <w:color w:val="3B3B3B"/>
                <w:sz w:val="24"/>
                <w:szCs w:val="24"/>
                <w:bdr w:val="none" w:sz="0" w:space="0" w:color="auto" w:frame="1"/>
              </w:rPr>
              <w:t>рок</w:t>
            </w:r>
            <w:proofErr w:type="spellEnd"/>
            <w:r w:rsidRPr="00911984">
              <w:rPr>
                <w:rFonts w:ascii="Arial Narrow" w:eastAsia="Times New Roman" w:hAnsi="Arial Narrow" w:cs="Arial"/>
                <w:color w:val="3B3B3B"/>
                <w:sz w:val="24"/>
                <w:szCs w:val="24"/>
                <w:bdr w:val="none" w:sz="0" w:space="0" w:color="auto" w:frame="1"/>
              </w:rPr>
              <w:t xml:space="preserve"> у </w:t>
            </w:r>
            <w:proofErr w:type="spellStart"/>
            <w:r w:rsidRPr="00911984">
              <w:rPr>
                <w:rFonts w:ascii="Arial Narrow" w:eastAsia="Times New Roman" w:hAnsi="Arial Narrow" w:cs="Arial"/>
                <w:color w:val="3B3B3B"/>
                <w:sz w:val="24"/>
                <w:szCs w:val="24"/>
                <w:bdr w:val="none" w:sz="0" w:space="0" w:color="auto" w:frame="1"/>
              </w:rPr>
              <w:t>коме</w:t>
            </w:r>
            <w:proofErr w:type="spellEnd"/>
            <w:r w:rsidRPr="00911984">
              <w:rPr>
                <w:rFonts w:ascii="Arial Narrow" w:eastAsia="Times New Roman" w:hAnsi="Arial Narrow" w:cs="Arial"/>
                <w:color w:val="3B3B3B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911984">
              <w:rPr>
                <w:rFonts w:ascii="Arial Narrow" w:eastAsia="Times New Roman" w:hAnsi="Arial Narrow" w:cs="Arial"/>
                <w:color w:val="3B3B3B"/>
                <w:sz w:val="24"/>
                <w:szCs w:val="24"/>
                <w:bdr w:val="none" w:sz="0" w:space="0" w:color="auto" w:frame="1"/>
              </w:rPr>
              <w:t>ће</w:t>
            </w:r>
            <w:proofErr w:type="spellEnd"/>
            <w:r w:rsidRPr="00911984">
              <w:rPr>
                <w:rFonts w:ascii="Arial Narrow" w:eastAsia="Times New Roman" w:hAnsi="Arial Narrow" w:cs="Arial"/>
                <w:color w:val="3B3B3B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911984">
              <w:rPr>
                <w:rFonts w:ascii="Arial Narrow" w:eastAsia="Times New Roman" w:hAnsi="Arial Narrow" w:cs="Arial"/>
                <w:color w:val="3B3B3B"/>
                <w:sz w:val="24"/>
                <w:szCs w:val="24"/>
                <w:bdr w:val="none" w:sz="0" w:space="0" w:color="auto" w:frame="1"/>
              </w:rPr>
              <w:t>процена</w:t>
            </w:r>
            <w:proofErr w:type="spellEnd"/>
            <w:r w:rsidRPr="00911984">
              <w:rPr>
                <w:rFonts w:ascii="Arial Narrow" w:eastAsia="Times New Roman" w:hAnsi="Arial Narrow" w:cs="Arial"/>
                <w:color w:val="3B3B3B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911984">
              <w:rPr>
                <w:rFonts w:ascii="Arial Narrow" w:eastAsia="Times New Roman" w:hAnsi="Arial Narrow" w:cs="Arial"/>
                <w:color w:val="3B3B3B"/>
                <w:sz w:val="24"/>
                <w:szCs w:val="24"/>
                <w:bdr w:val="none" w:sz="0" w:space="0" w:color="auto" w:frame="1"/>
              </w:rPr>
              <w:t>бити</w:t>
            </w:r>
            <w:proofErr w:type="spellEnd"/>
            <w:r w:rsidRPr="00911984">
              <w:rPr>
                <w:rFonts w:ascii="Arial Narrow" w:eastAsia="Times New Roman" w:hAnsi="Arial Narrow" w:cs="Arial"/>
                <w:color w:val="3B3B3B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911984">
              <w:rPr>
                <w:rFonts w:ascii="Arial Narrow" w:eastAsia="Times New Roman" w:hAnsi="Arial Narrow" w:cs="Arial"/>
                <w:color w:val="3B3B3B"/>
                <w:sz w:val="24"/>
                <w:szCs w:val="24"/>
                <w:bdr w:val="none" w:sz="0" w:space="0" w:color="auto" w:frame="1"/>
              </w:rPr>
              <w:t>урађена</w:t>
            </w:r>
            <w:proofErr w:type="spellEnd"/>
          </w:p>
          <w:p w:rsidR="00B46285" w:rsidRPr="00911984" w:rsidRDefault="00B46285" w:rsidP="00B46285">
            <w:pPr>
              <w:shd w:val="clear" w:color="auto" w:fill="FFFFFF"/>
              <w:spacing w:after="0" w:line="330" w:lineRule="atLeast"/>
              <w:ind w:left="720" w:hanging="360"/>
              <w:jc w:val="both"/>
              <w:textAlignment w:val="baseline"/>
              <w:rPr>
                <w:rFonts w:ascii="inherit" w:eastAsia="Times New Roman" w:hAnsi="inherit" w:cs="Arial"/>
                <w:sz w:val="24"/>
                <w:szCs w:val="24"/>
                <w:bdr w:val="none" w:sz="0" w:space="0" w:color="auto" w:frame="1"/>
              </w:rPr>
            </w:pPr>
            <w:r w:rsidRPr="00911984">
              <w:rPr>
                <w:rFonts w:ascii="Arial Narrow" w:eastAsia="Times New Roman" w:hAnsi="Arial Narrow" w:cs="Arial"/>
                <w:color w:val="3B3B3B"/>
                <w:sz w:val="24"/>
                <w:szCs w:val="24"/>
                <w:bdr w:val="none" w:sz="0" w:space="0" w:color="auto" w:frame="1"/>
              </w:rPr>
              <w:t>3)</w:t>
            </w:r>
            <w:r w:rsidRPr="00911984">
              <w:rPr>
                <w:rFonts w:ascii="Times New Roman" w:eastAsia="Times New Roman" w:hAnsi="Times New Roman" w:cs="Times New Roman"/>
                <w:color w:val="3B3B3B"/>
                <w:sz w:val="24"/>
                <w:szCs w:val="24"/>
                <w:bdr w:val="none" w:sz="0" w:space="0" w:color="auto" w:frame="1"/>
              </w:rPr>
              <w:t>       </w:t>
            </w:r>
            <w:r w:rsidRPr="00911984">
              <w:rPr>
                <w:rFonts w:ascii="Arial Narrow" w:eastAsia="Times New Roman" w:hAnsi="Arial Narrow" w:cs="Arial"/>
                <w:color w:val="3B3B3B"/>
                <w:sz w:val="24"/>
                <w:szCs w:val="24"/>
                <w:bdr w:val="none" w:sz="0" w:space="0" w:color="auto" w:frame="1"/>
                <w:lang w:val="sr-Cyrl-CS"/>
              </w:rPr>
              <w:t>висину накнаде за извршену процену </w:t>
            </w:r>
            <w:proofErr w:type="spellStart"/>
            <w:r w:rsidRPr="00911984">
              <w:rPr>
                <w:rFonts w:ascii="Arial Narrow" w:eastAsia="Times New Roman" w:hAnsi="Arial Narrow" w:cs="Arial"/>
                <w:color w:val="3B3B3B"/>
                <w:sz w:val="24"/>
                <w:szCs w:val="24"/>
                <w:bdr w:val="none" w:sz="0" w:space="0" w:color="auto" w:frame="1"/>
              </w:rPr>
              <w:t>са</w:t>
            </w:r>
            <w:proofErr w:type="spellEnd"/>
            <w:r w:rsidRPr="00911984">
              <w:rPr>
                <w:rFonts w:ascii="Arial Narrow" w:eastAsia="Times New Roman" w:hAnsi="Arial Narrow" w:cs="Arial"/>
                <w:color w:val="3B3B3B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911984">
              <w:rPr>
                <w:rFonts w:ascii="Arial Narrow" w:eastAsia="Times New Roman" w:hAnsi="Arial Narrow" w:cs="Arial"/>
                <w:color w:val="3B3B3B"/>
                <w:sz w:val="24"/>
                <w:szCs w:val="24"/>
                <w:bdr w:val="none" w:sz="0" w:space="0" w:color="auto" w:frame="1"/>
              </w:rPr>
              <w:t>урачунатим</w:t>
            </w:r>
            <w:proofErr w:type="spellEnd"/>
            <w:r w:rsidRPr="00911984">
              <w:rPr>
                <w:rFonts w:ascii="Arial Narrow" w:eastAsia="Times New Roman" w:hAnsi="Arial Narrow" w:cs="Arial"/>
                <w:color w:val="3B3B3B"/>
                <w:sz w:val="24"/>
                <w:szCs w:val="24"/>
                <w:bdr w:val="none" w:sz="0" w:space="0" w:color="auto" w:frame="1"/>
              </w:rPr>
              <w:t xml:space="preserve"> ПДВ-</w:t>
            </w:r>
            <w:proofErr w:type="spellStart"/>
            <w:r w:rsidRPr="00911984">
              <w:rPr>
                <w:rFonts w:ascii="Arial Narrow" w:eastAsia="Times New Roman" w:hAnsi="Arial Narrow" w:cs="Arial"/>
                <w:color w:val="3B3B3B"/>
                <w:sz w:val="24"/>
                <w:szCs w:val="24"/>
                <w:bdr w:val="none" w:sz="0" w:space="0" w:color="auto" w:frame="1"/>
              </w:rPr>
              <w:t>ом</w:t>
            </w:r>
            <w:proofErr w:type="spellEnd"/>
            <w:r w:rsidRPr="00911984">
              <w:rPr>
                <w:rFonts w:ascii="Arial Narrow" w:eastAsia="Times New Roman" w:hAnsi="Arial Narrow" w:cs="Arial"/>
                <w:color w:val="3B3B3B"/>
                <w:sz w:val="24"/>
                <w:szCs w:val="24"/>
                <w:bdr w:val="none" w:sz="0" w:space="0" w:color="auto" w:frame="1"/>
                <w:lang w:val="sr-Cyrl-CS"/>
              </w:rPr>
              <w:t>,</w:t>
            </w:r>
          </w:p>
          <w:p w:rsidR="00B46285" w:rsidRDefault="00B46285" w:rsidP="00B46285">
            <w:pPr>
              <w:shd w:val="clear" w:color="auto" w:fill="FFFFFF"/>
              <w:spacing w:after="0" w:line="330" w:lineRule="atLeast"/>
              <w:ind w:left="720" w:hanging="360"/>
              <w:jc w:val="both"/>
              <w:textAlignment w:val="baseline"/>
              <w:rPr>
                <w:rFonts w:ascii="Arial Narrow" w:eastAsia="Times New Roman" w:hAnsi="Arial Narrow" w:cs="Arial"/>
                <w:color w:val="3B3B3B"/>
                <w:sz w:val="24"/>
                <w:szCs w:val="24"/>
                <w:bdr w:val="none" w:sz="0" w:space="0" w:color="auto" w:frame="1"/>
              </w:rPr>
            </w:pPr>
            <w:r w:rsidRPr="00911984">
              <w:rPr>
                <w:rFonts w:ascii="Arial Narrow" w:eastAsia="Times New Roman" w:hAnsi="Arial Narrow" w:cs="Arial"/>
                <w:color w:val="3B3B3B"/>
                <w:sz w:val="24"/>
                <w:szCs w:val="24"/>
                <w:bdr w:val="none" w:sz="0" w:space="0" w:color="auto" w:frame="1"/>
              </w:rPr>
              <w:t>4)</w:t>
            </w:r>
            <w:r w:rsidRPr="00911984">
              <w:rPr>
                <w:rFonts w:ascii="Times New Roman" w:eastAsia="Times New Roman" w:hAnsi="Times New Roman" w:cs="Times New Roman"/>
                <w:color w:val="3B3B3B"/>
                <w:sz w:val="24"/>
                <w:szCs w:val="24"/>
                <w:bdr w:val="none" w:sz="0" w:space="0" w:color="auto" w:frame="1"/>
              </w:rPr>
              <w:t>       </w:t>
            </w:r>
            <w:proofErr w:type="gramStart"/>
            <w:r w:rsidRPr="00911984">
              <w:rPr>
                <w:rFonts w:ascii="Arial Narrow" w:eastAsia="Times New Roman" w:hAnsi="Arial Narrow" w:cs="Arial"/>
                <w:color w:val="3B3B3B"/>
                <w:sz w:val="24"/>
                <w:szCs w:val="24"/>
                <w:bdr w:val="none" w:sz="0" w:space="0" w:color="auto" w:frame="1"/>
                <w:lang w:val="sr-Cyrl-CS"/>
              </w:rPr>
              <w:t>динамику</w:t>
            </w:r>
            <w:proofErr w:type="gramEnd"/>
            <w:r w:rsidRPr="00911984">
              <w:rPr>
                <w:rFonts w:ascii="Arial Narrow" w:eastAsia="Times New Roman" w:hAnsi="Arial Narrow" w:cs="Arial"/>
                <w:color w:val="3B3B3B"/>
                <w:sz w:val="24"/>
                <w:szCs w:val="24"/>
                <w:bdr w:val="none" w:sz="0" w:space="0" w:color="auto" w:frame="1"/>
                <w:lang w:val="sr-Cyrl-CS"/>
              </w:rPr>
              <w:t xml:space="preserve"> плаћања.</w:t>
            </w:r>
          </w:p>
          <w:p w:rsidR="00911984" w:rsidRPr="00911984" w:rsidRDefault="00911984" w:rsidP="00B46285">
            <w:pPr>
              <w:shd w:val="clear" w:color="auto" w:fill="FFFFFF"/>
              <w:spacing w:after="0" w:line="330" w:lineRule="atLeast"/>
              <w:ind w:left="720" w:hanging="360"/>
              <w:jc w:val="both"/>
              <w:textAlignment w:val="baseline"/>
              <w:rPr>
                <w:rFonts w:ascii="inherit" w:eastAsia="Times New Roman" w:hAnsi="inherit" w:cs="Arial"/>
                <w:sz w:val="24"/>
                <w:szCs w:val="24"/>
                <w:bdr w:val="none" w:sz="0" w:space="0" w:color="auto" w:frame="1"/>
              </w:rPr>
            </w:pPr>
          </w:p>
          <w:p w:rsidR="00B46285" w:rsidRPr="00B46285" w:rsidRDefault="00B46285" w:rsidP="00B46285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bdr w:val="none" w:sz="0" w:space="0" w:color="auto" w:frame="1"/>
              </w:rPr>
            </w:pP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Понуде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за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вршење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процене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могу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се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доставити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најкасније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 </w:t>
            </w:r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  <w:lang w:val="sr-Cyrl-CS"/>
              </w:rPr>
              <w:t xml:space="preserve">до </w:t>
            </w:r>
            <w:r w:rsidR="00485348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1</w:t>
            </w:r>
            <w:r w:rsidR="00F41E83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8</w:t>
            </w:r>
            <w:r w:rsidR="00485348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.02.</w:t>
            </w:r>
            <w:r w:rsidR="005E63FC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2022</w:t>
            </w:r>
            <w:proofErr w:type="gramStart"/>
            <w:r w:rsidR="00CD71A3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.</w:t>
            </w:r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  <w:lang w:val="sr-Cyrl-CS"/>
              </w:rPr>
              <w:t>.год</w:t>
            </w:r>
            <w:proofErr w:type="gram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  <w:lang w:val="sr-Cyrl-CS"/>
              </w:rPr>
              <w:t>.</w:t>
            </w:r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 </w:t>
            </w:r>
            <w:proofErr w:type="spellStart"/>
            <w:r w:rsidR="00EE349F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до</w:t>
            </w:r>
            <w:proofErr w:type="spellEnd"/>
            <w:r w:rsidR="00EE349F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</w:t>
            </w:r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16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часова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на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адресу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="00A35587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Драгољуб</w:t>
            </w:r>
            <w:proofErr w:type="spellEnd"/>
            <w:r w:rsidR="00A35587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="00A35587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Кнежевић</w:t>
            </w:r>
            <w:proofErr w:type="spellEnd"/>
            <w:r w:rsidR="00A35587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, </w:t>
            </w:r>
            <w:proofErr w:type="spellStart"/>
            <w:r w:rsidR="00A35587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Саве</w:t>
            </w:r>
            <w:proofErr w:type="spellEnd"/>
            <w:r w:rsidR="00A35587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="00A35587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Ковачевића</w:t>
            </w:r>
            <w:proofErr w:type="spellEnd"/>
            <w:r w:rsidR="00A35587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19, 21400 </w:t>
            </w:r>
            <w:proofErr w:type="spellStart"/>
            <w:r w:rsidR="00A35587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Бачка</w:t>
            </w:r>
            <w:proofErr w:type="spellEnd"/>
            <w:r w:rsidR="00A35587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="00A35587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Паланка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, у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затвореним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ковертама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,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са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обавезном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назнаком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„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Понуда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за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вршење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 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процене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вредности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стечајног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дужника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</w:t>
            </w:r>
            <w:r w:rsidR="00A35587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LYKOS INVEST </w:t>
            </w:r>
            <w:proofErr w:type="spellStart"/>
            <w:r w:rsidR="00A35587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d.o.o</w:t>
            </w:r>
            <w:proofErr w:type="spellEnd"/>
            <w:r w:rsidR="00A35587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,-u </w:t>
            </w:r>
            <w:proofErr w:type="spellStart"/>
            <w:r w:rsidR="00A35587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stečaju</w:t>
            </w:r>
            <w:proofErr w:type="spellEnd"/>
            <w:r w:rsidR="00E46627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,</w:t>
            </w:r>
            <w:r w:rsidR="00A35587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Novi Sad.</w:t>
            </w:r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.</w:t>
            </w:r>
          </w:p>
          <w:p w:rsidR="00B46285" w:rsidRPr="00B46285" w:rsidRDefault="00B46285" w:rsidP="00B46285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bdr w:val="none" w:sz="0" w:space="0" w:color="auto" w:frame="1"/>
              </w:rPr>
            </w:pPr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 </w:t>
            </w:r>
          </w:p>
          <w:p w:rsidR="00B46285" w:rsidRDefault="00B46285" w:rsidP="00B46285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Arial Narrow" w:eastAsia="Times New Roman" w:hAnsi="Arial Narrow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</w:rPr>
            </w:pPr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У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  <w:shd w:val="clear" w:color="auto" w:fill="FFFFFF"/>
              </w:rPr>
              <w:t>случају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  <w:shd w:val="clear" w:color="auto" w:fill="FFFFFF"/>
              </w:rPr>
              <w:t>одустанка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  <w:shd w:val="clear" w:color="auto" w:fill="FFFFFF"/>
              </w:rPr>
              <w:t>од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  <w:shd w:val="clear" w:color="auto" w:fill="FFFFFF"/>
              </w:rPr>
              <w:t>поступка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  <w:shd w:val="clear" w:color="auto" w:fill="FFFFFF"/>
              </w:rPr>
              <w:t>набавке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,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  <w:shd w:val="clear" w:color="auto" w:fill="FFFFFF"/>
              </w:rPr>
              <w:t>наручилац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  <w:shd w:val="clear" w:color="auto" w:fill="FFFFFF"/>
              </w:rPr>
              <w:t>неће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  <w:shd w:val="clear" w:color="auto" w:fill="FFFFFF"/>
              </w:rPr>
              <w:t>бити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  <w:shd w:val="clear" w:color="auto" w:fill="FFFFFF"/>
              </w:rPr>
              <w:t>одговоран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  <w:shd w:val="clear" w:color="auto" w:fill="FFFFFF"/>
              </w:rPr>
              <w:t>ни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  <w:shd w:val="clear" w:color="auto" w:fill="FFFFFF"/>
              </w:rPr>
              <w:t>на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  <w:shd w:val="clear" w:color="auto" w:fill="FFFFFF"/>
              </w:rPr>
              <w:t>који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  <w:shd w:val="clear" w:color="auto" w:fill="FFFFFF"/>
              </w:rPr>
              <w:t>начин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  <w:shd w:val="clear" w:color="auto" w:fill="FFFFFF"/>
              </w:rPr>
              <w:t>за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  <w:shd w:val="clear" w:color="auto" w:fill="FFFFFF"/>
              </w:rPr>
              <w:t>стварну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  <w:shd w:val="clear" w:color="auto" w:fill="FFFFFF"/>
              </w:rPr>
              <w:t>штету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,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  <w:shd w:val="clear" w:color="auto" w:fill="FFFFFF"/>
              </w:rPr>
              <w:t>изгубљену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  <w:shd w:val="clear" w:color="auto" w:fill="FFFFFF"/>
              </w:rPr>
              <w:t>добит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  <w:shd w:val="clear" w:color="auto" w:fill="FFFFFF"/>
              </w:rPr>
              <w:t>или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  <w:shd w:val="clear" w:color="auto" w:fill="FFFFFF"/>
              </w:rPr>
              <w:t>било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  <w:shd w:val="clear" w:color="auto" w:fill="FFFFFF"/>
              </w:rPr>
              <w:t>какву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  <w:shd w:val="clear" w:color="auto" w:fill="FFFFFF"/>
              </w:rPr>
              <w:t>другу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  <w:shd w:val="clear" w:color="auto" w:fill="FFFFFF"/>
              </w:rPr>
              <w:t>штету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  <w:shd w:val="clear" w:color="auto" w:fill="FFFFFF"/>
              </w:rPr>
              <w:t>коју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  <w:shd w:val="clear" w:color="auto" w:fill="FFFFFF"/>
              </w:rPr>
              <w:t>понуђач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  <w:shd w:val="clear" w:color="auto" w:fill="FFFFFF"/>
              </w:rPr>
              <w:t>може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  <w:shd w:val="clear" w:color="auto" w:fill="FFFFFF"/>
              </w:rPr>
              <w:t>услед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  <w:shd w:val="clear" w:color="auto" w:fill="FFFFFF"/>
              </w:rPr>
              <w:t>тога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  <w:shd w:val="clear" w:color="auto" w:fill="FFFFFF"/>
              </w:rPr>
              <w:t>да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  <w:shd w:val="clear" w:color="auto" w:fill="FFFFFF"/>
              </w:rPr>
              <w:t>претрпи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  <w:shd w:val="clear" w:color="auto" w:fill="FFFFFF"/>
              </w:rPr>
              <w:t>.</w:t>
            </w:r>
            <w:r w:rsidRPr="00B46285">
              <w:rPr>
                <w:rFonts w:ascii="Arial Narrow" w:eastAsia="Times New Roman" w:hAnsi="Arial Narrow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val="ru-RU"/>
              </w:rPr>
              <w:t> </w:t>
            </w:r>
          </w:p>
          <w:p w:rsidR="008C4662" w:rsidRPr="008C4662" w:rsidRDefault="008C4662" w:rsidP="00B46285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bdr w:val="none" w:sz="0" w:space="0" w:color="auto" w:frame="1"/>
              </w:rPr>
            </w:pPr>
          </w:p>
          <w:p w:rsidR="00B46285" w:rsidRPr="00B46285" w:rsidRDefault="008C4662" w:rsidP="008C4662">
            <w:pPr>
              <w:shd w:val="clear" w:color="auto" w:fill="FFFFFF"/>
              <w:spacing w:after="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bdr w:val="none" w:sz="0" w:space="0" w:color="auto" w:frame="1"/>
              </w:rPr>
            </w:pPr>
            <w:r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                                                            </w:t>
            </w:r>
            <w:proofErr w:type="spellStart"/>
            <w:r w:rsidR="00B46285"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Стечајни</w:t>
            </w:r>
            <w:proofErr w:type="spellEnd"/>
            <w:r w:rsidR="00B46285"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="00B46285"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управник</w:t>
            </w:r>
            <w:proofErr w:type="spellEnd"/>
          </w:p>
          <w:p w:rsidR="00B46285" w:rsidRPr="00B46285" w:rsidRDefault="008C4662" w:rsidP="008C4662">
            <w:pPr>
              <w:shd w:val="clear" w:color="auto" w:fill="FFFFFF"/>
              <w:spacing w:after="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bdr w:val="none" w:sz="0" w:space="0" w:color="auto" w:frame="1"/>
              </w:rPr>
            </w:pPr>
            <w:r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                                                           </w:t>
            </w:r>
            <w:r w:rsidR="00B46285"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__________________</w:t>
            </w:r>
          </w:p>
          <w:p w:rsidR="00B46285" w:rsidRPr="00E46627" w:rsidRDefault="00B46285" w:rsidP="008C4662">
            <w:pPr>
              <w:shd w:val="clear" w:color="auto" w:fill="FFFFFF"/>
              <w:spacing w:after="0" w:line="330" w:lineRule="atLeast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bdr w:val="none" w:sz="0" w:space="0" w:color="auto" w:frame="1"/>
              </w:rPr>
            </w:pPr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                                                                                                       </w:t>
            </w:r>
            <w:r w:rsidR="00E46627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Драгољуб Кнежевић</w:t>
            </w:r>
          </w:p>
        </w:tc>
      </w:tr>
      <w:tr w:rsidR="008C4662" w:rsidRPr="00B46285" w:rsidTr="00B46285">
        <w:trPr>
          <w:tblCellSpacing w:w="37" w:type="dxa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C4662" w:rsidRPr="00B46285" w:rsidRDefault="008C4662" w:rsidP="00B46285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  <w:lang w:val="sr-Cyrl-CS"/>
              </w:rPr>
            </w:pPr>
          </w:p>
        </w:tc>
      </w:tr>
      <w:tr w:rsidR="008C4662" w:rsidRPr="00B46285" w:rsidTr="00B46285">
        <w:trPr>
          <w:tblCellSpacing w:w="37" w:type="dxa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C4662" w:rsidRPr="00B46285" w:rsidRDefault="008C4662" w:rsidP="00B46285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  <w:lang w:val="sr-Cyrl-CS"/>
              </w:rPr>
            </w:pPr>
          </w:p>
        </w:tc>
      </w:tr>
    </w:tbl>
    <w:p w:rsidR="00F64C58" w:rsidRDefault="00F64C58" w:rsidP="00485348">
      <w:pPr>
        <w:jc w:val="center"/>
      </w:pPr>
    </w:p>
    <w:sectPr w:rsidR="00F64C58" w:rsidSect="00485348">
      <w:pgSz w:w="12240" w:h="15840"/>
      <w:pgMar w:top="567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savePreviewPicture/>
  <w:compat/>
  <w:rsids>
    <w:rsidRoot w:val="00B46285"/>
    <w:rsid w:val="000012F6"/>
    <w:rsid w:val="0000155A"/>
    <w:rsid w:val="00177E0F"/>
    <w:rsid w:val="0019136C"/>
    <w:rsid w:val="002A003B"/>
    <w:rsid w:val="002C387F"/>
    <w:rsid w:val="003A2BB0"/>
    <w:rsid w:val="00485348"/>
    <w:rsid w:val="005A5CC0"/>
    <w:rsid w:val="005D7A6A"/>
    <w:rsid w:val="005E63FC"/>
    <w:rsid w:val="00660B36"/>
    <w:rsid w:val="006A1923"/>
    <w:rsid w:val="006E40F6"/>
    <w:rsid w:val="006F725E"/>
    <w:rsid w:val="00711F5E"/>
    <w:rsid w:val="007F019A"/>
    <w:rsid w:val="008A1300"/>
    <w:rsid w:val="008C4662"/>
    <w:rsid w:val="00911984"/>
    <w:rsid w:val="009901DB"/>
    <w:rsid w:val="00A22C5C"/>
    <w:rsid w:val="00A27E20"/>
    <w:rsid w:val="00A35587"/>
    <w:rsid w:val="00B17E63"/>
    <w:rsid w:val="00B46285"/>
    <w:rsid w:val="00B601A9"/>
    <w:rsid w:val="00C06570"/>
    <w:rsid w:val="00C736FE"/>
    <w:rsid w:val="00CC1E31"/>
    <w:rsid w:val="00CD71A3"/>
    <w:rsid w:val="00D915E3"/>
    <w:rsid w:val="00DB5F07"/>
    <w:rsid w:val="00DE58D1"/>
    <w:rsid w:val="00DF61D5"/>
    <w:rsid w:val="00E04A4E"/>
    <w:rsid w:val="00E46627"/>
    <w:rsid w:val="00E632BC"/>
    <w:rsid w:val="00EC2F24"/>
    <w:rsid w:val="00EE349F"/>
    <w:rsid w:val="00EE47A1"/>
    <w:rsid w:val="00F41E83"/>
    <w:rsid w:val="00F64C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4C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462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833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780</Words>
  <Characters>4446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Milan</dc:creator>
  <cp:lastModifiedBy>Milan</cp:lastModifiedBy>
  <cp:revision>3</cp:revision>
  <dcterms:created xsi:type="dcterms:W3CDTF">2022-02-17T12:48:00Z</dcterms:created>
  <dcterms:modified xsi:type="dcterms:W3CDTF">2022-02-17T12:50:00Z</dcterms:modified>
</cp:coreProperties>
</file>