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3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658"/>
      </w:tblGrid>
      <w:tr w:rsidR="00A7051F" w:rsidRPr="00A7051F" w:rsidTr="00A7051F">
        <w:trPr>
          <w:tblCellSpacing w:w="3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7051F" w:rsidRPr="00A7051F" w:rsidRDefault="00A7051F" w:rsidP="00A70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51F" w:rsidRPr="00A7051F" w:rsidTr="00A7051F">
        <w:trPr>
          <w:tblCellSpacing w:w="3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7051F" w:rsidRPr="00A7051F" w:rsidRDefault="00A7051F" w:rsidP="00A70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51F">
              <w:rPr>
                <w:rFonts w:ascii="Times New Roman" w:eastAsia="Times New Roman" w:hAnsi="Times New Roman" w:cs="Times New Roman"/>
              </w:rPr>
              <w:t> </w:t>
            </w:r>
          </w:p>
          <w:p w:rsidR="00A7051F" w:rsidRPr="00A7051F" w:rsidRDefault="00A7051F" w:rsidP="00A70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основу Закона о стечају </w:t>
            </w: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(„Службени гласник РС“</w:t>
            </w: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</w:t>
            </w: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ој 104</w:t>
            </w: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2009,</w:t>
            </w: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99/2011-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71/2012-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одлука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УС,  83/2014,  113/2017, 44/2018 и 95/2018) и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Националног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стандарда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5 о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начину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поступку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уновчења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имовине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стечајног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дужника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(„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Службени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гласник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РС“,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62/2018),</w:t>
            </w: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стечајни управник</w:t>
            </w:r>
            <w:r w:rsidRPr="00A705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A70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7051F" w:rsidRPr="00A7051F" w:rsidRDefault="00A7051F" w:rsidP="00A70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5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573BD" w:rsidRDefault="002573BD" w:rsidP="00A7051F">
            <w:pPr>
              <w:tabs>
                <w:tab w:val="left" w:pos="1920"/>
                <w:tab w:val="left" w:pos="7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</w:p>
          <w:p w:rsidR="002573BD" w:rsidRDefault="002573BD" w:rsidP="00A7051F">
            <w:pPr>
              <w:tabs>
                <w:tab w:val="left" w:pos="1920"/>
                <w:tab w:val="left" w:pos="7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</w:p>
          <w:p w:rsidR="00A7051F" w:rsidRPr="00A7051F" w:rsidRDefault="008B45A9" w:rsidP="00A7051F">
            <w:pPr>
              <w:tabs>
                <w:tab w:val="left" w:pos="1920"/>
                <w:tab w:val="left" w:pos="7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АД „ТАМНАВАПУТ“ ДОО „</w:t>
            </w:r>
            <w:r w:rsidR="00A7051F"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у стечају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“ из Уба, ул. 1.маја 126</w:t>
            </w:r>
          </w:p>
          <w:p w:rsidR="00A7051F" w:rsidRPr="00A7051F" w:rsidRDefault="00A7051F" w:rsidP="00A7051F">
            <w:pPr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ОБЈАВЉУЈЕ</w:t>
            </w:r>
          </w:p>
          <w:p w:rsidR="00A7051F" w:rsidRDefault="00A7051F" w:rsidP="00A7051F">
            <w:pPr>
              <w:spacing w:after="249" w:line="240" w:lineRule="auto"/>
              <w:ind w:left="77" w:right="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ПОЗИВ ЗА </w:t>
            </w:r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ЈАВНО ПРИКУПЉАЊЕ</w:t>
            </w:r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ПОНУДА</w:t>
            </w:r>
          </w:p>
          <w:p w:rsidR="00607332" w:rsidRPr="00607332" w:rsidRDefault="00607332" w:rsidP="00A7051F">
            <w:pPr>
              <w:spacing w:after="249" w:line="240" w:lineRule="auto"/>
              <w:ind w:left="77"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  <w:p w:rsidR="00A7051F" w:rsidRPr="00A7051F" w:rsidRDefault="00A7051F" w:rsidP="00A7051F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вршење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процене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ликвидационе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вредности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45A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покретне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имовине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стечајног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дужника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45A9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</w:t>
            </w: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то: </w:t>
            </w:r>
          </w:p>
          <w:p w:rsidR="00A7051F" w:rsidRPr="008B45A9" w:rsidRDefault="008B45A9" w:rsidP="008B45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Зглобни ровокопач-утоваривач марке „Виниери“ један комад </w:t>
            </w:r>
          </w:p>
          <w:p w:rsidR="008B45A9" w:rsidRPr="008B45A9" w:rsidRDefault="008B45A9" w:rsidP="008B45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Полован зглобни виброваљак марке „Бители“, један комад</w:t>
            </w:r>
          </w:p>
          <w:p w:rsidR="008B45A9" w:rsidRPr="008B45A9" w:rsidRDefault="008B45A9" w:rsidP="008B45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Половна полуприколица-прикључно возило марке „Лангедорф“</w:t>
            </w:r>
          </w:p>
          <w:p w:rsidR="008B45A9" w:rsidRPr="008B45A9" w:rsidRDefault="002A313B" w:rsidP="008B45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По</w:t>
            </w:r>
            <w:r w:rsidR="008B45A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ловни камион марке „</w:t>
            </w:r>
            <w:r w:rsidR="00201B9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М</w:t>
            </w:r>
            <w:r w:rsidR="008B45A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аз“ </w:t>
            </w:r>
          </w:p>
          <w:p w:rsidR="008B45A9" w:rsidRPr="008B45A9" w:rsidRDefault="008B45A9" w:rsidP="008B45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Половни камион марке „Волво“</w:t>
            </w:r>
          </w:p>
          <w:p w:rsidR="008B45A9" w:rsidRPr="008B45A9" w:rsidRDefault="008B45A9" w:rsidP="008B45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Половни камион марке „Фап 26-28“</w:t>
            </w:r>
          </w:p>
          <w:p w:rsidR="008B45A9" w:rsidRPr="008B45A9" w:rsidRDefault="008B45A9" w:rsidP="008B45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Половна покретна самоутоварна бетонара марке „ Кармикс 2,5“</w:t>
            </w:r>
          </w:p>
          <w:p w:rsidR="008B45A9" w:rsidRPr="008B45A9" w:rsidRDefault="008B45A9" w:rsidP="008B45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Половно путничко возило марке „Хонда акорд“</w:t>
            </w:r>
          </w:p>
          <w:p w:rsidR="008B45A9" w:rsidRPr="008B45A9" w:rsidRDefault="008B45A9" w:rsidP="008B45A9">
            <w:pPr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  <w:p w:rsidR="00A7051F" w:rsidRPr="00A7051F" w:rsidRDefault="00A7051F" w:rsidP="00A7051F">
            <w:pPr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 </w:t>
            </w: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84EFA" w:rsidRDefault="00A7051F" w:rsidP="00A7051F">
            <w:pPr>
              <w:spacing w:after="51" w:line="240" w:lineRule="auto"/>
              <w:ind w:right="14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/>
              </w:rPr>
            </w:pP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Отварање понуда извршиће стечајни управник дана </w:t>
            </w: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8B45A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2</w:t>
            </w:r>
            <w:r w:rsidR="00201B9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5</w:t>
            </w:r>
            <w:r w:rsidR="008B45A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.02.2022</w:t>
            </w: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године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10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часова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r w:rsidR="008B4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45A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у</w:t>
            </w: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  <w:r w:rsidR="00484EFA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Вука Караџ</w:t>
            </w:r>
            <w:r w:rsidR="008B45A9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ића 16/17,</w:t>
            </w:r>
            <w:r w:rsidR="00484EFA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Ваљево</w:t>
            </w: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A7051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A7051F" w:rsidRPr="00A7051F" w:rsidRDefault="00A7051F" w:rsidP="00A7051F">
            <w:pPr>
              <w:spacing w:after="51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  <w:p w:rsidR="00A7051F" w:rsidRPr="00A7051F" w:rsidRDefault="00A7051F" w:rsidP="00A7051F">
            <w:pPr>
              <w:spacing w:after="51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Избор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најповољнијег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понуђача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извршиће Одбор поверилаца у року не дужем од 8 дана </w:t>
            </w:r>
            <w:r w:rsidR="00585AD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од дана </w:t>
            </w:r>
            <w:r w:rsidR="00201B9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доставе</w:t>
            </w: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понуда. У случају да Одбор не одлучи у </w:t>
            </w: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sr-Cyrl-CS"/>
              </w:rPr>
              <w:t xml:space="preserve">том року стечајни управник ће самостално изабрати и прогласити најповољнијег понуђача. </w:t>
            </w:r>
          </w:p>
          <w:p w:rsidR="00A7051F" w:rsidRPr="00A7051F" w:rsidRDefault="00A7051F" w:rsidP="00A7051F">
            <w:pPr>
              <w:spacing w:after="51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  <w:p w:rsidR="00A7051F" w:rsidRPr="00607332" w:rsidRDefault="00A7051F" w:rsidP="00A7051F">
            <w:pPr>
              <w:spacing w:after="51" w:line="240" w:lineRule="auto"/>
              <w:ind w:right="1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sr-Latn-CS"/>
              </w:rPr>
            </w:pPr>
            <w:r w:rsidRPr="0060733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sr-Cyrl-CS"/>
              </w:rPr>
              <w:t>Напомене:</w:t>
            </w:r>
            <w:r w:rsidRPr="0060733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sr-Latn-CS"/>
              </w:rPr>
              <w:t> </w:t>
            </w:r>
          </w:p>
          <w:p w:rsidR="00607332" w:rsidRDefault="00607332" w:rsidP="00A7051F">
            <w:pPr>
              <w:spacing w:after="51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Опрема стечајног дужника под редним бројем 2.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8. се налази на градилишту „Телекомуникације“ Блаце Аеродром Београд, а остала опрема на градилишту у Крушевцу.</w:t>
            </w:r>
          </w:p>
          <w:p w:rsidR="00607332" w:rsidRPr="00607332" w:rsidRDefault="00607332" w:rsidP="00A7051F">
            <w:pPr>
              <w:spacing w:after="51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  <w:p w:rsidR="00484EFA" w:rsidRDefault="00A7051F" w:rsidP="00A70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Затворене п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онуде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доставити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најкасније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484EF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2</w:t>
            </w:r>
            <w:r w:rsidR="00201B9F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3</w:t>
            </w:r>
            <w:r w:rsidR="00484EF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.02</w:t>
            </w:r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</w:t>
            </w:r>
            <w:r w:rsidR="00484EF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2</w:t>
            </w:r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године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адресу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стечајног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управника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484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Предрага Манојловића</w:t>
            </w:r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 </w:t>
            </w:r>
            <w:r w:rsidR="00484EFA" w:rsidRPr="00484EF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у</w:t>
            </w:r>
            <w:r w:rsidR="00484EFA" w:rsidRPr="00484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</w:t>
            </w:r>
            <w:r w:rsidR="00484EFA" w:rsidRPr="00484EF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Вука Караџића 16/17,</w:t>
            </w:r>
            <w:r w:rsidR="00484EF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="002A313B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 xml:space="preserve">14000 </w:t>
            </w:r>
            <w:r w:rsidR="00484EFA" w:rsidRPr="00484EF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Ваљево</w:t>
            </w:r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назнаком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ПОНУДА —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пружање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услуга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процене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вредности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имовине </w:t>
            </w:r>
            <w:r w:rsidR="00484EF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АД „ТАМНАВАПУТ“ ДОО „</w:t>
            </w:r>
            <w:r w:rsidR="00484EFA" w:rsidRPr="00A70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у стечају</w:t>
            </w:r>
            <w:r w:rsidR="00484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“ , Уб.</w:t>
            </w:r>
          </w:p>
          <w:p w:rsidR="00484EFA" w:rsidRDefault="00484EFA" w:rsidP="00A70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2A313B" w:rsidRDefault="002A313B" w:rsidP="00A70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  <w:p w:rsidR="00A7051F" w:rsidRPr="00A7051F" w:rsidRDefault="00A7051F" w:rsidP="00A70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Понуда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садржи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квалификације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референце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понуђача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рок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коме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ће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процена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бити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урађена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цену</w:t>
            </w:r>
            <w:proofErr w:type="spellEnd"/>
            <w:proofErr w:type="gram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  ПДВ-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роковима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плаћања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услуге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процене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  <w:p w:rsidR="00A7051F" w:rsidRPr="00A7051F" w:rsidRDefault="00A7051F" w:rsidP="00A70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 </w:t>
            </w:r>
          </w:p>
          <w:p w:rsidR="00A7051F" w:rsidRPr="00A7051F" w:rsidRDefault="00A7051F" w:rsidP="00A70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Заинтерсовани понуђачи могу тражити детаљне информације о  предметима  процене на </w:t>
            </w: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e-mail</w:t>
            </w: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стечајног управника</w:t>
            </w: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:</w:t>
            </w:r>
            <w:r w:rsidR="00CE50C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  <w:hyperlink r:id="rId5" w:history="1">
              <w:r w:rsidR="00CE50CF" w:rsidRPr="0020364D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/>
                </w:rPr>
                <w:t>manojlovic014</w:t>
              </w:r>
              <w:r w:rsidR="00CE50CF" w:rsidRPr="0020364D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@gmail.com</w:t>
              </w:r>
            </w:hyperlink>
            <w:r w:rsidR="00CE50C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  <w:p w:rsidR="00A7051F" w:rsidRPr="00201B9F" w:rsidRDefault="00A7051F" w:rsidP="00484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  <w:proofErr w:type="spellEnd"/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: 06</w:t>
            </w:r>
            <w:r w:rsidR="00484EF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7051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484EFA">
              <w:rPr>
                <w:rFonts w:ascii="Times New Roman" w:eastAsia="Times New Roman" w:hAnsi="Times New Roman" w:cs="Times New Roman"/>
                <w:sz w:val="24"/>
                <w:szCs w:val="24"/>
              </w:rPr>
              <w:t>2496738</w:t>
            </w:r>
            <w:r w:rsidR="00201B9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; 014/245-926</w:t>
            </w:r>
          </w:p>
        </w:tc>
      </w:tr>
      <w:tr w:rsidR="00A7051F" w:rsidRPr="00A7051F" w:rsidTr="00A7051F">
        <w:trPr>
          <w:tblCellSpacing w:w="3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7051F" w:rsidRPr="00A7051F" w:rsidRDefault="00A7051F" w:rsidP="00A70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5DE2" w:rsidRDefault="008C5DE2"/>
    <w:sectPr w:rsidR="008C5DE2" w:rsidSect="008C5D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B50E5"/>
    <w:multiLevelType w:val="hybridMultilevel"/>
    <w:tmpl w:val="5298F0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7051F"/>
    <w:rsid w:val="00201B9F"/>
    <w:rsid w:val="0020781C"/>
    <w:rsid w:val="002573BD"/>
    <w:rsid w:val="002A313B"/>
    <w:rsid w:val="00484EFA"/>
    <w:rsid w:val="00585AD5"/>
    <w:rsid w:val="00607332"/>
    <w:rsid w:val="008B45A9"/>
    <w:rsid w:val="008C5DE2"/>
    <w:rsid w:val="00A67BE9"/>
    <w:rsid w:val="00A7051F"/>
    <w:rsid w:val="00CE50CF"/>
    <w:rsid w:val="00FF3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0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B45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50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8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nojlovic01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PRESA</dc:creator>
  <cp:lastModifiedBy>STECAJ</cp:lastModifiedBy>
  <cp:revision>9</cp:revision>
  <cp:lastPrinted>2022-02-07T13:24:00Z</cp:lastPrinted>
  <dcterms:created xsi:type="dcterms:W3CDTF">2022-02-07T12:41:00Z</dcterms:created>
  <dcterms:modified xsi:type="dcterms:W3CDTF">2022-02-07T13:28:00Z</dcterms:modified>
</cp:coreProperties>
</file>