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524" w:rsidRDefault="006369EF" w:rsidP="006369EF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</w:rPr>
      </w:pPr>
      <w:r w:rsidRPr="006369EF">
        <w:rPr>
          <w:rFonts w:ascii="Arial" w:eastAsia="Times New Roman" w:hAnsi="Arial" w:cs="Arial"/>
          <w:color w:val="000000"/>
          <w:bdr w:val="none" w:sz="0" w:space="0" w:color="auto" w:frame="1"/>
          <w:lang w:val="sr-Cyrl-CS"/>
        </w:rPr>
        <w:t>На основу члана 27. став 5.</w:t>
      </w:r>
      <w:r w:rsidRPr="006369EF">
        <w:rPr>
          <w:rFonts w:ascii="Arial" w:eastAsia="Times New Roman" w:hAnsi="Arial" w:cs="Arial"/>
          <w:color w:val="000000"/>
          <w:bdr w:val="none" w:sz="0" w:space="0" w:color="auto" w:frame="1"/>
        </w:rPr>
        <w:t>,</w:t>
      </w:r>
      <w:r w:rsidRPr="006369EF">
        <w:rPr>
          <w:rFonts w:ascii="Arial" w:eastAsia="Times New Roman" w:hAnsi="Arial" w:cs="Arial"/>
          <w:color w:val="000000"/>
          <w:bdr w:val="none" w:sz="0" w:space="0" w:color="auto" w:frame="1"/>
          <w:lang w:val="sr-Cyrl-CS"/>
        </w:rPr>
        <w:t> члана 13</w:t>
      </w:r>
      <w:r w:rsidRPr="006369EF">
        <w:rPr>
          <w:rFonts w:ascii="Arial" w:eastAsia="Times New Roman" w:hAnsi="Arial" w:cs="Arial"/>
          <w:color w:val="000000"/>
          <w:bdr w:val="none" w:sz="0" w:space="0" w:color="auto" w:frame="1"/>
        </w:rPr>
        <w:t>2</w:t>
      </w:r>
      <w:r w:rsidRPr="006369EF">
        <w:rPr>
          <w:rFonts w:ascii="Arial" w:eastAsia="Times New Roman" w:hAnsi="Arial" w:cs="Arial"/>
          <w:color w:val="000000"/>
          <w:bdr w:val="none" w:sz="0" w:space="0" w:color="auto" w:frame="1"/>
          <w:lang w:val="sr-Cyrl-CS"/>
        </w:rPr>
        <w:t>. став 2. и члана 135. став 2. Закона о стечају </w:t>
      </w:r>
      <w:r w:rsidRPr="006369EF">
        <w:rPr>
          <w:rFonts w:ascii="Arial" w:eastAsia="Times New Roman" w:hAnsi="Arial" w:cs="Arial"/>
          <w:bdr w:val="none" w:sz="0" w:space="0" w:color="auto" w:frame="1"/>
          <w:lang w:val="sr-Cyrl-CS"/>
        </w:rPr>
        <w:t>(„Службени гласник РС“ бр.104/2009, 99/2011 – др. закон, 71/12 – одлука УС,  83/2014, 113/2017 и 44/2018) а  у вези са Националним стандардом бр. 5. Правилника о утврђивању националних стандарда за управљање стечајном масом („Службени гласник РС“ бр.62/2018)</w:t>
      </w:r>
      <w:r>
        <w:rPr>
          <w:rFonts w:ascii="Arial" w:eastAsia="Times New Roman" w:hAnsi="Arial" w:cs="Arial"/>
          <w:bdr w:val="none" w:sz="0" w:space="0" w:color="auto" w:frame="1"/>
          <w:lang w:val="sr-Latn-CS"/>
        </w:rPr>
        <w:t>,</w:t>
      </w:r>
      <w:r w:rsidRPr="006369EF">
        <w:rPr>
          <w:rFonts w:ascii="Arial" w:eastAsia="Times New Roman" w:hAnsi="Arial" w:cs="Arial"/>
          <w:bdr w:val="none" w:sz="0" w:space="0" w:color="auto" w:frame="1"/>
          <w:lang w:val="sr-Cyrl-CS"/>
        </w:rPr>
        <w:t xml:space="preserve"> стечајни управник стечајног дужника:</w:t>
      </w:r>
      <w:r w:rsidRPr="006369EF">
        <w:rPr>
          <w:rFonts w:ascii="Arial" w:eastAsia="Times New Roman" w:hAnsi="Arial" w:cs="Arial"/>
          <w:b/>
          <w:bCs/>
          <w:bdr w:val="none" w:sz="0" w:space="0" w:color="auto" w:frame="1"/>
          <w:lang w:val="sr-Latn-CS"/>
        </w:rPr>
        <w:t> </w:t>
      </w:r>
    </w:p>
    <w:p w:rsidR="006369EF" w:rsidRPr="006369EF" w:rsidRDefault="006369EF" w:rsidP="006369EF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</w:rPr>
      </w:pPr>
      <w:r w:rsidRPr="006369EF">
        <w:rPr>
          <w:rFonts w:ascii="Arial" w:eastAsia="Times New Roman" w:hAnsi="Arial" w:cs="Arial"/>
          <w:b/>
          <w:bCs/>
          <w:bdr w:val="none" w:sz="0" w:space="0" w:color="auto" w:frame="1"/>
          <w:lang w:val="sr-Latn-CS"/>
        </w:rPr>
        <w:t> </w:t>
      </w:r>
    </w:p>
    <w:p w:rsidR="007B2D12" w:rsidRPr="00165A7B" w:rsidRDefault="007B2D12" w:rsidP="007B2D12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  <w:lang w:val="sr-Cyrl-RS"/>
        </w:rPr>
      </w:pPr>
      <w:r>
        <w:rPr>
          <w:rFonts w:ascii="Arial" w:eastAsia="Times New Roman" w:hAnsi="Arial" w:cs="Arial"/>
          <w:b/>
          <w:bCs/>
          <w:bdr w:val="none" w:sz="0" w:space="0" w:color="auto" w:frame="1"/>
          <w:lang w:val="sr-Latn-RS"/>
        </w:rPr>
        <w:t xml:space="preserve">COSUN SEED 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val="sr-Cyrl-RS"/>
        </w:rPr>
        <w:t>ДОО У СТЕЧАЈУ</w:t>
      </w:r>
    </w:p>
    <w:p w:rsidR="006369EF" w:rsidRDefault="006369EF" w:rsidP="007B2D12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 xml:space="preserve"> </w:t>
      </w:r>
      <w:r w:rsidRPr="006369EF"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 xml:space="preserve">из Сремске Митровице, </w:t>
      </w:r>
      <w:r w:rsidR="007B2D12"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>Краља Петра Првог</w:t>
      </w:r>
      <w:r w:rsidR="007B2D12" w:rsidRPr="006369EF"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 xml:space="preserve">  </w:t>
      </w:r>
      <w:r w:rsidR="007B2D12"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>бр. 5-7</w:t>
      </w:r>
    </w:p>
    <w:p w:rsidR="007B2D12" w:rsidRPr="007B2D12" w:rsidRDefault="007B2D12" w:rsidP="007B2D12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</w:rPr>
      </w:pPr>
    </w:p>
    <w:p w:rsidR="006369EF" w:rsidRPr="006369EF" w:rsidRDefault="006369EF" w:rsidP="006369EF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0"/>
          <w:szCs w:val="20"/>
          <w:bdr w:val="none" w:sz="0" w:space="0" w:color="auto" w:frame="1"/>
        </w:rPr>
      </w:pPr>
      <w:r w:rsidRPr="006369EF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val="sr-Cyrl-CS"/>
        </w:rPr>
        <w:t>ОБЈАВЉУЈЕ</w:t>
      </w:r>
    </w:p>
    <w:p w:rsidR="006369EF" w:rsidRPr="006369EF" w:rsidRDefault="006369EF" w:rsidP="006369EF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0"/>
          <w:szCs w:val="20"/>
          <w:bdr w:val="none" w:sz="0" w:space="0" w:color="auto" w:frame="1"/>
        </w:rPr>
      </w:pPr>
      <w:r w:rsidRPr="006369EF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val="sr-Cyrl-CS"/>
        </w:rPr>
        <w:t>ПОЗИВ ЗА ДОСТАВЉАЊЕ ПОНУДА</w:t>
      </w:r>
    </w:p>
    <w:p w:rsidR="006369EF" w:rsidRPr="006369EF" w:rsidRDefault="006369EF" w:rsidP="006369EF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0"/>
          <w:szCs w:val="20"/>
          <w:bdr w:val="none" w:sz="0" w:space="0" w:color="auto" w:frame="1"/>
        </w:rPr>
      </w:pPr>
      <w:r w:rsidRPr="006369EF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val="sr-Cyrl-CS"/>
        </w:rPr>
        <w:t>за</w:t>
      </w:r>
    </w:p>
    <w:p w:rsidR="006369EF" w:rsidRPr="006369EF" w:rsidRDefault="006369EF" w:rsidP="006369EF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0"/>
          <w:szCs w:val="20"/>
          <w:bdr w:val="none" w:sz="0" w:space="0" w:color="auto" w:frame="1"/>
        </w:rPr>
      </w:pPr>
      <w:r w:rsidRPr="006369EF"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>вршење услуга процене вредности </w:t>
      </w:r>
      <w:r w:rsidRPr="006369EF">
        <w:rPr>
          <w:rFonts w:ascii="Arial" w:eastAsia="Times New Roman" w:hAnsi="Arial" w:cs="Arial"/>
          <w:b/>
          <w:bCs/>
          <w:bdr w:val="none" w:sz="0" w:space="0" w:color="auto" w:frame="1"/>
          <w:lang w:val="sr-Latn-CS"/>
        </w:rPr>
        <w:t>имовине и </w:t>
      </w:r>
      <w:r w:rsidR="00410524" w:rsidRPr="00410524">
        <w:rPr>
          <w:rFonts w:ascii="Arial" w:eastAsia="Times New Roman" w:hAnsi="Arial" w:cs="Arial"/>
          <w:b/>
          <w:bCs/>
          <w:bdr w:val="none" w:sz="0" w:space="0" w:color="auto" w:frame="1"/>
        </w:rPr>
        <w:t xml:space="preserve">стечајног дужника као </w:t>
      </w:r>
      <w:r w:rsidRPr="006369EF"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 xml:space="preserve">правног лица </w:t>
      </w:r>
    </w:p>
    <w:p w:rsidR="006369EF" w:rsidRPr="006369EF" w:rsidRDefault="006369EF" w:rsidP="006369EF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0"/>
          <w:szCs w:val="20"/>
          <w:bdr w:val="none" w:sz="0" w:space="0" w:color="auto" w:frame="1"/>
        </w:rPr>
      </w:pPr>
      <w:r w:rsidRPr="006369EF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val="sr-Cyrl-CS"/>
        </w:rPr>
        <w:t> </w:t>
      </w:r>
    </w:p>
    <w:p w:rsidR="006369EF" w:rsidRPr="006369EF" w:rsidRDefault="006369EF" w:rsidP="006369EF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0"/>
          <w:szCs w:val="20"/>
          <w:bdr w:val="none" w:sz="0" w:space="0" w:color="auto" w:frame="1"/>
        </w:rPr>
      </w:pPr>
      <w:r w:rsidRPr="006369EF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val="sr-Cyrl-CS"/>
        </w:rPr>
        <w:t>З</w:t>
      </w:r>
      <w:r w:rsidRPr="006369EF">
        <w:rPr>
          <w:rFonts w:ascii="Arial" w:eastAsia="Times New Roman" w:hAnsi="Arial" w:cs="Arial"/>
          <w:b/>
          <w:bCs/>
          <w:i/>
          <w:iCs/>
          <w:bdr w:val="none" w:sz="0" w:space="0" w:color="auto" w:frame="1"/>
          <w:lang w:val="sr-Cyrl-CS"/>
        </w:rPr>
        <w:t>а потребе утврђивања процењене вредности у поступку продаје проценитељ ће користити следеће методе:</w:t>
      </w:r>
    </w:p>
    <w:p w:rsidR="006369EF" w:rsidRPr="006369EF" w:rsidRDefault="006369EF" w:rsidP="006369EF">
      <w:pPr>
        <w:spacing w:after="0" w:line="240" w:lineRule="auto"/>
        <w:ind w:left="720" w:hanging="360"/>
        <w:jc w:val="both"/>
        <w:textAlignment w:val="baseline"/>
        <w:rPr>
          <w:rFonts w:ascii="inherit" w:eastAsia="Times New Roman" w:hAnsi="inherit" w:cs="Arial"/>
          <w:sz w:val="20"/>
          <w:szCs w:val="20"/>
          <w:bdr w:val="none" w:sz="0" w:space="0" w:color="auto" w:frame="1"/>
        </w:rPr>
      </w:pPr>
      <w:r w:rsidRPr="006369EF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val="sr-Cyrl-CS"/>
        </w:rPr>
        <w:t></w:t>
      </w:r>
      <w:r w:rsidRPr="006369EF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val="sr-Cyrl-CS"/>
        </w:rPr>
        <w:t>         </w:t>
      </w:r>
      <w:r w:rsidRPr="006369E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val="sr-Cyrl-CS"/>
        </w:rPr>
        <w:t>процену вредности имовине ликвидационом методом</w:t>
      </w:r>
    </w:p>
    <w:p w:rsidR="006369EF" w:rsidRPr="006369EF" w:rsidRDefault="006369EF" w:rsidP="006369EF">
      <w:pPr>
        <w:spacing w:after="0" w:line="240" w:lineRule="auto"/>
        <w:ind w:left="720" w:hanging="360"/>
        <w:jc w:val="both"/>
        <w:textAlignment w:val="baseline"/>
        <w:rPr>
          <w:rFonts w:ascii="inherit" w:eastAsia="Times New Roman" w:hAnsi="inherit" w:cs="Arial"/>
          <w:sz w:val="20"/>
          <w:szCs w:val="20"/>
          <w:bdr w:val="none" w:sz="0" w:space="0" w:color="auto" w:frame="1"/>
        </w:rPr>
      </w:pPr>
      <w:r w:rsidRPr="006369EF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val="sr-Cyrl-CS"/>
        </w:rPr>
        <w:t></w:t>
      </w:r>
      <w:r w:rsidRPr="006369EF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val="sr-Cyrl-CS"/>
        </w:rPr>
        <w:t>         </w:t>
      </w:r>
      <w:r w:rsidRPr="006369E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val="sr-Cyrl-CS"/>
        </w:rPr>
        <w:t>процену вредности правног лица према методама које су у складу са Међународним рачуноводствени стандардима, којима се обезбеђује највећа вредност за повериоце.</w:t>
      </w:r>
    </w:p>
    <w:p w:rsidR="006369EF" w:rsidRPr="006369EF" w:rsidRDefault="006369EF" w:rsidP="006369EF">
      <w:pPr>
        <w:spacing w:after="0" w:line="240" w:lineRule="auto"/>
        <w:ind w:left="720"/>
        <w:jc w:val="both"/>
        <w:textAlignment w:val="baseline"/>
        <w:rPr>
          <w:rFonts w:ascii="inherit" w:eastAsia="Times New Roman" w:hAnsi="inherit" w:cs="Arial"/>
          <w:sz w:val="20"/>
          <w:szCs w:val="20"/>
          <w:bdr w:val="none" w:sz="0" w:space="0" w:color="auto" w:frame="1"/>
        </w:rPr>
      </w:pPr>
      <w:r w:rsidRPr="006369E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val="sr-Cyrl-CS"/>
        </w:rPr>
        <w:t> </w:t>
      </w:r>
    </w:p>
    <w:p w:rsidR="006369EF" w:rsidRPr="006369EF" w:rsidRDefault="006369EF" w:rsidP="006369EF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0"/>
          <w:szCs w:val="20"/>
          <w:bdr w:val="none" w:sz="0" w:space="0" w:color="auto" w:frame="1"/>
        </w:rPr>
      </w:pPr>
      <w:r w:rsidRPr="006369EF">
        <w:rPr>
          <w:rFonts w:ascii="Arial" w:eastAsia="Times New Roman" w:hAnsi="Arial" w:cs="Arial"/>
          <w:i/>
          <w:iCs/>
          <w:color w:val="000000"/>
          <w:bdr w:val="none" w:sz="0" w:space="0" w:color="auto" w:frame="1"/>
          <w:lang w:val="sr-Cyrl-CS"/>
        </w:rPr>
        <w:t>Проценитељ ће такође :</w:t>
      </w:r>
    </w:p>
    <w:p w:rsidR="006369EF" w:rsidRPr="006369EF" w:rsidRDefault="006369EF" w:rsidP="006369EF">
      <w:pPr>
        <w:spacing w:after="0" w:line="330" w:lineRule="atLeast"/>
        <w:ind w:left="720" w:hanging="360"/>
        <w:jc w:val="both"/>
        <w:textAlignment w:val="baseline"/>
        <w:rPr>
          <w:rFonts w:ascii="inherit" w:eastAsia="Times New Roman" w:hAnsi="inherit" w:cs="Arial"/>
          <w:sz w:val="20"/>
          <w:szCs w:val="20"/>
          <w:bdr w:val="none" w:sz="0" w:space="0" w:color="auto" w:frame="1"/>
        </w:rPr>
      </w:pPr>
      <w:r w:rsidRPr="006369EF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val="ru-RU"/>
        </w:rPr>
        <w:t></w:t>
      </w:r>
      <w:r w:rsidRPr="006369EF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val="ru-RU"/>
        </w:rPr>
        <w:t>         </w:t>
      </w:r>
      <w:r w:rsidRPr="006369E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val="sr-Cyrl-CS"/>
        </w:rPr>
        <w:t>извршити процену целисходности продаје стечајног дужника као правног лица у односу на продају имовине стечајног дужника појединачно,</w:t>
      </w:r>
    </w:p>
    <w:p w:rsidR="006369EF" w:rsidRDefault="006369EF" w:rsidP="006369EF">
      <w:pPr>
        <w:spacing w:after="0" w:line="330" w:lineRule="atLeast"/>
        <w:ind w:left="720" w:hanging="360"/>
        <w:jc w:val="both"/>
        <w:textAlignment w:val="baseline"/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val="sr-Cyrl-RS"/>
        </w:rPr>
      </w:pPr>
      <w:r w:rsidRPr="006369EF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val="ru-RU"/>
        </w:rPr>
        <w:t></w:t>
      </w:r>
      <w:r w:rsidRPr="006369EF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val="ru-RU"/>
        </w:rPr>
        <w:t>         </w:t>
      </w:r>
      <w:r w:rsidRPr="006369EF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val="sr-Cyrl-CS"/>
        </w:rPr>
        <w:t>утврдити учешће вредности процењене имовине на којој је конституисано разлучно право, у односу на процену вредности правног лица (изражено у процентима)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val="sr-Cyrl-CS"/>
        </w:rPr>
        <w:t>, уколико утврди да је такво право уписано у надлежним регистрима</w:t>
      </w:r>
      <w:r w:rsidR="007B2D12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val="sr-Cyrl-CS"/>
        </w:rPr>
        <w:t xml:space="preserve"> </w:t>
      </w:r>
      <w:r w:rsidR="007B2D12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val="sr-Latn-RS"/>
        </w:rPr>
        <w:t>(</w:t>
      </w:r>
      <w:r w:rsidR="007B2D12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val="sr-Cyrl-RS"/>
        </w:rPr>
        <w:t>односно евентуално постоји потенцијална могућност за констатовање разлучног права</w:t>
      </w:r>
      <w:r w:rsidR="007B2D12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val="sr-Cyrl-RS"/>
        </w:rPr>
        <w:t>).</w:t>
      </w:r>
    </w:p>
    <w:p w:rsidR="006369EF" w:rsidRPr="006369EF" w:rsidRDefault="006369EF" w:rsidP="006369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sz w:val="20"/>
          <w:szCs w:val="20"/>
          <w:bdr w:val="none" w:sz="0" w:space="0" w:color="auto" w:frame="1"/>
        </w:rPr>
      </w:pPr>
      <w:r w:rsidRPr="006369EF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val="sr-Cyrl-CS"/>
        </w:rPr>
        <w:t> </w:t>
      </w:r>
    </w:p>
    <w:p w:rsidR="0037176D" w:rsidRDefault="006369EF" w:rsidP="0037176D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z w:val="20"/>
          <w:szCs w:val="20"/>
          <w:bdr w:val="none" w:sz="0" w:space="0" w:color="auto" w:frame="1"/>
        </w:rPr>
      </w:pPr>
      <w:r w:rsidRPr="006369EF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</w:rPr>
        <w:t>O</w:t>
      </w:r>
      <w:r w:rsidRPr="006369EF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val="sr-Cyrl-CS"/>
        </w:rPr>
        <w:t>дабир најбољег понуђача ће извршити Одбор поверилаца у роковима прописаним Националним стандардом</w:t>
      </w:r>
      <w:r w:rsidRPr="006369EF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val="sr-Cyrl-CS"/>
        </w:rPr>
        <w:t> </w:t>
      </w:r>
      <w:r w:rsidRPr="006369EF"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  <w:lang w:val="sr-Cyrl-CS"/>
        </w:rPr>
        <w:t>о начину и поступку уновчења имовине стечајног дужника</w:t>
      </w:r>
      <w:r w:rsidRPr="006369EF">
        <w:rPr>
          <w:rFonts w:ascii="Arial" w:eastAsia="Times New Roman" w:hAnsi="Arial" w:cs="Arial"/>
          <w:sz w:val="20"/>
          <w:szCs w:val="20"/>
          <w:bdr w:val="none" w:sz="0" w:space="0" w:color="auto" w:frame="1"/>
          <w:lang w:val="sr-Cyrl-CS"/>
        </w:rPr>
        <w:t>. У случају да одбор поверилаца не донесе одлуку у прописаном року, избор понуђача ће извршити стечајни управник.</w:t>
      </w:r>
    </w:p>
    <w:p w:rsidR="0037176D" w:rsidRPr="0037176D" w:rsidRDefault="0037176D" w:rsidP="0037176D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sz w:val="20"/>
          <w:szCs w:val="20"/>
          <w:bdr w:val="none" w:sz="0" w:space="0" w:color="auto" w:frame="1"/>
        </w:rPr>
      </w:pPr>
    </w:p>
    <w:p w:rsidR="0037176D" w:rsidRPr="0037176D" w:rsidRDefault="0037176D" w:rsidP="0037176D">
      <w:pPr>
        <w:jc w:val="both"/>
        <w:rPr>
          <w:rFonts w:ascii="Arial" w:eastAsia="Times New Roman" w:hAnsi="Arial" w:cs="Arial"/>
          <w:sz w:val="20"/>
          <w:szCs w:val="20"/>
          <w:bdr w:val="none" w:sz="0" w:space="0" w:color="auto" w:frame="1"/>
          <w:lang w:val="sr-Cyrl-CS"/>
        </w:rPr>
      </w:pPr>
      <w:r w:rsidRPr="0037176D">
        <w:rPr>
          <w:rFonts w:ascii="Arial" w:eastAsia="Times New Roman" w:hAnsi="Arial" w:cs="Arial"/>
          <w:sz w:val="20"/>
          <w:szCs w:val="20"/>
          <w:bdr w:val="none" w:sz="0" w:space="0" w:color="auto" w:frame="1"/>
          <w:lang w:val="sr-Cyrl-CS"/>
        </w:rPr>
        <w:t xml:space="preserve">НАПОМЕНА: </w:t>
      </w:r>
    </w:p>
    <w:p w:rsidR="0037176D" w:rsidRPr="0037176D" w:rsidRDefault="0037176D" w:rsidP="0037176D">
      <w:pPr>
        <w:pStyle w:val="ListParagraph"/>
        <w:numPr>
          <w:ilvl w:val="0"/>
          <w:numId w:val="1"/>
        </w:numPr>
        <w:spacing w:before="0" w:beforeAutospacing="0" w:after="200" w:afterAutospacing="0" w:line="276" w:lineRule="auto"/>
        <w:contextualSpacing/>
        <w:rPr>
          <w:rFonts w:ascii="Arial" w:hAnsi="Arial" w:cs="Arial"/>
          <w:sz w:val="20"/>
          <w:szCs w:val="20"/>
          <w:u w:val="single"/>
          <w:bdr w:val="none" w:sz="0" w:space="0" w:color="auto" w:frame="1"/>
          <w:lang w:val="sr-Cyrl-CS"/>
        </w:rPr>
      </w:pPr>
      <w:r w:rsidRPr="0037176D">
        <w:rPr>
          <w:rFonts w:ascii="Arial" w:hAnsi="Arial" w:cs="Arial"/>
          <w:sz w:val="20"/>
          <w:szCs w:val="20"/>
          <w:u w:val="single"/>
          <w:bdr w:val="none" w:sz="0" w:space="0" w:color="auto" w:frame="1"/>
          <w:lang w:val="sr-Cyrl-CS"/>
        </w:rPr>
        <w:t xml:space="preserve">Рок за израду Извештај о процени  вредности имовине стечајног дужника , односно процени вредности стечајног дужника као правног лица је минимално 30 </w:t>
      </w:r>
      <w:r w:rsidR="006A391A">
        <w:rPr>
          <w:rFonts w:ascii="Arial" w:hAnsi="Arial" w:cs="Arial"/>
          <w:sz w:val="20"/>
          <w:szCs w:val="20"/>
          <w:u w:val="single"/>
          <w:bdr w:val="none" w:sz="0" w:space="0" w:color="auto" w:frame="1"/>
          <w:lang w:val="sr-Cyrl-CS"/>
        </w:rPr>
        <w:t xml:space="preserve">календарских </w:t>
      </w:r>
      <w:r w:rsidRPr="0037176D">
        <w:rPr>
          <w:rFonts w:ascii="Arial" w:hAnsi="Arial" w:cs="Arial"/>
          <w:sz w:val="20"/>
          <w:szCs w:val="20"/>
          <w:u w:val="single"/>
          <w:bdr w:val="none" w:sz="0" w:space="0" w:color="auto" w:frame="1"/>
          <w:lang w:val="sr-Cyrl-CS"/>
        </w:rPr>
        <w:t>дана од пријема комплетне релевантне документације.</w:t>
      </w:r>
    </w:p>
    <w:p w:rsidR="0037176D" w:rsidRPr="007B2D12" w:rsidRDefault="0037176D" w:rsidP="006369EF">
      <w:pPr>
        <w:pStyle w:val="ListParagraph"/>
        <w:numPr>
          <w:ilvl w:val="0"/>
          <w:numId w:val="1"/>
        </w:numPr>
        <w:spacing w:before="0" w:beforeAutospacing="0" w:after="0" w:afterAutospacing="0" w:line="330" w:lineRule="atLeast"/>
        <w:contextualSpacing/>
        <w:jc w:val="both"/>
        <w:textAlignment w:val="baseline"/>
        <w:rPr>
          <w:rFonts w:ascii="Arial" w:hAnsi="Arial" w:cs="Arial"/>
          <w:sz w:val="20"/>
          <w:szCs w:val="20"/>
          <w:u w:val="single"/>
          <w:bdr w:val="none" w:sz="0" w:space="0" w:color="auto" w:frame="1"/>
          <w:lang w:val="sr-Cyrl-CS"/>
        </w:rPr>
      </w:pPr>
      <w:r w:rsidRPr="007B2D12">
        <w:rPr>
          <w:rFonts w:ascii="Arial" w:hAnsi="Arial" w:cs="Arial"/>
          <w:sz w:val="20"/>
          <w:szCs w:val="20"/>
          <w:u w:val="single"/>
          <w:bdr w:val="none" w:sz="0" w:space="0" w:color="auto" w:frame="1"/>
          <w:lang w:val="sr-Cyrl-CS"/>
        </w:rPr>
        <w:t xml:space="preserve">Динамика плаћања </w:t>
      </w:r>
      <w:r w:rsidR="006A391A" w:rsidRPr="007B2D12">
        <w:rPr>
          <w:rFonts w:ascii="Arial" w:hAnsi="Arial" w:cs="Arial"/>
          <w:sz w:val="20"/>
          <w:szCs w:val="20"/>
          <w:u w:val="single"/>
          <w:bdr w:val="none" w:sz="0" w:space="0" w:color="auto" w:frame="1"/>
          <w:lang w:val="sr-Cyrl-CS"/>
        </w:rPr>
        <w:t xml:space="preserve">услуге </w:t>
      </w:r>
      <w:r w:rsidRPr="007B2D12">
        <w:rPr>
          <w:rFonts w:ascii="Arial" w:hAnsi="Arial" w:cs="Arial"/>
          <w:sz w:val="20"/>
          <w:szCs w:val="20"/>
          <w:u w:val="single"/>
          <w:bdr w:val="none" w:sz="0" w:space="0" w:color="auto" w:frame="1"/>
          <w:lang w:val="sr-Cyrl-CS"/>
        </w:rPr>
        <w:t xml:space="preserve">је 100% након уновчавања  имовне  стечајног дужника </w:t>
      </w:r>
      <w:r w:rsidR="007B2D12" w:rsidRPr="007B2D12">
        <w:rPr>
          <w:rFonts w:ascii="Arial" w:hAnsi="Arial" w:cs="Arial"/>
          <w:sz w:val="20"/>
          <w:szCs w:val="20"/>
          <w:u w:val="single"/>
          <w:bdr w:val="none" w:sz="0" w:space="0" w:color="auto" w:frame="1"/>
          <w:lang w:val="sr-Cyrl-CS"/>
        </w:rPr>
        <w:t>COSUN SEED ДОО У СТЕЧАЈУ</w:t>
      </w:r>
      <w:r w:rsidR="007B2D12">
        <w:rPr>
          <w:rFonts w:ascii="Arial" w:hAnsi="Arial" w:cs="Arial"/>
          <w:sz w:val="20"/>
          <w:szCs w:val="20"/>
          <w:u w:val="single"/>
          <w:bdr w:val="none" w:sz="0" w:space="0" w:color="auto" w:frame="1"/>
          <w:lang w:val="sr-Cyrl-CS"/>
        </w:rPr>
        <w:t>.</w:t>
      </w:r>
    </w:p>
    <w:p w:rsidR="006369EF" w:rsidRPr="006369EF" w:rsidRDefault="006369EF" w:rsidP="006369EF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0"/>
          <w:szCs w:val="20"/>
          <w:bdr w:val="none" w:sz="0" w:space="0" w:color="auto" w:frame="1"/>
        </w:rPr>
      </w:pPr>
      <w:r w:rsidRPr="006369EF">
        <w:rPr>
          <w:rFonts w:ascii="Arial" w:eastAsia="Times New Roman" w:hAnsi="Arial" w:cs="Arial"/>
          <w:bdr w:val="none" w:sz="0" w:space="0" w:color="auto" w:frame="1"/>
          <w:lang w:val="sr-Cyrl-CS"/>
        </w:rPr>
        <w:lastRenderedPageBreak/>
        <w:t xml:space="preserve">Заинтересовани понуђачи, односно њихови овлашћени представници, могу добити детаљније информације за израду понуде, као и интегрални текст позива са свим </w:t>
      </w:r>
      <w:r w:rsidR="00410524">
        <w:rPr>
          <w:rFonts w:ascii="Arial" w:eastAsia="Times New Roman" w:hAnsi="Arial" w:cs="Arial"/>
          <w:bdr w:val="none" w:sz="0" w:space="0" w:color="auto" w:frame="1"/>
          <w:lang w:val="sr-Cyrl-CS"/>
        </w:rPr>
        <w:t xml:space="preserve">предвиђеним условима на адреси  </w:t>
      </w:r>
      <w:r w:rsidRPr="006369EF">
        <w:rPr>
          <w:rFonts w:ascii="Arial" w:eastAsia="Times New Roman" w:hAnsi="Arial" w:cs="Arial"/>
          <w:bdr w:val="none" w:sz="0" w:space="0" w:color="auto" w:frame="1"/>
          <w:lang w:val="sr-Cyrl-CS"/>
        </w:rPr>
        <w:t xml:space="preserve">стечајног управника </w:t>
      </w:r>
      <w:r w:rsidR="00410524">
        <w:rPr>
          <w:rFonts w:ascii="Arial" w:eastAsia="Times New Roman" w:hAnsi="Arial" w:cs="Arial"/>
          <w:bdr w:val="none" w:sz="0" w:space="0" w:color="auto" w:frame="1"/>
          <w:lang w:val="sr-Cyrl-CS"/>
        </w:rPr>
        <w:t>Василија Радосављевић</w:t>
      </w:r>
      <w:r w:rsidR="00410524" w:rsidRPr="00410524">
        <w:rPr>
          <w:rFonts w:ascii="Arial" w:eastAsia="Times New Roman" w:hAnsi="Arial" w:cs="Arial"/>
          <w:bdr w:val="none" w:sz="0" w:space="0" w:color="auto" w:frame="1"/>
          <w:lang w:val="sr-Cyrl-CS"/>
        </w:rPr>
        <w:t>, ул. Батутова Нова бр. 7,  22000 Сремска Митровица</w:t>
      </w:r>
      <w:r w:rsidRPr="006369EF">
        <w:rPr>
          <w:rFonts w:ascii="Arial" w:eastAsia="Times New Roman" w:hAnsi="Arial" w:cs="Arial"/>
          <w:bdr w:val="none" w:sz="0" w:space="0" w:color="auto" w:frame="1"/>
          <w:lang w:val="sr-Cyrl-CS"/>
        </w:rPr>
        <w:t xml:space="preserve"> или путем </w:t>
      </w:r>
      <w:r w:rsidR="00410524">
        <w:rPr>
          <w:rFonts w:ascii="Arial" w:eastAsia="Times New Roman" w:hAnsi="Arial" w:cs="Arial"/>
          <w:bdr w:val="none" w:sz="0" w:space="0" w:color="auto" w:frame="1"/>
        </w:rPr>
        <w:t>електронске поште на адресу:</w:t>
      </w:r>
      <w:r w:rsidRPr="006369EF">
        <w:rPr>
          <w:rFonts w:ascii="Arial" w:eastAsia="Times New Roman" w:hAnsi="Arial" w:cs="Arial"/>
          <w:bdr w:val="none" w:sz="0" w:space="0" w:color="auto" w:frame="1"/>
          <w:lang w:val="sr-Cyrl-CS"/>
        </w:rPr>
        <w:t>  </w:t>
      </w:r>
      <w:r w:rsidR="00410524">
        <w:rPr>
          <w:rFonts w:ascii="Arial" w:eastAsia="Times New Roman" w:hAnsi="Arial" w:cs="Arial"/>
          <w:bdr w:val="none" w:sz="0" w:space="0" w:color="auto" w:frame="1"/>
        </w:rPr>
        <w:t>vasarad</w:t>
      </w:r>
      <w:r w:rsidRPr="006369EF">
        <w:rPr>
          <w:rFonts w:ascii="Arial" w:eastAsia="Times New Roman" w:hAnsi="Arial" w:cs="Arial"/>
          <w:bdr w:val="none" w:sz="0" w:space="0" w:color="auto" w:frame="1"/>
          <w:lang w:val="sr-Cyrl-CS"/>
        </w:rPr>
        <w:t>@</w:t>
      </w:r>
      <w:r w:rsidRPr="006369EF">
        <w:rPr>
          <w:rFonts w:ascii="Arial" w:eastAsia="Times New Roman" w:hAnsi="Arial" w:cs="Arial"/>
          <w:bdr w:val="none" w:sz="0" w:space="0" w:color="auto" w:frame="1"/>
        </w:rPr>
        <w:t>mts</w:t>
      </w:r>
      <w:r w:rsidRPr="006369EF">
        <w:rPr>
          <w:rFonts w:ascii="Arial" w:eastAsia="Times New Roman" w:hAnsi="Arial" w:cs="Arial"/>
          <w:bdr w:val="none" w:sz="0" w:space="0" w:color="auto" w:frame="1"/>
          <w:lang w:val="sr-Cyrl-CS"/>
        </w:rPr>
        <w:t>.</w:t>
      </w:r>
      <w:r w:rsidRPr="006369EF">
        <w:rPr>
          <w:rFonts w:ascii="Arial" w:eastAsia="Times New Roman" w:hAnsi="Arial" w:cs="Arial"/>
          <w:bdr w:val="none" w:sz="0" w:space="0" w:color="auto" w:frame="1"/>
        </w:rPr>
        <w:t>rs</w:t>
      </w:r>
      <w:r w:rsidRPr="006369EF">
        <w:rPr>
          <w:rFonts w:ascii="Arial" w:eastAsia="Times New Roman" w:hAnsi="Arial" w:cs="Arial"/>
          <w:bdr w:val="none" w:sz="0" w:space="0" w:color="auto" w:frame="1"/>
          <w:lang w:val="sr-Cyrl-CS"/>
        </w:rPr>
        <w:t>, уз претходну најаву телефоном на број 06</w:t>
      </w:r>
      <w:r w:rsidRPr="006369EF">
        <w:rPr>
          <w:rFonts w:ascii="Arial" w:eastAsia="Times New Roman" w:hAnsi="Arial" w:cs="Arial"/>
          <w:bdr w:val="none" w:sz="0" w:space="0" w:color="auto" w:frame="1"/>
        </w:rPr>
        <w:t>4</w:t>
      </w:r>
      <w:r w:rsidRPr="006369EF">
        <w:rPr>
          <w:rFonts w:ascii="Arial" w:eastAsia="Times New Roman" w:hAnsi="Arial" w:cs="Arial"/>
          <w:bdr w:val="none" w:sz="0" w:space="0" w:color="auto" w:frame="1"/>
          <w:lang w:val="sr-Cyrl-CS"/>
        </w:rPr>
        <w:t>/</w:t>
      </w:r>
      <w:r w:rsidR="00410524">
        <w:rPr>
          <w:rFonts w:ascii="Arial" w:eastAsia="Times New Roman" w:hAnsi="Arial" w:cs="Arial"/>
          <w:bdr w:val="none" w:sz="0" w:space="0" w:color="auto" w:frame="1"/>
        </w:rPr>
        <w:t>8894502</w:t>
      </w:r>
      <w:r w:rsidRPr="006369EF">
        <w:rPr>
          <w:rFonts w:ascii="Arial" w:eastAsia="Times New Roman" w:hAnsi="Arial" w:cs="Arial"/>
          <w:bdr w:val="none" w:sz="0" w:space="0" w:color="auto" w:frame="1"/>
          <w:lang w:val="sr-Cyrl-CS"/>
        </w:rPr>
        <w:t>.</w:t>
      </w:r>
    </w:p>
    <w:p w:rsidR="006369EF" w:rsidRPr="006369EF" w:rsidRDefault="006369EF" w:rsidP="006369EF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0"/>
          <w:szCs w:val="20"/>
          <w:bdr w:val="none" w:sz="0" w:space="0" w:color="auto" w:frame="1"/>
        </w:rPr>
      </w:pPr>
      <w:r w:rsidRPr="006369EF">
        <w:rPr>
          <w:rFonts w:ascii="Arial" w:eastAsia="Times New Roman" w:hAnsi="Arial" w:cs="Arial"/>
          <w:bdr w:val="none" w:sz="0" w:space="0" w:color="auto" w:frame="1"/>
        </w:rPr>
        <w:t> </w:t>
      </w:r>
    </w:p>
    <w:p w:rsidR="00410524" w:rsidRPr="0037176D" w:rsidRDefault="006369EF" w:rsidP="0041052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bdr w:val="none" w:sz="0" w:space="0" w:color="auto" w:frame="1"/>
        </w:rPr>
      </w:pPr>
      <w:r w:rsidRPr="006369EF"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>Понуде за вршење услуга процене мо</w:t>
      </w:r>
      <w:r w:rsidRPr="006369EF">
        <w:rPr>
          <w:rFonts w:ascii="Arial" w:eastAsia="Times New Roman" w:hAnsi="Arial" w:cs="Arial"/>
          <w:b/>
          <w:bCs/>
          <w:bdr w:val="none" w:sz="0" w:space="0" w:color="auto" w:frame="1"/>
          <w:lang w:val="sr-Latn-CS"/>
        </w:rPr>
        <w:t>гу</w:t>
      </w:r>
      <w:r w:rsidRPr="006369EF"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> се доставити  најкасније </w:t>
      </w:r>
      <w:r w:rsidR="007B2D12"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>30</w:t>
      </w:r>
      <w:r w:rsidR="00410524">
        <w:rPr>
          <w:rFonts w:ascii="Arial" w:eastAsia="Times New Roman" w:hAnsi="Arial" w:cs="Arial"/>
          <w:b/>
          <w:bCs/>
          <w:bdr w:val="none" w:sz="0" w:space="0" w:color="auto" w:frame="1"/>
        </w:rPr>
        <w:t>.</w:t>
      </w:r>
      <w:r w:rsidR="007B2D12">
        <w:rPr>
          <w:rFonts w:ascii="Arial" w:eastAsia="Times New Roman" w:hAnsi="Arial" w:cs="Arial"/>
          <w:b/>
          <w:bCs/>
          <w:bdr w:val="none" w:sz="0" w:space="0" w:color="auto" w:frame="1"/>
          <w:lang w:val="sr-Cyrl-RS"/>
        </w:rPr>
        <w:t>12</w:t>
      </w:r>
      <w:r w:rsidRPr="006369EF">
        <w:rPr>
          <w:rFonts w:ascii="Arial" w:eastAsia="Times New Roman" w:hAnsi="Arial" w:cs="Arial"/>
          <w:b/>
          <w:bCs/>
          <w:bdr w:val="none" w:sz="0" w:space="0" w:color="auto" w:frame="1"/>
        </w:rPr>
        <w:t>.20</w:t>
      </w:r>
      <w:r w:rsidR="007B2D12">
        <w:rPr>
          <w:rFonts w:ascii="Arial" w:eastAsia="Times New Roman" w:hAnsi="Arial" w:cs="Arial"/>
          <w:b/>
          <w:bCs/>
          <w:bdr w:val="none" w:sz="0" w:space="0" w:color="auto" w:frame="1"/>
          <w:lang w:val="sr-Cyrl-RS"/>
        </w:rPr>
        <w:t>21</w:t>
      </w:r>
      <w:r w:rsidRPr="006369EF">
        <w:rPr>
          <w:rFonts w:ascii="Arial" w:eastAsia="Times New Roman" w:hAnsi="Arial" w:cs="Arial"/>
          <w:b/>
          <w:bCs/>
          <w:bdr w:val="none" w:sz="0" w:space="0" w:color="auto" w:frame="1"/>
        </w:rPr>
        <w:t>.</w:t>
      </w:r>
      <w:r w:rsidRPr="006369EF"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> године до </w:t>
      </w:r>
      <w:r w:rsidRPr="006369EF">
        <w:rPr>
          <w:rFonts w:ascii="Arial" w:eastAsia="Times New Roman" w:hAnsi="Arial" w:cs="Arial"/>
          <w:b/>
          <w:bCs/>
          <w:bdr w:val="none" w:sz="0" w:space="0" w:color="auto" w:frame="1"/>
        </w:rPr>
        <w:t>1</w:t>
      </w:r>
      <w:r w:rsidR="00582E21">
        <w:rPr>
          <w:rFonts w:ascii="Arial" w:eastAsia="Times New Roman" w:hAnsi="Arial" w:cs="Arial"/>
          <w:b/>
          <w:bCs/>
          <w:bdr w:val="none" w:sz="0" w:space="0" w:color="auto" w:frame="1"/>
          <w:lang w:val="sr-Cyrl-RS"/>
        </w:rPr>
        <w:t>4</w:t>
      </w:r>
      <w:bookmarkStart w:id="0" w:name="_GoBack"/>
      <w:bookmarkEnd w:id="0"/>
      <w:r w:rsidRPr="006369EF">
        <w:rPr>
          <w:rFonts w:ascii="Arial" w:eastAsia="Times New Roman" w:hAnsi="Arial" w:cs="Arial"/>
          <w:b/>
          <w:bCs/>
          <w:bdr w:val="none" w:sz="0" w:space="0" w:color="auto" w:frame="1"/>
        </w:rPr>
        <w:t> </w:t>
      </w:r>
      <w:r w:rsidRPr="006369EF">
        <w:rPr>
          <w:rFonts w:ascii="Arial" w:eastAsia="Times New Roman" w:hAnsi="Arial" w:cs="Arial"/>
          <w:b/>
          <w:bCs/>
          <w:bdr w:val="none" w:sz="0" w:space="0" w:color="auto" w:frame="1"/>
          <w:lang w:val="sr-Cyrl-CS"/>
        </w:rPr>
        <w:t>часова</w:t>
      </w:r>
      <w:r w:rsidRPr="006369EF">
        <w:rPr>
          <w:rFonts w:ascii="Arial" w:eastAsia="Times New Roman" w:hAnsi="Arial" w:cs="Arial"/>
          <w:bdr w:val="none" w:sz="0" w:space="0" w:color="auto" w:frame="1"/>
          <w:lang w:val="sr-Cyrl-CS"/>
        </w:rPr>
        <w:t xml:space="preserve">, на </w:t>
      </w:r>
      <w:r w:rsidR="00410524" w:rsidRPr="00410524">
        <w:rPr>
          <w:rFonts w:ascii="Arial" w:eastAsia="Times New Roman" w:hAnsi="Arial" w:cs="Arial"/>
          <w:bdr w:val="none" w:sz="0" w:space="0" w:color="auto" w:frame="1"/>
          <w:lang w:val="sr-Cyrl-CS"/>
        </w:rPr>
        <w:t>адресу канцеларије стечајног управника: Василије Радосављевић-стечајни управник, ул. Батутова Нова б</w:t>
      </w:r>
      <w:r w:rsidR="0037176D">
        <w:rPr>
          <w:rFonts w:ascii="Arial" w:eastAsia="Times New Roman" w:hAnsi="Arial" w:cs="Arial"/>
          <w:bdr w:val="none" w:sz="0" w:space="0" w:color="auto" w:frame="1"/>
          <w:lang w:val="sr-Cyrl-CS"/>
        </w:rPr>
        <w:t>р. 7,  22000 Сремска Митровица</w:t>
      </w:r>
      <w:r w:rsidR="0037176D">
        <w:rPr>
          <w:rFonts w:ascii="Arial" w:eastAsia="Times New Roman" w:hAnsi="Arial" w:cs="Arial"/>
          <w:bdr w:val="none" w:sz="0" w:space="0" w:color="auto" w:frame="1"/>
        </w:rPr>
        <w:t>.</w:t>
      </w:r>
    </w:p>
    <w:sectPr w:rsidR="00410524" w:rsidRPr="0037176D" w:rsidSect="00960CA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65A52"/>
    <w:multiLevelType w:val="hybridMultilevel"/>
    <w:tmpl w:val="D934277C"/>
    <w:lvl w:ilvl="0" w:tplc="1220B86E">
      <w:numFmt w:val="bullet"/>
      <w:lvlText w:val="·"/>
      <w:lvlJc w:val="left"/>
      <w:pPr>
        <w:ind w:left="855" w:hanging="495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69EF"/>
    <w:rsid w:val="0037176D"/>
    <w:rsid w:val="00410524"/>
    <w:rsid w:val="00582E21"/>
    <w:rsid w:val="006369EF"/>
    <w:rsid w:val="006A391A"/>
    <w:rsid w:val="007B2D12"/>
    <w:rsid w:val="007E3FBA"/>
    <w:rsid w:val="00960CA2"/>
    <w:rsid w:val="00B45A70"/>
    <w:rsid w:val="00E20EB6"/>
    <w:rsid w:val="00EA446D"/>
    <w:rsid w:val="00F86EA0"/>
    <w:rsid w:val="00F8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D8B09"/>
  <w15:docId w15:val="{A60B4069-DA53-4369-B811-1EFBBAB4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0CA2"/>
  </w:style>
  <w:style w:type="paragraph" w:styleId="Heading2">
    <w:name w:val="heading 2"/>
    <w:basedOn w:val="Normal"/>
    <w:link w:val="Heading2Char"/>
    <w:uiPriority w:val="9"/>
    <w:qFormat/>
    <w:rsid w:val="00F876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sr-Latn-RS"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6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876A6"/>
    <w:rPr>
      <w:rFonts w:ascii="Times New Roman" w:eastAsia="Times New Roman" w:hAnsi="Times New Roman" w:cs="Times New Roman"/>
      <w:b/>
      <w:bCs/>
      <w:sz w:val="36"/>
      <w:szCs w:val="36"/>
      <w:lang w:val="sr-Latn-RS" w:eastAsia="sr-Latn-RS"/>
    </w:rPr>
  </w:style>
  <w:style w:type="paragraph" w:customStyle="1" w:styleId="knnormal">
    <w:name w:val="knnormal"/>
    <w:basedOn w:val="Normal"/>
    <w:rsid w:val="00F87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1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Vasa</dc:creator>
  <cp:lastModifiedBy>Vasa</cp:lastModifiedBy>
  <cp:revision>6</cp:revision>
  <dcterms:created xsi:type="dcterms:W3CDTF">2019-09-24T12:06:00Z</dcterms:created>
  <dcterms:modified xsi:type="dcterms:W3CDTF">2021-12-21T09:11:00Z</dcterms:modified>
</cp:coreProperties>
</file>