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58" w:rsidRPr="00540B16" w:rsidRDefault="00E60504" w:rsidP="008E2258">
      <w:pPr>
        <w:jc w:val="center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03.11</w:t>
      </w:r>
      <w:r w:rsidR="008E2258" w:rsidRPr="00540B16">
        <w:rPr>
          <w:rFonts w:ascii="Arial" w:hAnsi="Arial" w:cs="Arial"/>
          <w:sz w:val="20"/>
          <w:szCs w:val="20"/>
        </w:rPr>
        <w:t>.2021.</w:t>
      </w:r>
    </w:p>
    <w:p w:rsidR="00665C6E" w:rsidRPr="00540B16" w:rsidRDefault="008E2258" w:rsidP="008E2258">
      <w:pPr>
        <w:jc w:val="center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 xml:space="preserve">ДУНАВ ГРУПА АГРЕГАТИ АД НОВИ САД- </w:t>
      </w:r>
      <w:r w:rsidR="00431C32" w:rsidRPr="00540B16">
        <w:rPr>
          <w:rFonts w:ascii="Arial" w:hAnsi="Arial" w:cs="Arial"/>
          <w:sz w:val="20"/>
          <w:szCs w:val="20"/>
        </w:rPr>
        <w:t>у стечају</w:t>
      </w:r>
      <w:r w:rsidRPr="00540B16">
        <w:rPr>
          <w:rFonts w:ascii="Arial" w:hAnsi="Arial" w:cs="Arial"/>
          <w:sz w:val="20"/>
          <w:szCs w:val="20"/>
        </w:rPr>
        <w:t xml:space="preserve"> ОБЈАВЉУЈЕ ПОЗИВ ЗА ДОСТАВЉАЊЕ ПОНУДА за вршење услуга процене вредности правног лица са проценом целисходности и процене вредности стечајног дужника</w:t>
      </w:r>
    </w:p>
    <w:p w:rsidR="008E2258" w:rsidRPr="00540B16" w:rsidRDefault="008E2258" w:rsidP="008E2258">
      <w:pPr>
        <w:jc w:val="center"/>
        <w:rPr>
          <w:rFonts w:ascii="Arial" w:hAnsi="Arial" w:cs="Arial"/>
          <w:sz w:val="20"/>
          <w:szCs w:val="20"/>
        </w:rPr>
      </w:pPr>
    </w:p>
    <w:p w:rsidR="008E2258" w:rsidRPr="00540B16" w:rsidRDefault="008E2258" w:rsidP="008E2258">
      <w:pPr>
        <w:rPr>
          <w:rFonts w:ascii="Arial" w:hAnsi="Arial" w:cs="Arial"/>
          <w:i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ab/>
        <w:t>На основу члана 132. Став 2. И члана 135. Став 2. Закона о стечају („Службени гласник РС“,</w:t>
      </w:r>
      <w:r w:rsidR="008D7F23" w:rsidRPr="00540B16">
        <w:rPr>
          <w:rFonts w:ascii="Arial" w:hAnsi="Arial" w:cs="Arial"/>
          <w:i/>
          <w:sz w:val="20"/>
          <w:szCs w:val="20"/>
          <w:lang w:val="ru-RU"/>
        </w:rPr>
        <w:t xml:space="preserve"> бр. 104/2009, 99/2011 - др. закон, 71/2012 - одлука УС, 83/2014, 113/2017, 44/2018 и 95/2018), </w:t>
      </w:r>
      <w:r w:rsidR="008D7F23" w:rsidRPr="00540B16">
        <w:rPr>
          <w:rFonts w:ascii="Arial" w:hAnsi="Arial" w:cs="Arial"/>
          <w:sz w:val="20"/>
          <w:szCs w:val="20"/>
          <w:lang w:val="ru-RU"/>
        </w:rPr>
        <w:t>као и поглавља III и VIII Националног стандарда о начину и поступку уновчењ</w:t>
      </w:r>
      <w:r w:rsidR="003E0065" w:rsidRPr="00540B16">
        <w:rPr>
          <w:rFonts w:ascii="Arial" w:hAnsi="Arial" w:cs="Arial"/>
          <w:sz w:val="20"/>
          <w:szCs w:val="20"/>
          <w:lang w:val="ru-RU"/>
        </w:rPr>
        <w:t>а имовине стечајног дужника- На</w:t>
      </w:r>
      <w:r w:rsidR="008D7F23" w:rsidRPr="00540B16">
        <w:rPr>
          <w:rFonts w:ascii="Arial" w:hAnsi="Arial" w:cs="Arial"/>
          <w:sz w:val="20"/>
          <w:szCs w:val="20"/>
          <w:lang w:val="ru-RU"/>
        </w:rPr>
        <w:t xml:space="preserve">ционални стандард број 5 правилника о утврђивању националних стандарда за управљање стечајном масом </w:t>
      </w:r>
      <w:r w:rsidR="008D7F23" w:rsidRPr="00540B16">
        <w:rPr>
          <w:rFonts w:ascii="Arial" w:hAnsi="Arial" w:cs="Arial"/>
          <w:i/>
          <w:sz w:val="20"/>
          <w:szCs w:val="20"/>
          <w:lang w:val="ru-RU"/>
        </w:rPr>
        <w:t>(</w:t>
      </w:r>
      <w:r w:rsidR="008D7F23" w:rsidRPr="00540B16">
        <w:rPr>
          <w:rFonts w:ascii="Arial" w:hAnsi="Arial" w:cs="Arial"/>
          <w:i/>
          <w:sz w:val="20"/>
          <w:szCs w:val="20"/>
        </w:rPr>
        <w:t>„</w:t>
      </w:r>
      <w:r w:rsidR="008D7F23" w:rsidRPr="00540B16">
        <w:rPr>
          <w:rFonts w:ascii="Arial" w:hAnsi="Arial" w:cs="Arial"/>
          <w:i/>
          <w:sz w:val="20"/>
          <w:szCs w:val="20"/>
          <w:lang w:val="ru-RU"/>
        </w:rPr>
        <w:t>Службени гласник РС</w:t>
      </w:r>
      <w:r w:rsidR="008D7F23" w:rsidRPr="00540B16">
        <w:rPr>
          <w:rFonts w:ascii="Arial" w:hAnsi="Arial" w:cs="Arial"/>
          <w:i/>
          <w:sz w:val="20"/>
          <w:szCs w:val="20"/>
        </w:rPr>
        <w:t>“, бр. 62/2018)</w:t>
      </w:r>
    </w:p>
    <w:p w:rsidR="008D7F23" w:rsidRPr="00540B16" w:rsidRDefault="008D7F23" w:rsidP="008E2258">
      <w:pPr>
        <w:rPr>
          <w:rFonts w:ascii="Arial" w:hAnsi="Arial" w:cs="Arial"/>
          <w:i/>
          <w:sz w:val="20"/>
          <w:szCs w:val="20"/>
        </w:rPr>
      </w:pPr>
    </w:p>
    <w:p w:rsidR="008D7F23" w:rsidRPr="00540B16" w:rsidRDefault="008D7F23" w:rsidP="00431C32">
      <w:pPr>
        <w:jc w:val="center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 xml:space="preserve">ДУНАВ ГРУПА АГРЕГАТИ АД НОВИ САД- </w:t>
      </w:r>
      <w:r w:rsidR="00431C32" w:rsidRPr="00540B16">
        <w:rPr>
          <w:rFonts w:ascii="Arial" w:hAnsi="Arial" w:cs="Arial"/>
          <w:sz w:val="20"/>
          <w:szCs w:val="20"/>
        </w:rPr>
        <w:t>у стечају</w:t>
      </w:r>
    </w:p>
    <w:p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</w:p>
    <w:p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ОБЈАВЉУЈЕ</w:t>
      </w:r>
    </w:p>
    <w:p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 xml:space="preserve"> ПОЗИВ ЗА ДОСТАВЉАЊЕ ПОНУДА </w:t>
      </w:r>
    </w:p>
    <w:p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за</w:t>
      </w:r>
    </w:p>
    <w:p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вршење услуга процене вредности правног лица са проценом целисходности и</w:t>
      </w:r>
    </w:p>
    <w:p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процене вредности имовине стечајног дужника</w:t>
      </w:r>
    </w:p>
    <w:p w:rsidR="00431C32" w:rsidRPr="00540B16" w:rsidRDefault="00431C32" w:rsidP="00431C32">
      <w:pPr>
        <w:jc w:val="center"/>
        <w:rPr>
          <w:rFonts w:ascii="Arial" w:hAnsi="Arial" w:cs="Arial"/>
          <w:sz w:val="20"/>
          <w:szCs w:val="20"/>
        </w:rPr>
      </w:pPr>
    </w:p>
    <w:p w:rsidR="00431C32" w:rsidRPr="00540B16" w:rsidRDefault="00431C32" w:rsidP="00431C32">
      <w:p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ab/>
        <w:t>Предмет процене је стечајни дужник као правно лице, са проценом целисходности, односно његова имовина , где најзначајнију имовину ч</w:t>
      </w:r>
      <w:r w:rsidR="0056175E" w:rsidRPr="00540B16">
        <w:rPr>
          <w:rFonts w:ascii="Arial" w:hAnsi="Arial" w:cs="Arial"/>
          <w:sz w:val="20"/>
          <w:szCs w:val="20"/>
        </w:rPr>
        <w:t>ине</w:t>
      </w:r>
      <w:r w:rsidRPr="00540B16">
        <w:rPr>
          <w:rFonts w:ascii="Arial" w:hAnsi="Arial" w:cs="Arial"/>
          <w:sz w:val="20"/>
          <w:szCs w:val="20"/>
        </w:rPr>
        <w:t>:</w:t>
      </w:r>
    </w:p>
    <w:p w:rsidR="0056175E" w:rsidRPr="00540B16" w:rsidRDefault="0056175E" w:rsidP="00A87851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</w:t>
      </w:r>
      <w:r w:rsidR="004D5546" w:rsidRPr="00540B16">
        <w:rPr>
          <w:rFonts w:ascii="Arial" w:eastAsia="Times New Roman" w:hAnsi="Arial" w:cs="Arial"/>
          <w:sz w:val="20"/>
          <w:szCs w:val="20"/>
        </w:rPr>
        <w:t>ости уписане у ЛН број: 1216,</w:t>
      </w:r>
      <w:r w:rsidR="003B0E92" w:rsidRPr="00540B16">
        <w:rPr>
          <w:rFonts w:ascii="Arial" w:eastAsia="Times New Roman" w:hAnsi="Arial" w:cs="Arial"/>
          <w:sz w:val="20"/>
          <w:szCs w:val="20"/>
        </w:rPr>
        <w:t xml:space="preserve"> 562</w:t>
      </w:r>
      <w:r w:rsidR="004D5546" w:rsidRPr="00540B16">
        <w:rPr>
          <w:rFonts w:ascii="Arial" w:eastAsia="Times New Roman" w:hAnsi="Arial" w:cs="Arial"/>
          <w:sz w:val="20"/>
          <w:szCs w:val="20"/>
        </w:rPr>
        <w:t xml:space="preserve"> КО</w:t>
      </w:r>
      <w:r w:rsidRPr="00540B16">
        <w:rPr>
          <w:rFonts w:ascii="Arial" w:eastAsia="Times New Roman" w:hAnsi="Arial" w:cs="Arial"/>
          <w:sz w:val="20"/>
          <w:szCs w:val="20"/>
        </w:rPr>
        <w:t xml:space="preserve"> Мала Крсна;</w:t>
      </w:r>
    </w:p>
    <w:p w:rsidR="004D5546" w:rsidRPr="00540B16" w:rsidRDefault="004D5546" w:rsidP="00A87851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Непокретности уписане у ЛН број: 68,</w:t>
      </w:r>
      <w:r w:rsidR="003B0E92" w:rsidRPr="00540B16">
        <w:rPr>
          <w:rFonts w:ascii="Arial" w:eastAsia="Times New Roman" w:hAnsi="Arial" w:cs="Arial"/>
          <w:sz w:val="20"/>
          <w:szCs w:val="20"/>
        </w:rPr>
        <w:t>2449,</w:t>
      </w:r>
      <w:r w:rsidR="00224C6F" w:rsidRPr="00540B16">
        <w:rPr>
          <w:rFonts w:ascii="Arial" w:eastAsia="Times New Roman" w:hAnsi="Arial" w:cs="Arial"/>
          <w:sz w:val="20"/>
          <w:szCs w:val="20"/>
        </w:rPr>
        <w:t>2798,208</w:t>
      </w:r>
      <w:r w:rsidRPr="00540B16">
        <w:rPr>
          <w:rFonts w:ascii="Arial" w:eastAsia="Times New Roman" w:hAnsi="Arial" w:cs="Arial"/>
          <w:sz w:val="20"/>
          <w:szCs w:val="20"/>
        </w:rPr>
        <w:t xml:space="preserve"> КО Липе I;</w:t>
      </w:r>
    </w:p>
    <w:p w:rsidR="004D5546" w:rsidRPr="00540B16" w:rsidRDefault="004D5546" w:rsidP="00A87851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Непокретности уписане у ЛН број: 264, КО Сремска Рача;</w:t>
      </w:r>
    </w:p>
    <w:p w:rsidR="004D5546" w:rsidRPr="00540B16" w:rsidRDefault="004D5546" w:rsidP="00A87851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Непокретности уписане у ЛН број: 310, КО Враново;</w:t>
      </w:r>
    </w:p>
    <w:p w:rsidR="004D5546" w:rsidRPr="00540B16" w:rsidRDefault="004D5546" w:rsidP="00A87851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Непокретности уписане у ЛН број: 618,</w:t>
      </w:r>
      <w:r w:rsidR="003B0E92" w:rsidRPr="00540B16">
        <w:rPr>
          <w:rFonts w:ascii="Arial" w:eastAsia="Times New Roman" w:hAnsi="Arial" w:cs="Arial"/>
          <w:sz w:val="20"/>
          <w:szCs w:val="20"/>
        </w:rPr>
        <w:t xml:space="preserve"> 677</w:t>
      </w:r>
      <w:r w:rsidRPr="00540B16">
        <w:rPr>
          <w:rFonts w:ascii="Arial" w:eastAsia="Times New Roman" w:hAnsi="Arial" w:cs="Arial"/>
          <w:sz w:val="20"/>
          <w:szCs w:val="20"/>
        </w:rPr>
        <w:t xml:space="preserve"> КО Шалинац;</w:t>
      </w:r>
    </w:p>
    <w:p w:rsidR="00224C6F" w:rsidRPr="00540B16" w:rsidRDefault="00224C6F" w:rsidP="00A87851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Непокретности уписане у ЛН број:</w:t>
      </w:r>
      <w:r w:rsidR="00CB28D8" w:rsidRPr="00540B16">
        <w:rPr>
          <w:rFonts w:ascii="Arial" w:eastAsia="Times New Roman" w:hAnsi="Arial" w:cs="Arial"/>
          <w:sz w:val="20"/>
          <w:szCs w:val="20"/>
        </w:rPr>
        <w:t xml:space="preserve"> 900, </w:t>
      </w:r>
      <w:r w:rsidRPr="00540B16">
        <w:rPr>
          <w:rFonts w:ascii="Arial" w:eastAsia="Times New Roman" w:hAnsi="Arial" w:cs="Arial"/>
          <w:sz w:val="20"/>
          <w:szCs w:val="20"/>
        </w:rPr>
        <w:t>997,</w:t>
      </w:r>
      <w:r w:rsidR="00CB28D8" w:rsidRPr="00540B16">
        <w:rPr>
          <w:rFonts w:ascii="Arial" w:eastAsia="Times New Roman" w:hAnsi="Arial" w:cs="Arial"/>
          <w:sz w:val="20"/>
          <w:szCs w:val="20"/>
        </w:rPr>
        <w:t xml:space="preserve"> </w:t>
      </w:r>
      <w:r w:rsidRPr="00540B16">
        <w:rPr>
          <w:rFonts w:ascii="Arial" w:eastAsia="Times New Roman" w:hAnsi="Arial" w:cs="Arial"/>
          <w:sz w:val="20"/>
          <w:szCs w:val="20"/>
        </w:rPr>
        <w:t>999,</w:t>
      </w:r>
      <w:r w:rsidR="00CB28D8" w:rsidRPr="00540B16">
        <w:rPr>
          <w:rFonts w:ascii="Arial" w:eastAsia="Times New Roman" w:hAnsi="Arial" w:cs="Arial"/>
          <w:sz w:val="20"/>
          <w:szCs w:val="20"/>
        </w:rPr>
        <w:t xml:space="preserve"> </w:t>
      </w:r>
      <w:r w:rsidRPr="00540B16">
        <w:rPr>
          <w:rFonts w:ascii="Arial" w:eastAsia="Times New Roman" w:hAnsi="Arial" w:cs="Arial"/>
          <w:sz w:val="20"/>
          <w:szCs w:val="20"/>
        </w:rPr>
        <w:t>1000,</w:t>
      </w:r>
      <w:r w:rsidR="00CB28D8" w:rsidRPr="00540B16">
        <w:rPr>
          <w:rFonts w:ascii="Arial" w:eastAsia="Times New Roman" w:hAnsi="Arial" w:cs="Arial"/>
          <w:sz w:val="20"/>
          <w:szCs w:val="20"/>
        </w:rPr>
        <w:t xml:space="preserve"> </w:t>
      </w:r>
      <w:r w:rsidRPr="00540B16">
        <w:rPr>
          <w:rFonts w:ascii="Arial" w:eastAsia="Times New Roman" w:hAnsi="Arial" w:cs="Arial"/>
          <w:sz w:val="20"/>
          <w:szCs w:val="20"/>
        </w:rPr>
        <w:t>1001,</w:t>
      </w:r>
      <w:r w:rsidR="00CB28D8" w:rsidRPr="00540B16">
        <w:rPr>
          <w:rFonts w:ascii="Arial" w:eastAsia="Times New Roman" w:hAnsi="Arial" w:cs="Arial"/>
          <w:sz w:val="20"/>
          <w:szCs w:val="20"/>
        </w:rPr>
        <w:t xml:space="preserve"> </w:t>
      </w:r>
      <w:r w:rsidRPr="00540B16">
        <w:rPr>
          <w:rFonts w:ascii="Arial" w:eastAsia="Times New Roman" w:hAnsi="Arial" w:cs="Arial"/>
          <w:sz w:val="20"/>
          <w:szCs w:val="20"/>
        </w:rPr>
        <w:t>1002,</w:t>
      </w:r>
      <w:r w:rsidR="00CB28D8" w:rsidRPr="00540B16">
        <w:rPr>
          <w:rFonts w:ascii="Arial" w:eastAsia="Times New Roman" w:hAnsi="Arial" w:cs="Arial"/>
          <w:sz w:val="20"/>
          <w:szCs w:val="20"/>
        </w:rPr>
        <w:t xml:space="preserve"> </w:t>
      </w:r>
      <w:r w:rsidRPr="00540B16">
        <w:rPr>
          <w:rFonts w:ascii="Arial" w:eastAsia="Times New Roman" w:hAnsi="Arial" w:cs="Arial"/>
          <w:sz w:val="20"/>
          <w:szCs w:val="20"/>
        </w:rPr>
        <w:t>1004,</w:t>
      </w:r>
      <w:r w:rsidR="00CB28D8" w:rsidRPr="00540B16">
        <w:rPr>
          <w:rFonts w:ascii="Arial" w:eastAsia="Times New Roman" w:hAnsi="Arial" w:cs="Arial"/>
          <w:sz w:val="20"/>
          <w:szCs w:val="20"/>
        </w:rPr>
        <w:t xml:space="preserve"> </w:t>
      </w:r>
      <w:r w:rsidRPr="00540B16">
        <w:rPr>
          <w:rFonts w:ascii="Arial" w:eastAsia="Times New Roman" w:hAnsi="Arial" w:cs="Arial"/>
          <w:sz w:val="20"/>
          <w:szCs w:val="20"/>
        </w:rPr>
        <w:t>1011,</w:t>
      </w:r>
      <w:r w:rsidR="00CB28D8" w:rsidRPr="00540B16">
        <w:rPr>
          <w:rFonts w:ascii="Arial" w:eastAsia="Times New Roman" w:hAnsi="Arial" w:cs="Arial"/>
          <w:sz w:val="20"/>
          <w:szCs w:val="20"/>
        </w:rPr>
        <w:t xml:space="preserve"> </w:t>
      </w:r>
      <w:r w:rsidRPr="00540B16">
        <w:rPr>
          <w:rFonts w:ascii="Arial" w:eastAsia="Times New Roman" w:hAnsi="Arial" w:cs="Arial"/>
          <w:sz w:val="20"/>
          <w:szCs w:val="20"/>
        </w:rPr>
        <w:t>1014,</w:t>
      </w:r>
      <w:r w:rsidR="00CB28D8" w:rsidRPr="00540B16">
        <w:rPr>
          <w:rFonts w:ascii="Arial" w:eastAsia="Times New Roman" w:hAnsi="Arial" w:cs="Arial"/>
          <w:sz w:val="20"/>
          <w:szCs w:val="20"/>
        </w:rPr>
        <w:t xml:space="preserve"> </w:t>
      </w:r>
      <w:r w:rsidRPr="00540B16">
        <w:rPr>
          <w:rFonts w:ascii="Arial" w:eastAsia="Times New Roman" w:hAnsi="Arial" w:cs="Arial"/>
          <w:sz w:val="20"/>
          <w:szCs w:val="20"/>
        </w:rPr>
        <w:t>1046,</w:t>
      </w:r>
      <w:r w:rsidR="00CB28D8" w:rsidRPr="00540B16">
        <w:rPr>
          <w:rFonts w:ascii="Arial" w:eastAsia="Times New Roman" w:hAnsi="Arial" w:cs="Arial"/>
          <w:sz w:val="20"/>
          <w:szCs w:val="20"/>
        </w:rPr>
        <w:t xml:space="preserve"> </w:t>
      </w:r>
      <w:r w:rsidRPr="00540B16">
        <w:rPr>
          <w:rFonts w:ascii="Arial" w:eastAsia="Times New Roman" w:hAnsi="Arial" w:cs="Arial"/>
          <w:sz w:val="20"/>
          <w:szCs w:val="20"/>
        </w:rPr>
        <w:t>1086,1099 КО Драговац;</w:t>
      </w:r>
    </w:p>
    <w:p w:rsidR="00224C6F" w:rsidRPr="00540B16" w:rsidRDefault="00224C6F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Непокретности уписане у ЛН број: 1405,13726 КО Зрењанин I;</w:t>
      </w:r>
    </w:p>
    <w:p w:rsidR="00224C6F" w:rsidRPr="00540B16" w:rsidRDefault="00224C6F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Непокретности уписане у ЛН број: 1655, 2716 КО Српски Елемир;</w:t>
      </w:r>
    </w:p>
    <w:p w:rsidR="00224C6F" w:rsidRPr="00540B16" w:rsidRDefault="00224C6F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Непокретности уписане у ЛН број: 2089, КО Скобаљ;</w:t>
      </w:r>
    </w:p>
    <w:p w:rsidR="00224C6F" w:rsidRPr="00540B16" w:rsidRDefault="00224C6F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Непокретности уписане у ЛН број: 2721, КО Петроварадин;</w:t>
      </w:r>
    </w:p>
    <w:p w:rsidR="00B63830" w:rsidRPr="00540B16" w:rsidRDefault="00B63830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Непокретности уписане у ЛН број: 100, КО Радинац;</w:t>
      </w:r>
    </w:p>
    <w:p w:rsidR="00E60504" w:rsidRPr="00540B16" w:rsidRDefault="00B63830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sz w:val="20"/>
          <w:szCs w:val="20"/>
        </w:rPr>
        <w:t>Непокретности уписане у ЛН број: 11736, КО Нови Сад I</w:t>
      </w:r>
      <w:r w:rsidR="00E60504" w:rsidRPr="00540B16">
        <w:rPr>
          <w:rFonts w:ascii="Arial" w:eastAsia="Times New Roman" w:hAnsi="Arial" w:cs="Arial"/>
          <w:sz w:val="20"/>
          <w:szCs w:val="20"/>
        </w:rPr>
        <w:t>;</w:t>
      </w:r>
    </w:p>
    <w:p w:rsidR="00E60504" w:rsidRPr="00540B16" w:rsidRDefault="00E60504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color w:val="000000"/>
          <w:sz w:val="20"/>
          <w:szCs w:val="20"/>
        </w:rPr>
        <w:t>Брод "Зрењанин" ЕНИ 36000289</w:t>
      </w:r>
      <w:r w:rsidR="00A87851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E60504" w:rsidRPr="00540B16" w:rsidRDefault="00E60504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color w:val="000000"/>
          <w:sz w:val="20"/>
          <w:szCs w:val="20"/>
        </w:rPr>
        <w:t xml:space="preserve">Брод "Вучево" </w:t>
      </w:r>
      <w:r w:rsidR="00A87851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E60504" w:rsidRPr="00A87851" w:rsidRDefault="00E60504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87851">
        <w:rPr>
          <w:rFonts w:ascii="Arial" w:eastAsia="Times New Roman" w:hAnsi="Arial" w:cs="Arial"/>
          <w:color w:val="000000"/>
          <w:sz w:val="20"/>
          <w:szCs w:val="20"/>
        </w:rPr>
        <w:t>Танк "11051"</w:t>
      </w:r>
      <w:r w:rsidR="00A87851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E60504" w:rsidRPr="00540B16" w:rsidRDefault="00E60504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color w:val="000000"/>
          <w:sz w:val="20"/>
          <w:szCs w:val="20"/>
        </w:rPr>
        <w:t>Брод "Обница I"</w:t>
      </w:r>
      <w:r w:rsidR="00A87851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E60504" w:rsidRPr="00540B16" w:rsidRDefault="00E60504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color w:val="000000"/>
          <w:sz w:val="20"/>
          <w:szCs w:val="20"/>
        </w:rPr>
        <w:t>Скела "Пожаревац"</w:t>
      </w:r>
      <w:r w:rsidR="00A87851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E60504" w:rsidRPr="00540B16" w:rsidRDefault="00E60504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color w:val="000000"/>
          <w:sz w:val="20"/>
          <w:szCs w:val="20"/>
        </w:rPr>
        <w:t>Настрешница</w:t>
      </w:r>
      <w:r w:rsidR="00A87851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E60504" w:rsidRPr="00540B16" w:rsidRDefault="00E60504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color w:val="000000"/>
          <w:sz w:val="20"/>
          <w:szCs w:val="20"/>
        </w:rPr>
        <w:t>Моторни чамац "Змајевац" ЕНИ 36000481</w:t>
      </w:r>
      <w:r w:rsidR="00A87851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E60504" w:rsidRPr="00540B16" w:rsidRDefault="00E60504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color w:val="000000"/>
          <w:sz w:val="20"/>
          <w:szCs w:val="20"/>
        </w:rPr>
        <w:t>Брод "Влаина" ЕНИ 36000480</w:t>
      </w:r>
      <w:r w:rsidR="00A87851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E60504" w:rsidRPr="00540B16" w:rsidRDefault="00E60504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color w:val="000000"/>
          <w:sz w:val="20"/>
          <w:szCs w:val="20"/>
        </w:rPr>
        <w:lastRenderedPageBreak/>
        <w:t>Тегљач "Јелица"</w:t>
      </w:r>
      <w:r w:rsidR="00A87851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E60504" w:rsidRPr="00540B16" w:rsidRDefault="00E60504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color w:val="000000"/>
          <w:sz w:val="20"/>
          <w:szCs w:val="20"/>
        </w:rPr>
        <w:t>Брод "Диљ"</w:t>
      </w:r>
      <w:r w:rsidR="00A87851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E60504" w:rsidRPr="00641436" w:rsidRDefault="00E60504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40B16">
        <w:rPr>
          <w:rFonts w:ascii="Arial" w:eastAsia="Times New Roman" w:hAnsi="Arial" w:cs="Arial"/>
          <w:color w:val="000000"/>
          <w:sz w:val="20"/>
          <w:szCs w:val="20"/>
        </w:rPr>
        <w:t>Моторни чамац "Осовље" ЕНИ 36000092</w:t>
      </w:r>
    </w:p>
    <w:p w:rsidR="00641436" w:rsidRPr="00540B16" w:rsidRDefault="00641436" w:rsidP="00A8785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/>
        </w:rPr>
        <w:t>Процена вредности правичног новчаног обештећења на објекту уписаном у ЗКЊ уложак 1505 КО Пореч, К.Ч. 18- Република Хрватска.</w:t>
      </w:r>
    </w:p>
    <w:p w:rsidR="003E0065" w:rsidRPr="00540B16" w:rsidRDefault="003E0065" w:rsidP="00E60504">
      <w:pPr>
        <w:rPr>
          <w:rFonts w:ascii="Arial" w:hAnsi="Arial" w:cs="Arial"/>
          <w:sz w:val="20"/>
          <w:szCs w:val="20"/>
        </w:rPr>
      </w:pPr>
    </w:p>
    <w:p w:rsidR="00431C32" w:rsidRPr="00540B16" w:rsidRDefault="00431C32" w:rsidP="003E0065">
      <w:pPr>
        <w:ind w:firstLine="180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Проценитељ је дужан да о извршеној процени наручиоцу , достави Извештај о извршеној процени, са проценом целисходности продаје стечајног дужника као правног лица, односно целокупне имовине или имовинске целине стечајног дужника у 3 примерка у писаној и електронској форми. Извештај обавезно мора да садржи:</w:t>
      </w:r>
    </w:p>
    <w:p w:rsidR="00431C32" w:rsidRPr="00540B16" w:rsidRDefault="00C9623E" w:rsidP="00431C3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 xml:space="preserve">          </w:t>
      </w:r>
      <w:r w:rsidR="00431C32" w:rsidRPr="00540B16">
        <w:rPr>
          <w:rFonts w:ascii="Arial" w:hAnsi="Arial" w:cs="Arial"/>
          <w:sz w:val="20"/>
          <w:szCs w:val="20"/>
        </w:rPr>
        <w:t>Предмет процене</w:t>
      </w:r>
      <w:r w:rsidR="00E052A5" w:rsidRPr="00540B16">
        <w:rPr>
          <w:rFonts w:ascii="Arial" w:hAnsi="Arial" w:cs="Arial"/>
          <w:sz w:val="20"/>
          <w:szCs w:val="20"/>
        </w:rPr>
        <w:t>,</w:t>
      </w:r>
      <w:r w:rsidR="00431C32" w:rsidRPr="00540B16">
        <w:rPr>
          <w:rFonts w:ascii="Arial" w:hAnsi="Arial" w:cs="Arial"/>
          <w:sz w:val="20"/>
          <w:szCs w:val="20"/>
        </w:rPr>
        <w:t xml:space="preserve"> датум процене</w:t>
      </w:r>
      <w:r w:rsidR="00E052A5" w:rsidRPr="00540B16">
        <w:rPr>
          <w:rFonts w:ascii="Arial" w:hAnsi="Arial" w:cs="Arial"/>
          <w:sz w:val="20"/>
          <w:szCs w:val="20"/>
        </w:rPr>
        <w:t>,</w:t>
      </w:r>
      <w:r w:rsidR="00431C32" w:rsidRPr="00540B16">
        <w:rPr>
          <w:rFonts w:ascii="Arial" w:hAnsi="Arial" w:cs="Arial"/>
          <w:sz w:val="20"/>
          <w:szCs w:val="20"/>
        </w:rPr>
        <w:t xml:space="preserve"> процену вредности стечајног дужника као правног лица и његове имовине са стањем на дан </w:t>
      </w:r>
      <w:r w:rsidR="00F05CF2">
        <w:rPr>
          <w:rFonts w:ascii="Arial" w:hAnsi="Arial" w:cs="Arial"/>
          <w:sz w:val="20"/>
          <w:szCs w:val="20"/>
        </w:rPr>
        <w:t xml:space="preserve">израде </w:t>
      </w:r>
      <w:r w:rsidR="00641436">
        <w:rPr>
          <w:rFonts w:ascii="Arial" w:hAnsi="Arial" w:cs="Arial"/>
          <w:sz w:val="20"/>
          <w:szCs w:val="20"/>
          <w:lang/>
        </w:rPr>
        <w:t>процене</w:t>
      </w:r>
      <w:r w:rsidR="00431C32" w:rsidRPr="00540B16">
        <w:rPr>
          <w:rFonts w:ascii="Arial" w:hAnsi="Arial" w:cs="Arial"/>
          <w:sz w:val="20"/>
          <w:szCs w:val="20"/>
        </w:rPr>
        <w:t>, са посебним приказом имовине са теретом и имовине без терета, са проценом целисходности продаје стечајног дужника као правног лица, односно целокупне имовине или имовинске целине стечајног дужника у односу на продају појединачне имовине стечајног дужника, све исказано у еврима у динарској противвредности</w:t>
      </w:r>
      <w:r w:rsidR="00E052A5" w:rsidRPr="00540B16">
        <w:rPr>
          <w:rFonts w:ascii="Arial" w:hAnsi="Arial" w:cs="Arial"/>
          <w:sz w:val="20"/>
          <w:szCs w:val="20"/>
        </w:rPr>
        <w:t>,</w:t>
      </w:r>
      <w:r w:rsidR="00431C32" w:rsidRPr="00540B16">
        <w:rPr>
          <w:rFonts w:ascii="Arial" w:hAnsi="Arial" w:cs="Arial"/>
          <w:sz w:val="20"/>
          <w:szCs w:val="20"/>
        </w:rPr>
        <w:t xml:space="preserve"> опис метода коришћених у процени</w:t>
      </w:r>
      <w:r w:rsidR="00E052A5" w:rsidRPr="00540B16">
        <w:rPr>
          <w:rFonts w:ascii="Arial" w:hAnsi="Arial" w:cs="Arial"/>
          <w:sz w:val="20"/>
          <w:szCs w:val="20"/>
        </w:rPr>
        <w:t>,</w:t>
      </w:r>
      <w:r w:rsidR="00431C32" w:rsidRPr="00540B16">
        <w:rPr>
          <w:rFonts w:ascii="Arial" w:hAnsi="Arial" w:cs="Arial"/>
          <w:sz w:val="20"/>
          <w:szCs w:val="20"/>
        </w:rPr>
        <w:t xml:space="preserve"> претпоставке и евентуално ограничавајуће услове при изради Извештаја о процени.</w:t>
      </w:r>
    </w:p>
    <w:p w:rsidR="00431C32" w:rsidRPr="00540B16" w:rsidRDefault="00C9623E" w:rsidP="00C9623E">
      <w:pPr>
        <w:ind w:firstLine="720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Проценитељ је дужан да процену врши у складу са Међународним и Националним стандардима који се примењују при процени, Законом о проценитељима вредности непокретности, Законом о стечају, Нционалним стандардом бр. 5 Правилника о утврђивању националних стандарда за управљање стечајном масом и свим другим прописима Републике Србије.</w:t>
      </w:r>
    </w:p>
    <w:p w:rsidR="00C9623E" w:rsidRPr="00540B16" w:rsidRDefault="00FB7F2C" w:rsidP="00FB7F2C">
      <w:pPr>
        <w:ind w:firstLine="720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Проце</w:t>
      </w:r>
      <w:r w:rsidR="00C9623E" w:rsidRPr="00540B16">
        <w:rPr>
          <w:rFonts w:ascii="Arial" w:hAnsi="Arial" w:cs="Arial"/>
          <w:sz w:val="20"/>
          <w:szCs w:val="20"/>
        </w:rPr>
        <w:t>нитељ ће извшити процену целисходности продаје стечајног дужника као правног лица, односно целокупне имовине или имовинске целине стечајног дужника у односу на продају појединачне имовине стечајног дужника, утврдити учешће вредности процењене имовине на којој је конституисано разлучно право, у односу на процену вредности правног лица (изражено у процентим</w:t>
      </w:r>
      <w:r w:rsidRPr="00540B16">
        <w:rPr>
          <w:rFonts w:ascii="Arial" w:hAnsi="Arial" w:cs="Arial"/>
          <w:sz w:val="20"/>
          <w:szCs w:val="20"/>
        </w:rPr>
        <w:t>а</w:t>
      </w:r>
      <w:r w:rsidR="00C9623E" w:rsidRPr="00540B16">
        <w:rPr>
          <w:rFonts w:ascii="Arial" w:hAnsi="Arial" w:cs="Arial"/>
          <w:sz w:val="20"/>
          <w:szCs w:val="20"/>
        </w:rPr>
        <w:t>)</w:t>
      </w:r>
      <w:r w:rsidRPr="00540B16">
        <w:rPr>
          <w:rFonts w:ascii="Arial" w:hAnsi="Arial" w:cs="Arial"/>
          <w:sz w:val="20"/>
          <w:szCs w:val="20"/>
        </w:rPr>
        <w:t>, као и предложити начин продаје, на основу процене, при коме ће се повериоци највише намирити.</w:t>
      </w:r>
    </w:p>
    <w:p w:rsidR="00FB7F2C" w:rsidRPr="00540B16" w:rsidRDefault="00FB7F2C" w:rsidP="00FB7F2C">
      <w:pPr>
        <w:ind w:firstLine="720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Понуђачи су дужни да своје понуде доставе</w:t>
      </w:r>
      <w:r w:rsidR="00E60504" w:rsidRPr="00540B16">
        <w:rPr>
          <w:rFonts w:ascii="Arial" w:hAnsi="Arial" w:cs="Arial"/>
          <w:sz w:val="20"/>
          <w:szCs w:val="20"/>
        </w:rPr>
        <w:t xml:space="preserve"> најкасније до 15.11.2021. године до 12 </w:t>
      </w:r>
      <w:r w:rsidRPr="00540B16">
        <w:rPr>
          <w:rFonts w:ascii="Arial" w:hAnsi="Arial" w:cs="Arial"/>
          <w:sz w:val="20"/>
          <w:szCs w:val="20"/>
        </w:rPr>
        <w:t>часова на адресу за Дунав група агрегати ад Нови Сад- у стечају, Нови Сад, улица Суботичка 76.</w:t>
      </w:r>
    </w:p>
    <w:p w:rsidR="00FB7F2C" w:rsidRPr="00540B16" w:rsidRDefault="00FB7F2C" w:rsidP="00FB7F2C">
      <w:pPr>
        <w:ind w:firstLine="720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Заинтересовани понуђачи могу да изврше увид у правно- имовинску , рачуноводствену и осталу документацију стечајног дужника, уз претходни договор са стечајним управником, са циљем оцене обима ангажовања, рока извршења посла, цене услуге и начина плаћања.</w:t>
      </w:r>
    </w:p>
    <w:p w:rsidR="00FB7F2C" w:rsidRPr="00540B16" w:rsidRDefault="00FA5762" w:rsidP="00FA5762">
      <w:pPr>
        <w:ind w:firstLine="720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Понуде се дос</w:t>
      </w:r>
      <w:r w:rsidR="00F05CF2">
        <w:rPr>
          <w:rFonts w:ascii="Arial" w:hAnsi="Arial" w:cs="Arial"/>
          <w:sz w:val="20"/>
          <w:szCs w:val="20"/>
        </w:rPr>
        <w:t>тављају у затвореним ковертама, поштом или лично, на предходно наведену адресу.</w:t>
      </w:r>
      <w:r w:rsidRPr="00540B16">
        <w:rPr>
          <w:rFonts w:ascii="Arial" w:hAnsi="Arial" w:cs="Arial"/>
          <w:sz w:val="20"/>
          <w:szCs w:val="20"/>
        </w:rPr>
        <w:t xml:space="preserve"> </w:t>
      </w:r>
      <w:r w:rsidR="00F05CF2">
        <w:rPr>
          <w:rFonts w:ascii="Arial" w:hAnsi="Arial" w:cs="Arial"/>
          <w:sz w:val="20"/>
          <w:szCs w:val="20"/>
        </w:rPr>
        <w:t>Особа задужена з</w:t>
      </w:r>
      <w:r w:rsidRPr="00540B16">
        <w:rPr>
          <w:rFonts w:ascii="Arial" w:hAnsi="Arial" w:cs="Arial"/>
          <w:sz w:val="20"/>
          <w:szCs w:val="20"/>
        </w:rPr>
        <w:t>а све додатне информације је</w:t>
      </w:r>
      <w:r w:rsidR="00F05CF2">
        <w:rPr>
          <w:rFonts w:ascii="Arial" w:hAnsi="Arial" w:cs="Arial"/>
          <w:sz w:val="20"/>
          <w:szCs w:val="20"/>
        </w:rPr>
        <w:t xml:space="preserve"> стечајни управник</w:t>
      </w:r>
      <w:r w:rsidRPr="00540B16">
        <w:rPr>
          <w:rFonts w:ascii="Arial" w:hAnsi="Arial" w:cs="Arial"/>
          <w:sz w:val="20"/>
          <w:szCs w:val="20"/>
        </w:rPr>
        <w:t xml:space="preserve"> </w:t>
      </w:r>
      <w:r w:rsidR="00E60504" w:rsidRPr="00540B16">
        <w:rPr>
          <w:rFonts w:ascii="Arial" w:hAnsi="Arial" w:cs="Arial"/>
          <w:sz w:val="20"/>
          <w:szCs w:val="20"/>
        </w:rPr>
        <w:t>Радован Иветић, тел: 063/500-076.</w:t>
      </w:r>
    </w:p>
    <w:p w:rsidR="003E0065" w:rsidRPr="00540B16" w:rsidRDefault="003E0065" w:rsidP="00FB7F2C">
      <w:pPr>
        <w:rPr>
          <w:rFonts w:ascii="Arial" w:hAnsi="Arial" w:cs="Arial"/>
          <w:sz w:val="20"/>
          <w:szCs w:val="20"/>
        </w:rPr>
      </w:pPr>
    </w:p>
    <w:p w:rsidR="003E0065" w:rsidRPr="00540B16" w:rsidRDefault="003E0065" w:rsidP="00FB7F2C">
      <w:pPr>
        <w:rPr>
          <w:rFonts w:ascii="Arial" w:hAnsi="Arial" w:cs="Arial"/>
          <w:sz w:val="20"/>
          <w:szCs w:val="20"/>
        </w:rPr>
      </w:pPr>
    </w:p>
    <w:p w:rsidR="00FA5762" w:rsidRPr="00540B16" w:rsidRDefault="00FA5762" w:rsidP="00FB7F2C">
      <w:p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Понуда обавезно мора да садржи:</w:t>
      </w:r>
    </w:p>
    <w:p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доказе о испуњености услова из овог Позива</w:t>
      </w:r>
      <w:r w:rsidR="00E052A5" w:rsidRPr="00540B16">
        <w:rPr>
          <w:rFonts w:ascii="Arial" w:hAnsi="Arial" w:cs="Arial"/>
          <w:sz w:val="20"/>
          <w:szCs w:val="20"/>
        </w:rPr>
        <w:t>,</w:t>
      </w:r>
    </w:p>
    <w:p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имена ужег тима који ће радити процену са задужењима и референцама</w:t>
      </w:r>
      <w:r w:rsidR="00E052A5" w:rsidRPr="00540B16">
        <w:rPr>
          <w:rFonts w:ascii="Arial" w:hAnsi="Arial" w:cs="Arial"/>
          <w:sz w:val="20"/>
          <w:szCs w:val="20"/>
        </w:rPr>
        <w:t>,</w:t>
      </w:r>
    </w:p>
    <w:p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имена ширег консултантског тима</w:t>
      </w:r>
      <w:r w:rsidR="00E052A5" w:rsidRPr="00540B16">
        <w:rPr>
          <w:rFonts w:ascii="Arial" w:hAnsi="Arial" w:cs="Arial"/>
          <w:sz w:val="20"/>
          <w:szCs w:val="20"/>
        </w:rPr>
        <w:t>,</w:t>
      </w:r>
    </w:p>
    <w:p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рок у коме ће извршити процену</w:t>
      </w:r>
      <w:r w:rsidR="00E052A5" w:rsidRPr="00540B16">
        <w:rPr>
          <w:rFonts w:ascii="Arial" w:hAnsi="Arial" w:cs="Arial"/>
          <w:sz w:val="20"/>
          <w:szCs w:val="20"/>
        </w:rPr>
        <w:t>,</w:t>
      </w:r>
    </w:p>
    <w:p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lastRenderedPageBreak/>
        <w:t xml:space="preserve">цену за пружену услугу исказану </w:t>
      </w:r>
      <w:r w:rsidRPr="00540B16">
        <w:rPr>
          <w:rFonts w:ascii="Arial" w:hAnsi="Arial" w:cs="Arial"/>
          <w:b/>
          <w:sz w:val="20"/>
          <w:szCs w:val="20"/>
          <w:u w:val="single"/>
        </w:rPr>
        <w:t xml:space="preserve">искључиво </w:t>
      </w:r>
      <w:r w:rsidRPr="00540B16">
        <w:rPr>
          <w:rFonts w:ascii="Arial" w:hAnsi="Arial" w:cs="Arial"/>
          <w:sz w:val="20"/>
          <w:szCs w:val="20"/>
        </w:rPr>
        <w:t>у динарима са посебно исказаним ПДВ-ом</w:t>
      </w:r>
      <w:r w:rsidR="00E052A5" w:rsidRPr="00540B16">
        <w:rPr>
          <w:rFonts w:ascii="Arial" w:hAnsi="Arial" w:cs="Arial"/>
          <w:sz w:val="20"/>
          <w:szCs w:val="20"/>
        </w:rPr>
        <w:t>,</w:t>
      </w:r>
    </w:p>
    <w:p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рок плаћања.</w:t>
      </w:r>
    </w:p>
    <w:p w:rsidR="00FA5762" w:rsidRPr="00540B16" w:rsidRDefault="00FA5762" w:rsidP="00FA5762">
      <w:pPr>
        <w:ind w:firstLine="720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Понуда мора да буде јасна, недвосмислена, читко исписана и оверена печатом и потписом овлашћених лица. Понуде са варијантама нису дозвољене.</w:t>
      </w:r>
    </w:p>
    <w:p w:rsidR="00FA5762" w:rsidRPr="00540B16" w:rsidRDefault="00FA5762" w:rsidP="00FA5762">
      <w:pPr>
        <w:ind w:firstLine="720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Све понуде се достављају на српском језику.</w:t>
      </w:r>
    </w:p>
    <w:p w:rsidR="00FA5762" w:rsidRPr="00540B16" w:rsidRDefault="00FA5762" w:rsidP="00FA5762">
      <w:pPr>
        <w:ind w:firstLine="720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Одабир најповољнијег понуђача ће извршити Одбор поверилаца у роковима прописаним Националним стандардом бр.5. У случају да Одбор поверилаца не донесе одлуку у прописаном року, избор понуђача ће извшити стечајни управник.</w:t>
      </w:r>
    </w:p>
    <w:p w:rsidR="00FA5762" w:rsidRPr="00540B16" w:rsidRDefault="00FA5762" w:rsidP="00FA5762">
      <w:pPr>
        <w:ind w:firstLine="720"/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Понуду за учешће могу поднети лиценцирани проценитељи, као и:</w:t>
      </w:r>
    </w:p>
    <w:p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да је регистрован за обављање одговарајуће делатности код надлежног органа</w:t>
      </w:r>
      <w:r w:rsidR="00E052A5" w:rsidRPr="00540B16">
        <w:rPr>
          <w:rFonts w:ascii="Arial" w:hAnsi="Arial" w:cs="Arial"/>
          <w:sz w:val="20"/>
          <w:szCs w:val="20"/>
        </w:rPr>
        <w:t>,</w:t>
      </w:r>
    </w:p>
    <w:p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ако му у року од 2 године пре достављања понуде није изречена правоснажна судска или управна мера забране обављања делатности која је предмет ове понуде</w:t>
      </w:r>
      <w:r w:rsidR="00E052A5" w:rsidRPr="00540B16">
        <w:rPr>
          <w:rFonts w:ascii="Arial" w:hAnsi="Arial" w:cs="Arial"/>
          <w:sz w:val="20"/>
          <w:szCs w:val="20"/>
        </w:rPr>
        <w:t>,</w:t>
      </w:r>
    </w:p>
    <w:p w:rsidR="00FA5762" w:rsidRPr="00540B16" w:rsidRDefault="00FA5762" w:rsidP="00FA576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40B16">
        <w:rPr>
          <w:rFonts w:ascii="Arial" w:hAnsi="Arial" w:cs="Arial"/>
          <w:sz w:val="20"/>
          <w:szCs w:val="20"/>
        </w:rPr>
        <w:t>да располаже неопходним финансијским, пословним и кадровским капацитетом за извршење посла која је предмет понуде и то: да у року од 3 пословне године није имао пословни губитак</w:t>
      </w:r>
      <w:r w:rsidR="00E052A5" w:rsidRPr="00540B16">
        <w:rPr>
          <w:rFonts w:ascii="Arial" w:hAnsi="Arial" w:cs="Arial"/>
          <w:sz w:val="20"/>
          <w:szCs w:val="20"/>
        </w:rPr>
        <w:t>,</w:t>
      </w:r>
      <w:r w:rsidRPr="00540B16">
        <w:rPr>
          <w:rFonts w:ascii="Arial" w:hAnsi="Arial" w:cs="Arial"/>
          <w:sz w:val="20"/>
          <w:szCs w:val="20"/>
        </w:rPr>
        <w:t xml:space="preserve"> да у периоду од 3 године</w:t>
      </w:r>
      <w:r w:rsidR="00D85AAC" w:rsidRPr="00540B16">
        <w:rPr>
          <w:rFonts w:ascii="Arial" w:hAnsi="Arial" w:cs="Arial"/>
          <w:sz w:val="20"/>
          <w:szCs w:val="20"/>
        </w:rPr>
        <w:t xml:space="preserve"> које претходе објави</w:t>
      </w:r>
      <w:r w:rsidR="0017363C" w:rsidRPr="00540B16">
        <w:rPr>
          <w:rFonts w:ascii="Arial" w:hAnsi="Arial" w:cs="Arial"/>
          <w:sz w:val="20"/>
          <w:szCs w:val="20"/>
        </w:rPr>
        <w:t xml:space="preserve"> није био евидентиран у принудној наплати НБС.</w:t>
      </w:r>
    </w:p>
    <w:p w:rsidR="003B5DAD" w:rsidRPr="00540B16" w:rsidRDefault="003B5DAD" w:rsidP="00C13DCC">
      <w:pPr>
        <w:pStyle w:val="ListParagraph"/>
        <w:rPr>
          <w:rFonts w:ascii="Arial" w:hAnsi="Arial" w:cs="Arial"/>
          <w:sz w:val="20"/>
          <w:szCs w:val="20"/>
        </w:rPr>
      </w:pPr>
    </w:p>
    <w:p w:rsidR="00FA5762" w:rsidRPr="00540B16" w:rsidRDefault="00FA5762" w:rsidP="00FA5762">
      <w:pPr>
        <w:rPr>
          <w:rFonts w:ascii="Arial" w:hAnsi="Arial" w:cs="Arial"/>
          <w:sz w:val="20"/>
          <w:szCs w:val="20"/>
        </w:rPr>
      </w:pPr>
    </w:p>
    <w:p w:rsidR="003E0065" w:rsidRDefault="00C3184F" w:rsidP="00E60504">
      <w:pPr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 xml:space="preserve">У Новом Саду, 03.11.2021. године   </w:t>
      </w:r>
    </w:p>
    <w:p w:rsidR="00C3184F" w:rsidRDefault="00C3184F" w:rsidP="00C3184F">
      <w:pPr>
        <w:jc w:val="right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Стечајни управник</w:t>
      </w:r>
    </w:p>
    <w:p w:rsidR="00C3184F" w:rsidRPr="00C3184F" w:rsidRDefault="00C3184F" w:rsidP="00C3184F">
      <w:pPr>
        <w:jc w:val="right"/>
        <w:rPr>
          <w:rFonts w:ascii="Arial" w:hAnsi="Arial" w:cs="Arial"/>
          <w:sz w:val="20"/>
          <w:szCs w:val="20"/>
          <w:lang/>
        </w:rPr>
      </w:pPr>
      <w:r>
        <w:rPr>
          <w:rFonts w:ascii="Arial" w:hAnsi="Arial" w:cs="Arial"/>
          <w:sz w:val="20"/>
          <w:szCs w:val="20"/>
          <w:lang/>
        </w:rPr>
        <w:t>Радован Иветић</w:t>
      </w:r>
    </w:p>
    <w:p w:rsidR="003E0065" w:rsidRPr="00540B16" w:rsidRDefault="003E0065" w:rsidP="003E0065">
      <w:pPr>
        <w:jc w:val="right"/>
        <w:rPr>
          <w:rFonts w:ascii="Arial" w:hAnsi="Arial" w:cs="Arial"/>
          <w:sz w:val="20"/>
          <w:szCs w:val="20"/>
        </w:rPr>
      </w:pPr>
    </w:p>
    <w:p w:rsidR="003E0065" w:rsidRPr="00540B16" w:rsidRDefault="003E0065" w:rsidP="003E0065">
      <w:pPr>
        <w:jc w:val="right"/>
        <w:rPr>
          <w:rFonts w:ascii="Arial" w:hAnsi="Arial" w:cs="Arial"/>
          <w:sz w:val="20"/>
          <w:szCs w:val="20"/>
        </w:rPr>
      </w:pPr>
    </w:p>
    <w:sectPr w:rsidR="003E0065" w:rsidRPr="00540B16" w:rsidSect="00E60504">
      <w:footerReference w:type="default" r:id="rId7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153" w:rsidRDefault="00AE4153" w:rsidP="00E60504">
      <w:pPr>
        <w:spacing w:after="0" w:line="240" w:lineRule="auto"/>
      </w:pPr>
      <w:r>
        <w:separator/>
      </w:r>
    </w:p>
  </w:endnote>
  <w:endnote w:type="continuationSeparator" w:id="1">
    <w:p w:rsidR="00AE4153" w:rsidRDefault="00AE4153" w:rsidP="00E6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9405860"/>
      <w:docPartObj>
        <w:docPartGallery w:val="Page Numbers (Bottom of Page)"/>
        <w:docPartUnique/>
      </w:docPartObj>
    </w:sdtPr>
    <w:sdtContent>
      <w:p w:rsidR="00E60504" w:rsidRDefault="00C66422">
        <w:pPr>
          <w:pStyle w:val="Footer"/>
        </w:pPr>
        <w:r>
          <w:rPr>
            <w:noProof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4098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E60504" w:rsidRDefault="00C66422">
                    <w:pPr>
                      <w:jc w:val="center"/>
                    </w:pPr>
                    <w:fldSimple w:instr=" PAGE    \* MERGEFORMAT ">
                      <w:r w:rsidR="00C3184F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>
          <w:rPr>
            <w:noProof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4097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153" w:rsidRDefault="00AE4153" w:rsidP="00E60504">
      <w:pPr>
        <w:spacing w:after="0" w:line="240" w:lineRule="auto"/>
      </w:pPr>
      <w:r>
        <w:separator/>
      </w:r>
    </w:p>
  </w:footnote>
  <w:footnote w:type="continuationSeparator" w:id="1">
    <w:p w:rsidR="00AE4153" w:rsidRDefault="00AE4153" w:rsidP="00E60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5C3D"/>
    <w:multiLevelType w:val="hybridMultilevel"/>
    <w:tmpl w:val="175A4006"/>
    <w:lvl w:ilvl="0" w:tplc="E1ECB1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64441"/>
    <w:multiLevelType w:val="hybridMultilevel"/>
    <w:tmpl w:val="44503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854A1"/>
    <w:multiLevelType w:val="hybridMultilevel"/>
    <w:tmpl w:val="1610D4CA"/>
    <w:lvl w:ilvl="0" w:tplc="DE2826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4600D"/>
    <w:multiLevelType w:val="hybridMultilevel"/>
    <w:tmpl w:val="48BCA740"/>
    <w:lvl w:ilvl="0" w:tplc="E1ECB1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031CA"/>
    <w:multiLevelType w:val="hybridMultilevel"/>
    <w:tmpl w:val="CD9A39C2"/>
    <w:lvl w:ilvl="0" w:tplc="DA78A6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_x0000_s409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E2258"/>
    <w:rsid w:val="0000445D"/>
    <w:rsid w:val="000A4544"/>
    <w:rsid w:val="0017363C"/>
    <w:rsid w:val="002042FD"/>
    <w:rsid w:val="00224C6F"/>
    <w:rsid w:val="00261066"/>
    <w:rsid w:val="003B0E92"/>
    <w:rsid w:val="003B5DAD"/>
    <w:rsid w:val="003E0065"/>
    <w:rsid w:val="004178B7"/>
    <w:rsid w:val="00431C32"/>
    <w:rsid w:val="0046443F"/>
    <w:rsid w:val="004C73B7"/>
    <w:rsid w:val="004D5546"/>
    <w:rsid w:val="004F6192"/>
    <w:rsid w:val="00540B16"/>
    <w:rsid w:val="0054434F"/>
    <w:rsid w:val="0056175E"/>
    <w:rsid w:val="00641436"/>
    <w:rsid w:val="00665C6E"/>
    <w:rsid w:val="006A07A8"/>
    <w:rsid w:val="007845DC"/>
    <w:rsid w:val="007A0B88"/>
    <w:rsid w:val="008359D6"/>
    <w:rsid w:val="008D7F23"/>
    <w:rsid w:val="008E2258"/>
    <w:rsid w:val="00944288"/>
    <w:rsid w:val="00A87851"/>
    <w:rsid w:val="00AE4153"/>
    <w:rsid w:val="00AF287B"/>
    <w:rsid w:val="00B63830"/>
    <w:rsid w:val="00C13DCC"/>
    <w:rsid w:val="00C1448B"/>
    <w:rsid w:val="00C3184F"/>
    <w:rsid w:val="00C66422"/>
    <w:rsid w:val="00C9623E"/>
    <w:rsid w:val="00CA2915"/>
    <w:rsid w:val="00CB28D8"/>
    <w:rsid w:val="00CD28D9"/>
    <w:rsid w:val="00D85AAC"/>
    <w:rsid w:val="00DA25B7"/>
    <w:rsid w:val="00DC417B"/>
    <w:rsid w:val="00E052A5"/>
    <w:rsid w:val="00E60504"/>
    <w:rsid w:val="00F04C7C"/>
    <w:rsid w:val="00F05CF2"/>
    <w:rsid w:val="00FA5762"/>
    <w:rsid w:val="00FB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C32"/>
    <w:pPr>
      <w:ind w:left="720"/>
      <w:contextualSpacing/>
    </w:pPr>
  </w:style>
  <w:style w:type="paragraph" w:styleId="NoSpacing">
    <w:name w:val="No Spacing"/>
    <w:uiPriority w:val="1"/>
    <w:qFormat/>
    <w:rsid w:val="004178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E6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504"/>
  </w:style>
  <w:style w:type="paragraph" w:styleId="Footer">
    <w:name w:val="footer"/>
    <w:basedOn w:val="Normal"/>
    <w:link w:val="FooterChar"/>
    <w:uiPriority w:val="99"/>
    <w:semiHidden/>
    <w:unhideWhenUsed/>
    <w:rsid w:val="00E6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5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27</cp:revision>
  <cp:lastPrinted>2021-11-03T07:51:00Z</cp:lastPrinted>
  <dcterms:created xsi:type="dcterms:W3CDTF">2021-09-20T09:59:00Z</dcterms:created>
  <dcterms:modified xsi:type="dcterms:W3CDTF">2021-11-03T07:53:00Z</dcterms:modified>
</cp:coreProperties>
</file>