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173"/>
      </w:tblGrid>
      <w:tr w:rsidR="00FE5396" w:rsidRPr="00865221" w14:paraId="160B734D" w14:textId="77777777" w:rsidTr="00E95CB0">
        <w:trPr>
          <w:tblCellSpacing w:w="37" w:type="dxa"/>
          <w:jc w:val="center"/>
        </w:trPr>
        <w:tc>
          <w:tcPr>
            <w:tcW w:w="0" w:type="auto"/>
            <w:vAlign w:val="center"/>
            <w:hideMark/>
          </w:tcPr>
          <w:p w14:paraId="6CE8EC45" w14:textId="22759051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основу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члана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132.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стечају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(„Службени гласник </w:t>
            </w:r>
            <w:proofErr w:type="gram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РС“ бр</w:t>
            </w:r>
            <w:proofErr w:type="gram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.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04/2009, 99/2011 -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71/2012 -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одлука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УС, 83/2014, 113/2017, 44/2018 и 95/2018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) и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складу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Правилником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утврђивању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националних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стандарда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управљање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стечајном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масом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Национални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стандард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ој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. -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Национални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стандард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начину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поступку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уновчења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стечајног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дужника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(„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Службени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гласник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РС“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. 62/2018)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стечајн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управник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објављује</w:t>
            </w:r>
            <w:proofErr w:type="spellEnd"/>
          </w:p>
          <w:p w14:paraId="3EBD13A5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6A76F17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05DB082" w14:textId="77777777" w:rsidR="00FE5396" w:rsidRPr="00865221" w:rsidRDefault="00FE5396" w:rsidP="00E9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ПОЗИВ ЗА ДОСТАВЉАЊЕ ПОНУДА</w:t>
            </w:r>
          </w:p>
          <w:p w14:paraId="2364240A" w14:textId="77777777" w:rsidR="00E27013" w:rsidRDefault="00FE5396" w:rsidP="00E9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ЗА В</w:t>
            </w:r>
            <w:r w:rsidRPr="00865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РШЕЊЕ ПРОЦЕНЕ ВРЕДНОСТИ ИМОВИНЕ СТЕЧАЈНОГ ДУЖНИКА</w:t>
            </w:r>
            <w:r w:rsidRPr="00865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E27013" w:rsidRPr="00E2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ПРИВРЕДНО ДРУШТВО ДУМАЧА ДОО </w:t>
            </w:r>
            <w:r w:rsidR="00E27013" w:rsidRPr="00E2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ШАБАЦ, </w:t>
            </w:r>
          </w:p>
          <w:p w14:paraId="7549151C" w14:textId="290AEE49" w:rsidR="00FE5396" w:rsidRPr="00FE5396" w:rsidRDefault="00E27013" w:rsidP="00E9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27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ОБРЕНОВАЧКИ ПУТ ББ </w:t>
            </w:r>
            <w:r w:rsidR="00FE53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– У СТЕЧАЈУ</w:t>
            </w:r>
          </w:p>
          <w:p w14:paraId="0FBBC19F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0FF9A59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8D11AE7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Позивају се стручна лица да доставе своје понуде за вршење процене вредности:</w:t>
            </w:r>
          </w:p>
          <w:p w14:paraId="6901F033" w14:textId="77777777" w:rsidR="00FE5396" w:rsidRPr="00865221" w:rsidRDefault="00FE5396" w:rsidP="00E95CB0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1.</w:t>
            </w:r>
            <w:r w:rsidRPr="00865221">
              <w:rPr>
                <w:rFonts w:ascii="Times New Roman" w:eastAsia="Times New Roman" w:hAnsi="Times New Roman" w:cs="Times New Roman"/>
                <w:sz w:val="14"/>
                <w:szCs w:val="14"/>
                <w:lang w:val="sr-Cyrl-CS"/>
              </w:rPr>
              <w:t xml:space="preserve">     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имовине стечајног дужника </w:t>
            </w:r>
          </w:p>
          <w:p w14:paraId="0A68BE08" w14:textId="77777777" w:rsidR="00FE5396" w:rsidRPr="00865221" w:rsidRDefault="00FE5396" w:rsidP="00E95CB0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2.</w:t>
            </w:r>
            <w:r w:rsidRPr="00865221">
              <w:rPr>
                <w:rFonts w:ascii="Times New Roman" w:eastAsia="Times New Roman" w:hAnsi="Times New Roman" w:cs="Times New Roman"/>
                <w:sz w:val="14"/>
                <w:szCs w:val="14"/>
                <w:lang w:val="sr-Cyrl-CS"/>
              </w:rPr>
              <w:t xml:space="preserve">     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стечајног дужника као правног лица.</w:t>
            </w:r>
          </w:p>
          <w:p w14:paraId="6F4EE2CA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  <w:p w14:paraId="405F4DD4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утврђивања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вредности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поступку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продаје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потребно је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користити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3398DF7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865221">
              <w:rPr>
                <w:rFonts w:ascii="Times New Roman" w:eastAsia="Symbol" w:hAnsi="Times New Roman" w:cs="Times New Roman"/>
                <w:sz w:val="14"/>
                <w:szCs w:val="14"/>
              </w:rPr>
              <w:t xml:space="preserve">                   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роцену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вредности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имовине стечајног дужника ликвидационом методом,</w:t>
            </w:r>
          </w:p>
          <w:p w14:paraId="72080F4C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Symbol" w:eastAsia="Symbol" w:hAnsi="Symbol" w:cs="Symbol"/>
                <w:color w:val="000000"/>
                <w:sz w:val="24"/>
                <w:szCs w:val="24"/>
                <w:lang w:val="sr-Cyrl-CS"/>
              </w:rPr>
              <w:t></w:t>
            </w:r>
            <w:r w:rsidRPr="00865221">
              <w:rPr>
                <w:rFonts w:ascii="Times New Roman" w:eastAsia="Symbol" w:hAnsi="Times New Roman" w:cs="Times New Roman"/>
                <w:color w:val="000000"/>
                <w:sz w:val="14"/>
                <w:szCs w:val="14"/>
                <w:lang w:val="sr-Cyrl-CS"/>
              </w:rPr>
              <w:t xml:space="preserve">                    </w:t>
            </w:r>
            <w:r w:rsidRPr="008652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процену вредности стечајног дужника као правног лица методама које су у складу са Међународним стандардима финансијског извештавања а којима се обезбеђује највећа вредност за повериоце.</w:t>
            </w:r>
          </w:p>
          <w:p w14:paraId="3A3FDD42" w14:textId="77777777" w:rsidR="00FE5396" w:rsidRPr="00865221" w:rsidRDefault="00FE5396" w:rsidP="00E95C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F17F030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Рок за израду процене је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30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дана од дана пријема обавештења о избору.</w:t>
            </w:r>
          </w:p>
          <w:p w14:paraId="146638A8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 </w:t>
            </w:r>
          </w:p>
          <w:p w14:paraId="309848FE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Процена мора садржати:</w:t>
            </w:r>
          </w:p>
          <w:p w14:paraId="5D350872" w14:textId="77777777" w:rsidR="00FE5396" w:rsidRPr="00865221" w:rsidRDefault="00FE5396" w:rsidP="00E95CB0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1)</w:t>
            </w:r>
            <w:r w:rsidRPr="00865221">
              <w:rPr>
                <w:rFonts w:ascii="Times New Roman" w:eastAsia="Times New Roman" w:hAnsi="Times New Roman" w:cs="Times New Roman"/>
                <w:sz w:val="14"/>
                <w:szCs w:val="14"/>
                <w:lang w:val="sr-Cyrl-RS"/>
              </w:rPr>
              <w:t xml:space="preserve">     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предмет процене односно списак имовине која је предмет процене и списак имовине која није предмет процене као и разлог изостављања из процене,</w:t>
            </w:r>
          </w:p>
          <w:p w14:paraId="5691E4E4" w14:textId="77777777" w:rsidR="00FE5396" w:rsidRPr="00865221" w:rsidRDefault="00FE5396" w:rsidP="00E95CB0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2)</w:t>
            </w:r>
            <w:r w:rsidRPr="00865221">
              <w:rPr>
                <w:rFonts w:ascii="Times New Roman" w:eastAsia="Times New Roman" w:hAnsi="Times New Roman" w:cs="Times New Roman"/>
                <w:sz w:val="14"/>
                <w:szCs w:val="14"/>
                <w:lang w:val="sr-Cyrl-RS"/>
              </w:rPr>
              <w:t xml:space="preserve">     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детаљан опис и техничке каратеристике предмета процене,</w:t>
            </w:r>
          </w:p>
          <w:p w14:paraId="3606D2C0" w14:textId="77777777" w:rsidR="00FE5396" w:rsidRPr="00865221" w:rsidRDefault="00FE5396" w:rsidP="00E95CB0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3)</w:t>
            </w:r>
            <w:r w:rsidRPr="00865221">
              <w:rPr>
                <w:rFonts w:ascii="Times New Roman" w:eastAsia="Times New Roman" w:hAnsi="Times New Roman" w:cs="Times New Roman"/>
                <w:sz w:val="14"/>
                <w:szCs w:val="14"/>
                <w:lang w:val="sr-Cyrl-CS"/>
              </w:rPr>
              <w:t xml:space="preserve">     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правно мишљење у вези правног статуса имовине која је предмет процене,</w:t>
            </w:r>
          </w:p>
          <w:p w14:paraId="3ECFD403" w14:textId="77777777" w:rsidR="00FE5396" w:rsidRPr="00865221" w:rsidRDefault="00FE5396" w:rsidP="00E95CB0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4)</w:t>
            </w:r>
            <w:r w:rsidRPr="00865221">
              <w:rPr>
                <w:rFonts w:ascii="Times New Roman" w:eastAsia="Times New Roman" w:hAnsi="Times New Roman" w:cs="Times New Roman"/>
                <w:sz w:val="14"/>
                <w:szCs w:val="14"/>
                <w:lang w:val="sr-Cyrl-RS"/>
              </w:rPr>
              <w:t xml:space="preserve">     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дефиниције и опис метода процене,</w:t>
            </w:r>
          </w:p>
          <w:p w14:paraId="46053CC6" w14:textId="77777777" w:rsidR="00FE5396" w:rsidRPr="00865221" w:rsidRDefault="00FE5396" w:rsidP="00E95CB0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5)</w:t>
            </w:r>
            <w:r w:rsidRPr="00865221">
              <w:rPr>
                <w:rFonts w:ascii="Times New Roman" w:eastAsia="Times New Roman" w:hAnsi="Times New Roman" w:cs="Times New Roman"/>
                <w:sz w:val="14"/>
                <w:szCs w:val="14"/>
                <w:lang w:val="sr-Cyrl-RS"/>
              </w:rPr>
              <w:t xml:space="preserve">     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закључак о процењеној ликвидационој вредности имовине стечајног дужника,</w:t>
            </w:r>
          </w:p>
          <w:p w14:paraId="51F94EEC" w14:textId="77777777" w:rsidR="00FE5396" w:rsidRPr="00865221" w:rsidRDefault="00FE5396" w:rsidP="00E95CB0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6)</w:t>
            </w:r>
            <w:r w:rsidRPr="00865221">
              <w:rPr>
                <w:rFonts w:ascii="Times New Roman" w:eastAsia="Times New Roman" w:hAnsi="Times New Roman" w:cs="Times New Roman"/>
                <w:sz w:val="14"/>
                <w:szCs w:val="14"/>
                <w:lang w:val="sr-Cyrl-RS"/>
              </w:rPr>
              <w:t xml:space="preserve">     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закључак о процењеној вредности стечајног дужника као правног лица,</w:t>
            </w:r>
          </w:p>
          <w:p w14:paraId="64558927" w14:textId="77777777" w:rsidR="00FE5396" w:rsidRPr="00865221" w:rsidRDefault="00FE5396" w:rsidP="00E95CB0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7)</w:t>
            </w:r>
            <w:r w:rsidRPr="00865221">
              <w:rPr>
                <w:rFonts w:ascii="Times New Roman" w:eastAsia="Times New Roman" w:hAnsi="Times New Roman" w:cs="Times New Roman"/>
                <w:sz w:val="14"/>
                <w:szCs w:val="14"/>
                <w:lang w:val="sr-Cyrl-RS"/>
              </w:rPr>
              <w:t xml:space="preserve">     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процену целисходности продаје стечајног дужника као правног лица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односу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на продају целокупне имовине, имовинске целине или појединачне имовине стечајног дужника,</w:t>
            </w:r>
          </w:p>
          <w:p w14:paraId="407B79B4" w14:textId="77777777" w:rsidR="00FE5396" w:rsidRPr="00865221" w:rsidRDefault="00FE5396" w:rsidP="00E95CB0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8)</w:t>
            </w:r>
            <w:r w:rsidRPr="00865221">
              <w:rPr>
                <w:rFonts w:ascii="Times New Roman" w:eastAsia="Times New Roman" w:hAnsi="Times New Roman" w:cs="Times New Roman"/>
                <w:sz w:val="14"/>
                <w:szCs w:val="14"/>
                <w:lang w:val="sr-Cyrl-RS"/>
              </w:rPr>
              <w:t xml:space="preserve">     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списак имовине која је предмет обезбеђења потраживања разлучних и заложних поверилаца,</w:t>
            </w:r>
          </w:p>
          <w:p w14:paraId="5BF8D4BE" w14:textId="77777777" w:rsidR="00FE5396" w:rsidRPr="00865221" w:rsidRDefault="00FE5396" w:rsidP="00E95CB0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9)</w:t>
            </w:r>
            <w:r w:rsidRPr="00865221">
              <w:rPr>
                <w:rFonts w:ascii="Times New Roman" w:eastAsia="Times New Roman" w:hAnsi="Times New Roman" w:cs="Times New Roman"/>
                <w:sz w:val="14"/>
                <w:szCs w:val="14"/>
                <w:lang w:val="sr-Cyrl-RS"/>
              </w:rPr>
              <w:t xml:space="preserve">     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учешће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вредности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процењене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која је предмет обезбеђења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односу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процену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вредности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правног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лица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изражено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процентима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</w:t>
            </w:r>
          </w:p>
          <w:p w14:paraId="74065B81" w14:textId="77777777" w:rsidR="00FE5396" w:rsidRPr="00865221" w:rsidRDefault="00FE5396" w:rsidP="00E95CB0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10)</w:t>
            </w:r>
            <w:r w:rsidRPr="00865221">
              <w:rPr>
                <w:rFonts w:ascii="Times New Roman" w:eastAsia="Times New Roman" w:hAnsi="Times New Roman" w:cs="Times New Roman"/>
                <w:sz w:val="14"/>
                <w:szCs w:val="14"/>
                <w:lang w:val="sr-Cyrl-RS"/>
              </w:rPr>
              <w:t xml:space="preserve"> 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датум процене,</w:t>
            </w:r>
          </w:p>
          <w:p w14:paraId="32F165F1" w14:textId="77777777" w:rsidR="00FE5396" w:rsidRPr="00865221" w:rsidRDefault="00FE5396" w:rsidP="00E95CB0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11)</w:t>
            </w:r>
            <w:r w:rsidRPr="00865221">
              <w:rPr>
                <w:rFonts w:ascii="Times New Roman" w:eastAsia="Times New Roman" w:hAnsi="Times New Roman" w:cs="Times New Roman"/>
                <w:sz w:val="14"/>
                <w:szCs w:val="14"/>
                <w:lang w:val="sr-Cyrl-RS"/>
              </w:rPr>
              <w:t xml:space="preserve"> 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списак и мишљење о имовинско – правној документацији на основу које је сачињена процена,</w:t>
            </w:r>
          </w:p>
          <w:p w14:paraId="71E08E9D" w14:textId="77777777" w:rsidR="00FE5396" w:rsidRPr="00865221" w:rsidRDefault="00FE5396" w:rsidP="00E95CB0">
            <w:pPr>
              <w:spacing w:after="0" w:line="240" w:lineRule="auto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12)</w:t>
            </w:r>
            <w:r w:rsidRPr="00865221">
              <w:rPr>
                <w:rFonts w:ascii="Times New Roman" w:eastAsia="Times New Roman" w:hAnsi="Times New Roman" w:cs="Times New Roman"/>
                <w:sz w:val="14"/>
                <w:szCs w:val="14"/>
                <w:lang w:val="sr-Cyrl-RS"/>
              </w:rPr>
              <w:t xml:space="preserve"> 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доказ о оспособљености за обављање послова проценитеља а посебно за обављање послова процене непокретности у смислу Закона о проценитељима вредности непокретности (''Сл. гласник РС'', број 108/2016).</w:t>
            </w:r>
          </w:p>
          <w:p w14:paraId="4ECC027D" w14:textId="77777777" w:rsidR="00FE5396" w:rsidRPr="00865221" w:rsidRDefault="00FE5396" w:rsidP="00E95CB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3884D28" w14:textId="19297A18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Процена се доставља се стечајном управнику у форми Извештаја о процени, у писаној форми у 3 (три) примерка и електонским путем на адресу </w:t>
            </w:r>
            <w:r w:rsidR="00E27013">
              <w:rPr>
                <w:rFonts w:ascii="Times New Roman" w:eastAsia="Times New Roman" w:hAnsi="Times New Roman" w:cs="Times New Roman"/>
                <w:sz w:val="24"/>
                <w:szCs w:val="24"/>
              </w:rPr>
              <w:t>milijanraf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@gmail.com</w:t>
            </w:r>
            <w:r w:rsidRPr="0086522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sr-Cyrl-RS"/>
              </w:rPr>
              <w:t>.</w:t>
            </w:r>
          </w:p>
          <w:p w14:paraId="1F049F8C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F697130" w14:textId="22233F02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Заинтересовани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понуђачи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односно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њихови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овлашћени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представници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могу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добити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детаљније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информације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израду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понуде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(податке о имовини која треба да буде предмет процене)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E308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стечајног управника: </w:t>
            </w:r>
            <w:r w:rsidR="00E2701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Милијан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Рафа</w:t>
            </w:r>
            <w:r w:rsidR="00E2701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ловић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Ваљево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Милована Глишића бр. 13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сваког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радног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дана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уз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претходну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најаву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на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063/</w:t>
            </w:r>
            <w:r w:rsidR="00E2701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286-908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путем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e-mail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27013">
              <w:rPr>
                <w:rFonts w:ascii="Times New Roman" w:eastAsia="Times New Roman" w:hAnsi="Times New Roman" w:cs="Times New Roman"/>
                <w:sz w:val="24"/>
                <w:szCs w:val="24"/>
              </w:rPr>
              <w:t>milijanraf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@gmail.com</w:t>
            </w:r>
            <w:r w:rsidRPr="0086522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sr-Cyrl-RS"/>
              </w:rPr>
              <w:t>.</w:t>
            </w:r>
          </w:p>
          <w:p w14:paraId="5B28022C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  <w:p w14:paraId="28E8339E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Понуда мора садржати:</w:t>
            </w:r>
          </w:p>
          <w:p w14:paraId="6F1101DF" w14:textId="77777777" w:rsidR="00FE5396" w:rsidRPr="00865221" w:rsidRDefault="00FE5396" w:rsidP="00E95CB0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1)</w:t>
            </w:r>
            <w:r w:rsidRPr="00865221">
              <w:rPr>
                <w:rFonts w:ascii="Times New Roman" w:eastAsia="Times New Roman" w:hAnsi="Times New Roman" w:cs="Times New Roman"/>
                <w:sz w:val="14"/>
                <w:szCs w:val="14"/>
                <w:lang w:val="sr-Cyrl-CS"/>
              </w:rPr>
              <w:t xml:space="preserve">     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податке о стручним лицима кој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a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ће вршити процену,</w:t>
            </w:r>
          </w:p>
          <w:p w14:paraId="7A81C12B" w14:textId="77777777" w:rsidR="00FE5396" w:rsidRPr="00865221" w:rsidRDefault="00FE5396" w:rsidP="00E95CB0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2)</w:t>
            </w:r>
            <w:r w:rsidRPr="00865221">
              <w:rPr>
                <w:rFonts w:ascii="Times New Roman" w:eastAsia="Times New Roman" w:hAnsi="Times New Roman" w:cs="Times New Roman"/>
                <w:sz w:val="14"/>
                <w:szCs w:val="14"/>
                <w:lang w:val="sr-Cyrl-CS"/>
              </w:rPr>
              <w:t xml:space="preserve">     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висину накнаде за извршену процену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са урачунатим ПДВ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,</w:t>
            </w:r>
          </w:p>
          <w:p w14:paraId="5EDC83E2" w14:textId="77777777" w:rsidR="00FE5396" w:rsidRPr="00865221" w:rsidRDefault="00FE5396" w:rsidP="00E95CB0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3)</w:t>
            </w:r>
            <w:r w:rsidRPr="00865221">
              <w:rPr>
                <w:rFonts w:ascii="Times New Roman" w:eastAsia="Times New Roman" w:hAnsi="Times New Roman" w:cs="Times New Roman"/>
                <w:sz w:val="14"/>
                <w:szCs w:val="14"/>
                <w:lang w:val="sr-Cyrl-CS"/>
              </w:rPr>
              <w:t xml:space="preserve">     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сагласност да се плаћање накнаде за извршену процену изврши по продаји имовине која је предмет продаје.</w:t>
            </w:r>
          </w:p>
          <w:p w14:paraId="4CBC5948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0B9F35F" w14:textId="18B6D077" w:rsidR="00FE5396" w:rsidRPr="00865221" w:rsidRDefault="00FE5396" w:rsidP="00E27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Понуде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вршење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предати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најкасније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до </w:t>
            </w:r>
            <w:r w:rsidR="00EF55A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30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.0</w:t>
            </w:r>
            <w:r w:rsidR="00E2701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.20</w:t>
            </w:r>
            <w:r w:rsidR="00E2701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21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. године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</w:t>
            </w:r>
            <w:r w:rsidR="006E3086">
              <w:t xml:space="preserve"> </w:t>
            </w:r>
            <w:r w:rsidR="006E3086" w:rsidRPr="006E308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стечајног управника</w:t>
            </w:r>
            <w:r w:rsidR="006E308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: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E2701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Милијан </w:t>
            </w:r>
            <w:proofErr w:type="spellStart"/>
            <w:r w:rsidRPr="00FE5396">
              <w:rPr>
                <w:rFonts w:ascii="Times New Roman" w:eastAsia="Times New Roman" w:hAnsi="Times New Roman" w:cs="Times New Roman"/>
                <w:sz w:val="24"/>
                <w:szCs w:val="24"/>
              </w:rPr>
              <w:t>Рафа</w:t>
            </w:r>
            <w:proofErr w:type="spellEnd"/>
            <w:r w:rsidR="00E2701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</w:t>
            </w:r>
            <w:proofErr w:type="spellStart"/>
            <w:r w:rsidRPr="00FE5396">
              <w:rPr>
                <w:rFonts w:ascii="Times New Roman" w:eastAsia="Times New Roman" w:hAnsi="Times New Roman" w:cs="Times New Roman"/>
                <w:sz w:val="24"/>
                <w:szCs w:val="24"/>
              </w:rPr>
              <w:t>ловић</w:t>
            </w:r>
            <w:proofErr w:type="spellEnd"/>
            <w:r w:rsidRPr="00FE5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5396">
              <w:rPr>
                <w:rFonts w:ascii="Times New Roman" w:eastAsia="Times New Roman" w:hAnsi="Times New Roman" w:cs="Times New Roman"/>
                <w:sz w:val="24"/>
                <w:szCs w:val="24"/>
              </w:rPr>
              <w:t>Ваљево</w:t>
            </w:r>
            <w:proofErr w:type="spellEnd"/>
            <w:r w:rsidRPr="00FE5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5396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FE5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5396">
              <w:rPr>
                <w:rFonts w:ascii="Times New Roman" w:eastAsia="Times New Roman" w:hAnsi="Times New Roman" w:cs="Times New Roman"/>
                <w:sz w:val="24"/>
                <w:szCs w:val="24"/>
              </w:rPr>
              <w:t>Милована</w:t>
            </w:r>
            <w:proofErr w:type="spellEnd"/>
            <w:r w:rsidRPr="00FE5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5396">
              <w:rPr>
                <w:rFonts w:ascii="Times New Roman" w:eastAsia="Times New Roman" w:hAnsi="Times New Roman" w:cs="Times New Roman"/>
                <w:sz w:val="24"/>
                <w:szCs w:val="24"/>
              </w:rPr>
              <w:t>Глишића</w:t>
            </w:r>
            <w:proofErr w:type="spellEnd"/>
            <w:r w:rsidRPr="00FE53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5396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FE5396">
              <w:rPr>
                <w:rFonts w:ascii="Times New Roman" w:eastAsia="Times New Roman" w:hAnsi="Times New Roman" w:cs="Times New Roman"/>
                <w:sz w:val="24"/>
                <w:szCs w:val="24"/>
              </w:rPr>
              <w:t>. 13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у затвореним ковертама, са обавезном назнаком „Понуда за вршење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вредности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имовине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стечајног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</w:rPr>
              <w:t>дужника</w:t>
            </w:r>
            <w:proofErr w:type="spell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E2701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</w:t>
            </w:r>
            <w:r w:rsidR="00E27013" w:rsidRPr="00E27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ПРИВРЕДНО ДРУШТВО ДУМАЧА ДОО ШАБАЦ, ОБРЕНОВАЧКИ ПУТ ББ – У </w:t>
            </w:r>
            <w:proofErr w:type="gramStart"/>
            <w:r w:rsidR="00E27013" w:rsidRPr="00E27013">
              <w:rPr>
                <w:rFonts w:ascii="Times New Roman" w:eastAsia="Times New Roman" w:hAnsi="Times New Roman" w:cs="Times New Roman"/>
                <w:sz w:val="24"/>
                <w:szCs w:val="24"/>
              </w:rPr>
              <w:t>СТЕЧАЈУ</w:t>
            </w: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“</w:t>
            </w:r>
            <w:proofErr w:type="gramEnd"/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28BA8A02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 </w:t>
            </w:r>
          </w:p>
          <w:p w14:paraId="174D4A5E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Стечајни управник сачињава листу достављених понуда и доставља је Одбору поверилаца у року од 8 (осам) дана од истека рока за предају понуда. Одбор поверилаца у року од 8 (осам) дана од дана достављања листе понуда врши избор најбољег понуђача искључиво са листе достављених понуда и не може позивати друге понуђаче.</w:t>
            </w:r>
          </w:p>
          <w:p w14:paraId="0B2AB13F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 </w:t>
            </w:r>
          </w:p>
          <w:p w14:paraId="7FDE8118" w14:textId="77777777" w:rsidR="00FE5396" w:rsidRPr="00865221" w:rsidRDefault="00FE5396" w:rsidP="00E95C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22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 случају да Одбор поверилаца не донесе одлуку у року од осам дана од дана достављања листе понуда, избор понуђача врши стечајни управник такође искључиво са листе достављених понуда.</w:t>
            </w:r>
          </w:p>
        </w:tc>
      </w:tr>
    </w:tbl>
    <w:p w14:paraId="505314EF" w14:textId="77777777" w:rsidR="00FE5396" w:rsidRPr="00865221" w:rsidRDefault="00FE5396" w:rsidP="00FE539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865221">
        <w:rPr>
          <w:rFonts w:ascii="Arial" w:eastAsia="Times New Roman" w:hAnsi="Arial" w:cs="Arial"/>
          <w:vanish/>
          <w:sz w:val="16"/>
          <w:szCs w:val="16"/>
        </w:rPr>
        <w:lastRenderedPageBreak/>
        <w:t>Bottom of Form</w:t>
      </w:r>
    </w:p>
    <w:p w14:paraId="1E56E500" w14:textId="77777777" w:rsidR="00FE5396" w:rsidRDefault="00FE5396" w:rsidP="00FE5396"/>
    <w:p w14:paraId="069BF21E" w14:textId="77777777" w:rsidR="00FE5396" w:rsidRDefault="00FE5396">
      <w:bookmarkStart w:id="0" w:name="_GoBack"/>
      <w:bookmarkEnd w:id="0"/>
    </w:p>
    <w:sectPr w:rsidR="00FE53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96"/>
    <w:rsid w:val="0027637B"/>
    <w:rsid w:val="006603C2"/>
    <w:rsid w:val="006E3086"/>
    <w:rsid w:val="00C11CA3"/>
    <w:rsid w:val="00E27013"/>
    <w:rsid w:val="00EF55AF"/>
    <w:rsid w:val="00FE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E4AC3"/>
  <w15:chartTrackingRefBased/>
  <w15:docId w15:val="{035D32AD-B561-4361-9616-7908E3BD0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2021-09-09T09:58:00Z</dcterms:created>
  <dcterms:modified xsi:type="dcterms:W3CDTF">2021-09-13T08:28:00Z</dcterms:modified>
</cp:coreProperties>
</file>