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707" w:rsidRDefault="00450D7B" w:rsidP="00813549">
      <w:pPr>
        <w:jc w:val="center"/>
        <w:rPr>
          <w:lang w:val="sr-Cyrl-RS"/>
        </w:rPr>
      </w:pPr>
      <w:r>
        <w:rPr>
          <w:lang w:val="sr-Cyrl-RS"/>
        </w:rPr>
        <w:t>ДОО КАТАНЧЕВИЋ ДОО у стечају Нови Сад објављује јавни позив за достављање понуда за пружање услуге процене вредности имовине стечајног дужника</w:t>
      </w:r>
    </w:p>
    <w:p w:rsidR="00450D7B" w:rsidRDefault="00450D7B" w:rsidP="00813549">
      <w:pPr>
        <w:jc w:val="center"/>
        <w:rPr>
          <w:lang w:val="sr-Cyrl-RS"/>
        </w:rPr>
      </w:pPr>
    </w:p>
    <w:p w:rsidR="00450D7B" w:rsidRDefault="00450D7B" w:rsidP="00450D7B">
      <w:pPr>
        <w:jc w:val="both"/>
        <w:rPr>
          <w:lang w:val="sr-Cyrl-RS"/>
        </w:rPr>
      </w:pPr>
      <w:r>
        <w:rPr>
          <w:lang w:val="sr-Cyrl-RS"/>
        </w:rPr>
        <w:t>На основу Закона о стечају(Службени гласник РС бр. 104/09 83/14) и Националног стандарда бр. 5 о начину и поступку уновчења имовине стечајног дужника стечајни управник стечајног дужника објављује</w:t>
      </w:r>
    </w:p>
    <w:p w:rsidR="00450D7B" w:rsidRDefault="00450D7B" w:rsidP="00450D7B">
      <w:pPr>
        <w:jc w:val="both"/>
        <w:rPr>
          <w:lang w:val="sr-Cyrl-RS"/>
        </w:rPr>
      </w:pPr>
    </w:p>
    <w:p w:rsidR="00450D7B" w:rsidRDefault="00B024EF" w:rsidP="00450D7B">
      <w:pPr>
        <w:jc w:val="center"/>
        <w:rPr>
          <w:lang w:val="sr-Cyrl-RS"/>
        </w:rPr>
      </w:pPr>
      <w:r>
        <w:rPr>
          <w:lang w:val="sr-Cyrl-RS"/>
        </w:rPr>
        <w:t>ЈАВНИ ПОЗИВ ЗА ДОСТАВЉАЊЕ ПОНУДА</w:t>
      </w:r>
    </w:p>
    <w:p w:rsidR="00B024EF" w:rsidRDefault="00B024EF" w:rsidP="00450D7B">
      <w:pPr>
        <w:jc w:val="center"/>
        <w:rPr>
          <w:lang w:val="sr-Cyrl-RS"/>
        </w:rPr>
      </w:pPr>
    </w:p>
    <w:p w:rsidR="00B024EF" w:rsidRDefault="00B024EF" w:rsidP="00B024EF">
      <w:pPr>
        <w:jc w:val="both"/>
        <w:rPr>
          <w:lang w:val="sr-Cyrl-RS"/>
        </w:rPr>
      </w:pPr>
      <w:r>
        <w:rPr>
          <w:lang w:val="sr-Cyrl-RS"/>
        </w:rPr>
        <w:t>За пружање услуге процене вредности имовине стечајног дужника коју чини;</w:t>
      </w:r>
    </w:p>
    <w:p w:rsidR="00B024EF" w:rsidRDefault="00B024EF" w:rsidP="00B024EF">
      <w:pPr>
        <w:jc w:val="both"/>
        <w:rPr>
          <w:lang w:val="sr-Cyrl-RS"/>
        </w:rPr>
      </w:pPr>
      <w:r>
        <w:rPr>
          <w:lang w:val="sr-Cyrl-RS"/>
        </w:rPr>
        <w:t xml:space="preserve">Покретна имовина, залихе трговачке робе резервни аутоделови за возила марке Пежо, укупно 128 позиција </w:t>
      </w:r>
    </w:p>
    <w:p w:rsidR="00B024EF" w:rsidRDefault="00B024EF" w:rsidP="00B024EF">
      <w:pPr>
        <w:jc w:val="both"/>
        <w:rPr>
          <w:lang w:val="sr-Cyrl-RS"/>
        </w:rPr>
      </w:pPr>
    </w:p>
    <w:p w:rsidR="00B024EF" w:rsidRDefault="00B024EF" w:rsidP="00B024EF">
      <w:pPr>
        <w:jc w:val="both"/>
        <w:rPr>
          <w:lang w:val="sr-Cyrl-RS"/>
        </w:rPr>
      </w:pPr>
      <w:r>
        <w:rPr>
          <w:lang w:val="sr-Cyrl-RS"/>
        </w:rPr>
        <w:t>Заинтересовани понуђачи, односно овлашћени представници дужни су да своје</w:t>
      </w:r>
      <w:r w:rsidR="00F96436">
        <w:rPr>
          <w:lang w:val="sr-Cyrl-RS"/>
        </w:rPr>
        <w:t xml:space="preserve"> понуде доставе најкасније до 2</w:t>
      </w:r>
      <w:r w:rsidR="00F96436">
        <w:t>9</w:t>
      </w:r>
      <w:bookmarkStart w:id="0" w:name="_GoBack"/>
      <w:bookmarkEnd w:id="0"/>
      <w:r>
        <w:rPr>
          <w:lang w:val="sr-Cyrl-RS"/>
        </w:rPr>
        <w:t>.04.2021.часова на адресу:</w:t>
      </w:r>
    </w:p>
    <w:p w:rsidR="00B024EF" w:rsidRDefault="00B024EF" w:rsidP="00B024EF">
      <w:pPr>
        <w:jc w:val="both"/>
        <w:rPr>
          <w:lang w:val="sr-Cyrl-RS"/>
        </w:rPr>
      </w:pPr>
      <w:r>
        <w:rPr>
          <w:lang w:val="sr-Cyrl-RS"/>
        </w:rPr>
        <w:t>Секереш Игор, стечајни управник 21000 Нови Сад, Дунавска 26</w:t>
      </w:r>
    </w:p>
    <w:p w:rsidR="00B024EF" w:rsidRDefault="00B024EF" w:rsidP="00B024EF">
      <w:pPr>
        <w:jc w:val="both"/>
        <w:rPr>
          <w:lang w:val="sr-Cyrl-RS"/>
        </w:rPr>
      </w:pPr>
      <w:r>
        <w:rPr>
          <w:lang w:val="sr-Cyrl-RS"/>
        </w:rPr>
        <w:t>Понуда обавезно садржи: Рок у коме ће Понуђач завршити процену као и цену за пружену услугу.</w:t>
      </w:r>
    </w:p>
    <w:p w:rsidR="00B024EF" w:rsidRDefault="00B024EF" w:rsidP="00B024EF">
      <w:pPr>
        <w:jc w:val="both"/>
        <w:rPr>
          <w:lang w:val="sr-Cyrl-RS"/>
        </w:rPr>
      </w:pPr>
      <w:r>
        <w:rPr>
          <w:lang w:val="sr-Cyrl-RS"/>
        </w:rPr>
        <w:t>Плаћање за услуге процене ће се обавити након продаје предмета процене.</w:t>
      </w:r>
    </w:p>
    <w:p w:rsidR="00B024EF" w:rsidRPr="00450D7B" w:rsidRDefault="00B024EF" w:rsidP="00B024EF">
      <w:pPr>
        <w:jc w:val="both"/>
        <w:rPr>
          <w:lang w:val="sr-Cyrl-RS"/>
        </w:rPr>
      </w:pPr>
      <w:r>
        <w:rPr>
          <w:lang w:val="sr-Cyrl-RS"/>
        </w:rPr>
        <w:t>Контакт телефон за све информације: 0606259933 стечајни управник Секереш Игор</w:t>
      </w:r>
    </w:p>
    <w:sectPr w:rsidR="00B024EF" w:rsidRPr="00450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549"/>
    <w:rsid w:val="00450D7B"/>
    <w:rsid w:val="006F4707"/>
    <w:rsid w:val="00813549"/>
    <w:rsid w:val="00B024EF"/>
    <w:rsid w:val="00E67675"/>
    <w:rsid w:val="00F9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675"/>
    <w:rPr>
      <w:rFonts w:ascii="Verdana" w:hAnsi="Verdana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6767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67675"/>
    <w:pPr>
      <w:keepNext/>
      <w:spacing w:before="240" w:after="60"/>
      <w:outlineLvl w:val="1"/>
    </w:pPr>
    <w:rPr>
      <w:rFonts w:cs="Arial"/>
      <w:sz w:val="28"/>
      <w:szCs w:val="28"/>
    </w:rPr>
  </w:style>
  <w:style w:type="paragraph" w:styleId="Heading3">
    <w:name w:val="heading 3"/>
    <w:basedOn w:val="Normal"/>
    <w:link w:val="Heading3Char"/>
    <w:qFormat/>
    <w:rsid w:val="00E67675"/>
    <w:pPr>
      <w:spacing w:before="100" w:beforeAutospacing="1" w:after="100" w:afterAutospacing="1"/>
      <w:outlineLvl w:val="2"/>
    </w:pPr>
    <w:rPr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67675"/>
    <w:pPr>
      <w:keepNext/>
      <w:spacing w:before="240" w:after="60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67675"/>
    <w:pPr>
      <w:spacing w:before="240" w:after="60"/>
      <w:outlineLvl w:val="4"/>
    </w:pPr>
    <w:rPr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67675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7675"/>
    <w:rPr>
      <w:rFonts w:ascii="Verdana" w:hAnsi="Verdana" w:cs="Arial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67675"/>
    <w:rPr>
      <w:rFonts w:ascii="Verdana" w:hAnsi="Verdana" w:cs="Arial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E67675"/>
    <w:rPr>
      <w:rFonts w:ascii="Verdana" w:hAnsi="Verdana"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E67675"/>
    <w:rPr>
      <w:rFonts w:ascii="Verdana" w:hAnsi="Verdana"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E67675"/>
    <w:rPr>
      <w:rFonts w:ascii="Verdana" w:hAnsi="Verdana"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67675"/>
    <w:rPr>
      <w:rFonts w:ascii="Verdana" w:hAnsi="Verdana"/>
      <w:color w:val="000000"/>
      <w:sz w:val="22"/>
      <w:szCs w:val="22"/>
    </w:rPr>
  </w:style>
  <w:style w:type="paragraph" w:styleId="NoSpacing">
    <w:name w:val="No Spacing"/>
    <w:link w:val="NoSpacingChar"/>
    <w:uiPriority w:val="1"/>
    <w:qFormat/>
    <w:rsid w:val="00E67675"/>
    <w:rPr>
      <w:rFonts w:ascii="Calibri" w:hAnsi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E67675"/>
    <w:rPr>
      <w:rFonts w:ascii="Calibri" w:hAnsi="Calibri"/>
      <w:sz w:val="22"/>
      <w:szCs w:val="22"/>
      <w:lang w:val="en-US"/>
    </w:rPr>
  </w:style>
  <w:style w:type="paragraph" w:styleId="ListParagraph">
    <w:name w:val="List Paragraph"/>
    <w:basedOn w:val="Normal"/>
    <w:uiPriority w:val="99"/>
    <w:qFormat/>
    <w:rsid w:val="00E67675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fi-F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675"/>
    <w:rPr>
      <w:rFonts w:ascii="Verdana" w:hAnsi="Verdana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6767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67675"/>
    <w:pPr>
      <w:keepNext/>
      <w:spacing w:before="240" w:after="60"/>
      <w:outlineLvl w:val="1"/>
    </w:pPr>
    <w:rPr>
      <w:rFonts w:cs="Arial"/>
      <w:sz w:val="28"/>
      <w:szCs w:val="28"/>
    </w:rPr>
  </w:style>
  <w:style w:type="paragraph" w:styleId="Heading3">
    <w:name w:val="heading 3"/>
    <w:basedOn w:val="Normal"/>
    <w:link w:val="Heading3Char"/>
    <w:qFormat/>
    <w:rsid w:val="00E67675"/>
    <w:pPr>
      <w:spacing w:before="100" w:beforeAutospacing="1" w:after="100" w:afterAutospacing="1"/>
      <w:outlineLvl w:val="2"/>
    </w:pPr>
    <w:rPr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67675"/>
    <w:pPr>
      <w:keepNext/>
      <w:spacing w:before="240" w:after="60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67675"/>
    <w:pPr>
      <w:spacing w:before="240" w:after="60"/>
      <w:outlineLvl w:val="4"/>
    </w:pPr>
    <w:rPr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67675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7675"/>
    <w:rPr>
      <w:rFonts w:ascii="Verdana" w:hAnsi="Verdana" w:cs="Arial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67675"/>
    <w:rPr>
      <w:rFonts w:ascii="Verdana" w:hAnsi="Verdana" w:cs="Arial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E67675"/>
    <w:rPr>
      <w:rFonts w:ascii="Verdana" w:hAnsi="Verdana"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E67675"/>
    <w:rPr>
      <w:rFonts w:ascii="Verdana" w:hAnsi="Verdana"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E67675"/>
    <w:rPr>
      <w:rFonts w:ascii="Verdana" w:hAnsi="Verdana"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67675"/>
    <w:rPr>
      <w:rFonts w:ascii="Verdana" w:hAnsi="Verdana"/>
      <w:color w:val="000000"/>
      <w:sz w:val="22"/>
      <w:szCs w:val="22"/>
    </w:rPr>
  </w:style>
  <w:style w:type="paragraph" w:styleId="NoSpacing">
    <w:name w:val="No Spacing"/>
    <w:link w:val="NoSpacingChar"/>
    <w:uiPriority w:val="1"/>
    <w:qFormat/>
    <w:rsid w:val="00E67675"/>
    <w:rPr>
      <w:rFonts w:ascii="Calibri" w:hAnsi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E67675"/>
    <w:rPr>
      <w:rFonts w:ascii="Calibri" w:hAnsi="Calibri"/>
      <w:sz w:val="22"/>
      <w:szCs w:val="22"/>
      <w:lang w:val="en-US"/>
    </w:rPr>
  </w:style>
  <w:style w:type="paragraph" w:styleId="ListParagraph">
    <w:name w:val="List Paragraph"/>
    <w:basedOn w:val="Normal"/>
    <w:uiPriority w:val="99"/>
    <w:qFormat/>
    <w:rsid w:val="00E67675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2021-04-11T12:48:00Z</dcterms:created>
  <dcterms:modified xsi:type="dcterms:W3CDTF">2021-04-19T05:42:00Z</dcterms:modified>
</cp:coreProperties>
</file>