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D81D12" w14:textId="77777777" w:rsidR="00ED144F" w:rsidRDefault="00ED144F"/>
    <w:p w14:paraId="2AE00199" w14:textId="77777777" w:rsidR="00ED144F" w:rsidRDefault="00ED144F"/>
    <w:p w14:paraId="6EAA1E0D" w14:textId="77777777" w:rsidR="00ED144F" w:rsidRDefault="00ED144F"/>
    <w:p w14:paraId="0F4FBFE7" w14:textId="39302A34" w:rsidR="00ED144F" w:rsidRDefault="009A7832" w:rsidP="00ED144F">
      <w:pPr>
        <w:jc w:val="center"/>
        <w:rPr>
          <w:rFonts w:ascii="Times New Roman" w:hAnsi="Times New Roman" w:cs="Times New Roman"/>
          <w:b/>
          <w:sz w:val="32"/>
          <w:szCs w:val="32"/>
          <w:lang w:val="sr-Cyrl-C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>С</w:t>
      </w:r>
      <w:r w:rsidR="00ED144F" w:rsidRPr="00ED144F">
        <w:rPr>
          <w:rFonts w:ascii="Times New Roman" w:hAnsi="Times New Roman" w:cs="Times New Roman"/>
          <w:b/>
          <w:sz w:val="32"/>
          <w:szCs w:val="32"/>
          <w:lang w:val="sr-Cyrl-CS"/>
        </w:rPr>
        <w:t>АОПШТЕЊЕ</w:t>
      </w:r>
    </w:p>
    <w:p w14:paraId="0181B90B" w14:textId="77777777" w:rsidR="00ED144F" w:rsidRPr="00ED144F" w:rsidRDefault="00ED144F" w:rsidP="00ED144F">
      <w:pPr>
        <w:jc w:val="center"/>
        <w:rPr>
          <w:rFonts w:ascii="Times New Roman" w:hAnsi="Times New Roman" w:cs="Times New Roman"/>
          <w:b/>
          <w:sz w:val="32"/>
          <w:szCs w:val="32"/>
          <w:lang w:val="sr-Cyrl-CS"/>
        </w:rPr>
      </w:pPr>
    </w:p>
    <w:p w14:paraId="71FBC92D" w14:textId="1C702DD8" w:rsidR="004D21DA" w:rsidRDefault="004D21DA" w:rsidP="004D21DA">
      <w:pPr>
        <w:tabs>
          <w:tab w:val="left" w:pos="-810"/>
          <w:tab w:val="left" w:pos="15210"/>
        </w:tabs>
        <w:ind w:right="-65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4D21DA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Дана </w:t>
      </w:r>
      <w:r w:rsidR="00A51B13">
        <w:rPr>
          <w:rFonts w:ascii="Times New Roman" w:hAnsi="Times New Roman" w:cs="Times New Roman"/>
          <w:b/>
          <w:sz w:val="24"/>
          <w:szCs w:val="24"/>
          <w:lang w:val="sr-Latn-RS"/>
        </w:rPr>
        <w:t>12</w:t>
      </w:r>
      <w:r w:rsidR="009C7B6F" w:rsidRPr="009C7B6F">
        <w:rPr>
          <w:rFonts w:ascii="Times New Roman" w:hAnsi="Times New Roman" w:cs="Times New Roman"/>
          <w:b/>
          <w:sz w:val="24"/>
          <w:szCs w:val="24"/>
          <w:lang w:val="sr-Cyrl-CS"/>
        </w:rPr>
        <w:t>.0</w:t>
      </w:r>
      <w:r w:rsidR="00A51B13">
        <w:rPr>
          <w:rFonts w:ascii="Times New Roman" w:hAnsi="Times New Roman" w:cs="Times New Roman"/>
          <w:b/>
          <w:sz w:val="24"/>
          <w:szCs w:val="24"/>
          <w:lang w:val="sr-Latn-RS"/>
        </w:rPr>
        <w:t>3</w:t>
      </w:r>
      <w:r w:rsidR="00A51B13">
        <w:rPr>
          <w:rFonts w:ascii="Times New Roman" w:hAnsi="Times New Roman" w:cs="Times New Roman"/>
          <w:b/>
          <w:sz w:val="24"/>
          <w:szCs w:val="24"/>
          <w:lang w:val="sr-Cyrl-CS"/>
        </w:rPr>
        <w:t>.2021</w:t>
      </w:r>
      <w:r w:rsidRPr="004D21DA">
        <w:rPr>
          <w:rFonts w:ascii="Times New Roman" w:hAnsi="Times New Roman" w:cs="Times New Roman"/>
          <w:b/>
          <w:sz w:val="24"/>
          <w:szCs w:val="24"/>
          <w:lang w:val="sr-Cyrl-CS"/>
        </w:rPr>
        <w:t>. године, у организацији Агенције за лиценцирање стечајних управника - Центра за стечај, заказана је продаја имовине стечајног дужника, методом Јавног надметањa, и то:</w:t>
      </w:r>
    </w:p>
    <w:p w14:paraId="1B07CA7B" w14:textId="36D4146D" w:rsidR="006E6373" w:rsidRDefault="00A51B13" w:rsidP="00A244D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Прва продаја</w:t>
      </w:r>
      <w:r w:rsidRPr="00A51B13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покретне имовине стечајног дужника „ДИ ''СЛОГА'' АД у стечају из Владичиног Хана, ул. Индустријска зона бб</w:t>
      </w:r>
      <w:r w:rsidR="006E6373" w:rsidRPr="006E6373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 из Огласа објављеног дана </w:t>
      </w:r>
      <w:r w:rsidRPr="00A51B13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05.02.2021</w:t>
      </w:r>
      <w:r w:rsidR="009C7B6F" w:rsidRPr="009C7B6F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. </w:t>
      </w:r>
      <w:r w:rsidR="006E6373" w:rsidRPr="006E6373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године у дневним новинама </w:t>
      </w:r>
      <w:r w:rsidRPr="00A51B13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„Новости“, „Политика“ и </w:t>
      </w:r>
      <w:bookmarkStart w:id="0" w:name="_GoBack"/>
      <w:bookmarkEnd w:id="0"/>
      <w:r w:rsidRPr="00A51B13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„Српски телеграф“</w:t>
      </w: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, </w:t>
      </w:r>
      <w:r w:rsidR="006E6373" w:rsidRPr="006E6373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као и на сајту Агенције за лиценцирање стечајних управника</w:t>
      </w:r>
      <w:r w:rsidR="006E6373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</w:p>
    <w:p w14:paraId="302B2EB6" w14:textId="49580EB4" w:rsidR="00A244D9" w:rsidRPr="00A244D9" w:rsidRDefault="00A244D9" w:rsidP="00A244D9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A244D9">
        <w:rPr>
          <w:rFonts w:ascii="Times New Roman" w:hAnsi="Times New Roman" w:cs="Times New Roman"/>
          <w:sz w:val="24"/>
          <w:szCs w:val="24"/>
          <w:lang w:val="sr-Cyrl-CS"/>
        </w:rPr>
        <w:t xml:space="preserve">С обзиром да закључно са </w:t>
      </w:r>
      <w:r w:rsidR="00A51B13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05.03.2021</w:t>
      </w:r>
      <w:r w:rsidR="009C7B6F" w:rsidRPr="009C7B6F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. </w:t>
      </w:r>
      <w:r w:rsidRPr="00A244D9">
        <w:rPr>
          <w:rFonts w:ascii="Times New Roman" w:hAnsi="Times New Roman" w:cs="Times New Roman"/>
          <w:b/>
          <w:sz w:val="24"/>
          <w:szCs w:val="24"/>
          <w:lang w:val="sr-Cyrl-CS"/>
        </w:rPr>
        <w:t>године</w:t>
      </w:r>
      <w:r w:rsidRPr="00A244D9">
        <w:rPr>
          <w:rFonts w:ascii="Times New Roman" w:hAnsi="Times New Roman" w:cs="Times New Roman"/>
          <w:sz w:val="24"/>
          <w:szCs w:val="24"/>
          <w:lang w:val="sr-Cyrl-CS"/>
        </w:rPr>
        <w:t xml:space="preserve"> није уплаћен ниједан депозит и није достављена ниједна банкарска га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ранција за учешће на јавном надметању за куповину </w:t>
      </w:r>
      <w:r w:rsidR="004D21DA" w:rsidRPr="004D21DA">
        <w:rPr>
          <w:rFonts w:ascii="Times New Roman" w:hAnsi="Times New Roman" w:cs="Times New Roman"/>
          <w:sz w:val="24"/>
          <w:szCs w:val="24"/>
          <w:lang w:val="sr-Cyrl-CS"/>
        </w:rPr>
        <w:t xml:space="preserve">покретне имовине стечајног дужника </w:t>
      </w:r>
      <w:r w:rsidR="00A51B13" w:rsidRPr="00A51B13">
        <w:rPr>
          <w:rFonts w:ascii="Times New Roman" w:hAnsi="Times New Roman" w:cs="Times New Roman"/>
          <w:sz w:val="24"/>
          <w:szCs w:val="24"/>
          <w:lang w:val="sr-Cyrl-CS"/>
        </w:rPr>
        <w:t>„ДИ ''СЛОГА'' АД у стечају из Владичиног Хана, ул. Индустријска зона бб</w:t>
      </w:r>
      <w:r w:rsidR="00A51B13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4D21DA" w:rsidRPr="004D21DA">
        <w:rPr>
          <w:rFonts w:ascii="Times New Roman" w:hAnsi="Times New Roman" w:cs="Times New Roman"/>
          <w:sz w:val="24"/>
          <w:szCs w:val="24"/>
          <w:lang w:val="sr-Cyrl-CS"/>
        </w:rPr>
        <w:t xml:space="preserve"> груписан</w:t>
      </w:r>
      <w:r w:rsidR="00A51B13">
        <w:rPr>
          <w:rFonts w:ascii="Times New Roman" w:hAnsi="Times New Roman" w:cs="Times New Roman"/>
          <w:sz w:val="24"/>
          <w:szCs w:val="24"/>
          <w:lang w:val="sr-Cyrl-CS"/>
        </w:rPr>
        <w:t>е</w:t>
      </w:r>
      <w:r w:rsidR="004D21DA" w:rsidRPr="004D21DA">
        <w:rPr>
          <w:rFonts w:ascii="Times New Roman" w:hAnsi="Times New Roman" w:cs="Times New Roman"/>
          <w:sz w:val="24"/>
          <w:szCs w:val="24"/>
          <w:lang w:val="sr-Cyrl-CS"/>
        </w:rPr>
        <w:t xml:space="preserve"> у једну целину </w:t>
      </w:r>
      <w:r w:rsidR="00A51B13">
        <w:rPr>
          <w:rFonts w:ascii="Times New Roman" w:hAnsi="Times New Roman" w:cs="Times New Roman"/>
          <w:sz w:val="24"/>
          <w:szCs w:val="24"/>
          <w:lang w:val="sr-Cyrl-CS"/>
        </w:rPr>
        <w:t>као у Огласу</w:t>
      </w:r>
      <w:r w:rsidR="00A51B13">
        <w:rPr>
          <w:rFonts w:ascii="Times New Roman" w:hAnsi="Times New Roman" w:cs="Times New Roman"/>
          <w:sz w:val="24"/>
          <w:szCs w:val="24"/>
          <w:lang w:val="sr-Latn-RS"/>
        </w:rPr>
        <w:t>,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A244D9">
        <w:rPr>
          <w:rFonts w:ascii="Times New Roman" w:hAnsi="Times New Roman" w:cs="Times New Roman"/>
          <w:sz w:val="24"/>
          <w:szCs w:val="24"/>
          <w:lang w:val="sr-Cyrl-CS"/>
        </w:rPr>
        <w:t>то је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A51B13">
        <w:rPr>
          <w:rFonts w:ascii="Times New Roman" w:hAnsi="Times New Roman" w:cs="Times New Roman"/>
          <w:b/>
          <w:sz w:val="24"/>
          <w:szCs w:val="24"/>
          <w:lang w:val="sr-Cyrl-RS"/>
        </w:rPr>
        <w:t>К</w:t>
      </w:r>
      <w:r w:rsidRPr="00A244D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омисија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прогласила јавно надметање </w:t>
      </w:r>
      <w:r w:rsidR="00F90E42">
        <w:rPr>
          <w:rFonts w:ascii="Times New Roman" w:hAnsi="Times New Roman" w:cs="Times New Roman"/>
          <w:b/>
          <w:sz w:val="24"/>
          <w:szCs w:val="24"/>
          <w:lang w:val="sr-Cyrl-CS"/>
        </w:rPr>
        <w:t>НЕУСПЕЛИМ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  <w:r w:rsidR="009C7B6F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</w:p>
    <w:p w14:paraId="03ABBD62" w14:textId="77777777" w:rsidR="00A244D9" w:rsidRPr="00A244D9" w:rsidRDefault="00A244D9" w:rsidP="00A244D9">
      <w:pPr>
        <w:tabs>
          <w:tab w:val="left" w:pos="-810"/>
          <w:tab w:val="left" w:pos="15210"/>
        </w:tabs>
        <w:ind w:right="-6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E8D1418" w14:textId="77777777" w:rsidR="00ED144F" w:rsidRDefault="00ED144F" w:rsidP="00ED144F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31517194" w14:textId="1C7F0CAA" w:rsidR="009A7832" w:rsidRPr="009A7832" w:rsidRDefault="009A7832" w:rsidP="009A7832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51159DB0" w14:textId="454F512A" w:rsidR="009A7832" w:rsidRPr="009A7832" w:rsidRDefault="009A7832" w:rsidP="009A7832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0EE98523" w14:textId="2FA55121" w:rsidR="009A7832" w:rsidRPr="009A7832" w:rsidRDefault="009A7832" w:rsidP="009A7832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7426286A" w14:textId="76E96B02" w:rsidR="009A7832" w:rsidRPr="009A7832" w:rsidRDefault="009A7832" w:rsidP="009A7832">
      <w:pPr>
        <w:tabs>
          <w:tab w:val="left" w:pos="7275"/>
        </w:tabs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</w:p>
    <w:sectPr w:rsidR="009A7832" w:rsidRPr="009A7832" w:rsidSect="009418E4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6774FE" w14:textId="77777777" w:rsidR="004151A4" w:rsidRDefault="004151A4" w:rsidP="00ED144F">
      <w:pPr>
        <w:spacing w:after="0" w:line="240" w:lineRule="auto"/>
      </w:pPr>
      <w:r>
        <w:separator/>
      </w:r>
    </w:p>
  </w:endnote>
  <w:endnote w:type="continuationSeparator" w:id="0">
    <w:p w14:paraId="7680FEDB" w14:textId="77777777" w:rsidR="004151A4" w:rsidRDefault="004151A4" w:rsidP="00ED1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926B4" w14:textId="77777777" w:rsidR="009A7832" w:rsidRPr="009A7832" w:rsidRDefault="009A7832" w:rsidP="009A7832">
    <w:pPr>
      <w:tabs>
        <w:tab w:val="center" w:pos="4535"/>
        <w:tab w:val="right" w:pos="9071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val="ru-RU"/>
      </w:rPr>
    </w:pPr>
    <w:r w:rsidRPr="009A7832">
      <w:rPr>
        <w:rFonts w:ascii="Times New Roman" w:eastAsia="Times New Roman" w:hAnsi="Times New Roman" w:cs="Times New Roman"/>
        <w:sz w:val="18"/>
        <w:szCs w:val="18"/>
        <w:lang w:val="sr-Cyrl-CS"/>
      </w:rPr>
      <w:t>Агенција за лиценцирање стечајних управника</w:t>
    </w:r>
  </w:p>
  <w:p w14:paraId="282EA1FB" w14:textId="77777777" w:rsidR="009A7832" w:rsidRPr="009A7832" w:rsidRDefault="009A7832" w:rsidP="009A7832">
    <w:pPr>
      <w:tabs>
        <w:tab w:val="center" w:pos="4535"/>
        <w:tab w:val="right" w:pos="9071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 w:rsidRPr="009A7832">
      <w:rPr>
        <w:rFonts w:ascii="Times New Roman" w:eastAsia="Times New Roman" w:hAnsi="Times New Roman" w:cs="Times New Roman"/>
        <w:sz w:val="18"/>
        <w:szCs w:val="18"/>
        <w:lang w:val="sr-Cyrl-RS"/>
      </w:rPr>
      <w:t>Теразије 2</w:t>
    </w:r>
    <w:r w:rsidRPr="009A7832">
      <w:rPr>
        <w:rFonts w:ascii="Times New Roman" w:eastAsia="Times New Roman" w:hAnsi="Times New Roman" w:cs="Times New Roman"/>
        <w:sz w:val="18"/>
        <w:szCs w:val="18"/>
        <w:lang w:val="ru-RU"/>
      </w:rPr>
      <w:t>3</w:t>
    </w:r>
    <w:r w:rsidRPr="009A7832">
      <w:rPr>
        <w:rFonts w:ascii="Times New Roman" w:eastAsia="Times New Roman" w:hAnsi="Times New Roman" w:cs="Times New Roman"/>
        <w:sz w:val="18"/>
        <w:szCs w:val="18"/>
        <w:lang w:val="sr-Cyrl-CS"/>
      </w:rPr>
      <w:t>;</w:t>
    </w:r>
    <w:r w:rsidRPr="009A7832">
      <w:rPr>
        <w:rFonts w:ascii="Times New Roman" w:eastAsia="Times New Roman" w:hAnsi="Times New Roman" w:cs="Times New Roman"/>
        <w:sz w:val="18"/>
        <w:szCs w:val="18"/>
        <w:lang w:val="ru-RU"/>
      </w:rPr>
      <w:t xml:space="preserve"> </w:t>
    </w:r>
    <w:r w:rsidRPr="009A7832">
      <w:rPr>
        <w:rFonts w:ascii="Times New Roman" w:eastAsia="Times New Roman" w:hAnsi="Times New Roman" w:cs="Times New Roman"/>
        <w:sz w:val="18"/>
        <w:szCs w:val="18"/>
        <w:lang w:val="sr-Cyrl-CS"/>
      </w:rPr>
      <w:t>тел:</w:t>
    </w:r>
    <w:r w:rsidRPr="009A7832">
      <w:rPr>
        <w:rFonts w:ascii="Times New Roman" w:eastAsia="Times New Roman" w:hAnsi="Times New Roman" w:cs="Times New Roman"/>
        <w:sz w:val="18"/>
        <w:szCs w:val="18"/>
      </w:rPr>
      <w:t xml:space="preserve"> 7156 189</w:t>
    </w:r>
    <w:r w:rsidRPr="009A7832">
      <w:rPr>
        <w:rFonts w:ascii="Times New Roman" w:eastAsia="Times New Roman" w:hAnsi="Times New Roman" w:cs="Times New Roman"/>
        <w:sz w:val="18"/>
        <w:szCs w:val="18"/>
        <w:lang w:val="sr-Cyrl-CS"/>
      </w:rPr>
      <w:t xml:space="preserve">; факс: </w:t>
    </w:r>
    <w:r w:rsidRPr="009A7832">
      <w:rPr>
        <w:rFonts w:ascii="Times New Roman" w:eastAsia="Times New Roman" w:hAnsi="Times New Roman" w:cs="Times New Roman"/>
        <w:sz w:val="18"/>
        <w:szCs w:val="18"/>
      </w:rPr>
      <w:t>7156 186</w:t>
    </w:r>
    <w:r w:rsidRPr="009A7832">
      <w:rPr>
        <w:rFonts w:ascii="Times New Roman" w:eastAsia="Times New Roman" w:hAnsi="Times New Roman" w:cs="Times New Roman"/>
        <w:sz w:val="18"/>
        <w:szCs w:val="18"/>
        <w:lang w:val="sr-Cyrl-CS"/>
      </w:rPr>
      <w:t xml:space="preserve">; </w:t>
    </w:r>
    <w:r w:rsidRPr="009A7832">
      <w:rPr>
        <w:rFonts w:ascii="Times New Roman" w:eastAsia="Times New Roman" w:hAnsi="Times New Roman" w:cs="Times New Roman"/>
        <w:sz w:val="18"/>
        <w:szCs w:val="18"/>
      </w:rPr>
      <w:t>e</w:t>
    </w:r>
    <w:r w:rsidRPr="009A7832">
      <w:rPr>
        <w:rFonts w:ascii="Times New Roman" w:eastAsia="Times New Roman" w:hAnsi="Times New Roman" w:cs="Times New Roman"/>
        <w:sz w:val="18"/>
        <w:szCs w:val="18"/>
        <w:lang w:val="ru-RU"/>
      </w:rPr>
      <w:t>-</w:t>
    </w:r>
    <w:r w:rsidRPr="009A7832">
      <w:rPr>
        <w:rFonts w:ascii="Times New Roman" w:eastAsia="Times New Roman" w:hAnsi="Times New Roman" w:cs="Times New Roman"/>
        <w:sz w:val="18"/>
        <w:szCs w:val="18"/>
      </w:rPr>
      <w:t>mail</w:t>
    </w:r>
    <w:r w:rsidRPr="009A7832">
      <w:rPr>
        <w:rFonts w:ascii="Times New Roman" w:eastAsia="Times New Roman" w:hAnsi="Times New Roman" w:cs="Times New Roman"/>
        <w:sz w:val="18"/>
        <w:szCs w:val="18"/>
        <w:lang w:val="ru-RU"/>
      </w:rPr>
      <w:t xml:space="preserve">: </w:t>
    </w:r>
    <w:r w:rsidRPr="009A7832">
      <w:rPr>
        <w:rFonts w:ascii="Times New Roman" w:eastAsia="Times New Roman" w:hAnsi="Times New Roman" w:cs="Times New Roman"/>
        <w:sz w:val="18"/>
        <w:szCs w:val="18"/>
      </w:rPr>
      <w:t>office</w:t>
    </w:r>
    <w:r w:rsidRPr="009A7832">
      <w:rPr>
        <w:rFonts w:ascii="Times New Roman" w:eastAsia="Times New Roman" w:hAnsi="Times New Roman" w:cs="Times New Roman"/>
        <w:sz w:val="18"/>
        <w:szCs w:val="18"/>
        <w:lang w:val="ru-RU"/>
      </w:rPr>
      <w:t>@</w:t>
    </w:r>
    <w:proofErr w:type="spellStart"/>
    <w:r w:rsidRPr="009A7832">
      <w:rPr>
        <w:rFonts w:ascii="Times New Roman" w:eastAsia="Times New Roman" w:hAnsi="Times New Roman" w:cs="Times New Roman"/>
        <w:sz w:val="18"/>
        <w:szCs w:val="18"/>
      </w:rPr>
      <w:t>alsu</w:t>
    </w:r>
    <w:proofErr w:type="spellEnd"/>
    <w:r w:rsidRPr="009A7832">
      <w:rPr>
        <w:rFonts w:ascii="Times New Roman" w:eastAsia="Times New Roman" w:hAnsi="Times New Roman" w:cs="Times New Roman"/>
        <w:sz w:val="18"/>
        <w:szCs w:val="18"/>
        <w:lang w:val="ru-RU"/>
      </w:rPr>
      <w:t>.</w:t>
    </w:r>
    <w:proofErr w:type="spellStart"/>
    <w:r w:rsidRPr="009A7832">
      <w:rPr>
        <w:rFonts w:ascii="Times New Roman" w:eastAsia="Times New Roman" w:hAnsi="Times New Roman" w:cs="Times New Roman"/>
        <w:sz w:val="18"/>
        <w:szCs w:val="18"/>
      </w:rPr>
      <w:t>gov</w:t>
    </w:r>
    <w:proofErr w:type="spellEnd"/>
    <w:r w:rsidRPr="009A7832">
      <w:rPr>
        <w:rFonts w:ascii="Times New Roman" w:eastAsia="Times New Roman" w:hAnsi="Times New Roman" w:cs="Times New Roman"/>
        <w:sz w:val="18"/>
        <w:szCs w:val="18"/>
        <w:lang w:val="ru-RU"/>
      </w:rPr>
      <w:t>.</w:t>
    </w:r>
    <w:proofErr w:type="spellStart"/>
    <w:r w:rsidRPr="009A7832">
      <w:rPr>
        <w:rFonts w:ascii="Times New Roman" w:eastAsia="Times New Roman" w:hAnsi="Times New Roman" w:cs="Times New Roman"/>
        <w:sz w:val="18"/>
        <w:szCs w:val="18"/>
      </w:rPr>
      <w:t>rs</w:t>
    </w:r>
    <w:proofErr w:type="spellEnd"/>
  </w:p>
  <w:p w14:paraId="1EF114D9" w14:textId="77777777" w:rsidR="00ED144F" w:rsidRPr="003F24CA" w:rsidRDefault="00ED144F" w:rsidP="00ED144F">
    <w:pPr>
      <w:pStyle w:val="Footer"/>
      <w:rPr>
        <w:lang w:val="sr-Cyrl-CS"/>
      </w:rPr>
    </w:pPr>
  </w:p>
  <w:p w14:paraId="21B97F3B" w14:textId="77777777" w:rsidR="00ED144F" w:rsidRDefault="00ED144F">
    <w:pPr>
      <w:pStyle w:val="Footer"/>
    </w:pPr>
  </w:p>
  <w:p w14:paraId="6452CF53" w14:textId="77777777" w:rsidR="00ED144F" w:rsidRDefault="00ED14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8EB91C" w14:textId="77777777" w:rsidR="004151A4" w:rsidRDefault="004151A4" w:rsidP="00ED144F">
      <w:pPr>
        <w:spacing w:after="0" w:line="240" w:lineRule="auto"/>
      </w:pPr>
      <w:r>
        <w:separator/>
      </w:r>
    </w:p>
  </w:footnote>
  <w:footnote w:type="continuationSeparator" w:id="0">
    <w:p w14:paraId="52940E4E" w14:textId="77777777" w:rsidR="004151A4" w:rsidRDefault="004151A4" w:rsidP="00ED1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397CA5" w14:textId="2906C41B" w:rsidR="009A7832" w:rsidRDefault="009A7832">
    <w:pPr>
      <w:pStyle w:val="Header"/>
    </w:pPr>
    <w:r>
      <w:t xml:space="preserve">                       </w:t>
    </w:r>
    <w:r w:rsidRPr="005B0CFB">
      <w:rPr>
        <w:noProof/>
        <w:lang w:val="sr-Cyrl-RS" w:eastAsia="sr-Cyrl-RS"/>
      </w:rPr>
      <w:drawing>
        <wp:inline distT="0" distB="0" distL="0" distR="0" wp14:anchorId="2C95B2E2" wp14:editId="032CF5DD">
          <wp:extent cx="400050" cy="596900"/>
          <wp:effectExtent l="0" t="0" r="0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582" cy="6036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9110DE" w14:textId="7ED7FBC8" w:rsidR="009A7832" w:rsidRDefault="009A7832">
    <w:pPr>
      <w:pStyle w:val="Header"/>
    </w:pPr>
  </w:p>
  <w:p w14:paraId="4401578D" w14:textId="77777777" w:rsidR="009A7832" w:rsidRPr="009A7832" w:rsidRDefault="009A7832" w:rsidP="009A7832">
    <w:pPr>
      <w:spacing w:after="0" w:line="240" w:lineRule="auto"/>
      <w:ind w:left="-1080" w:right="5433"/>
      <w:jc w:val="center"/>
      <w:rPr>
        <w:rFonts w:ascii="Times New Roman" w:eastAsia="Times New Roman" w:hAnsi="Times New Roman" w:cs="Times New Roman"/>
        <w:sz w:val="24"/>
        <w:szCs w:val="24"/>
        <w:lang w:val="sr-Cyrl-CS"/>
      </w:rPr>
    </w:pPr>
    <w:r w:rsidRPr="009A7832">
      <w:rPr>
        <w:rFonts w:ascii="Times New Roman" w:eastAsia="Times New Roman" w:hAnsi="Times New Roman" w:cs="Times New Roman"/>
        <w:b/>
        <w:bCs/>
        <w:sz w:val="24"/>
        <w:szCs w:val="24"/>
        <w:lang w:val="sr-Cyrl-CS"/>
      </w:rPr>
      <w:t>Р</w:t>
    </w:r>
    <w:r w:rsidRPr="009A7832">
      <w:rPr>
        <w:rFonts w:ascii="Times New Roman" w:eastAsia="Times New Roman" w:hAnsi="Times New Roman" w:cs="Times New Roman"/>
        <w:b/>
        <w:bCs/>
        <w:sz w:val="24"/>
        <w:szCs w:val="24"/>
        <w:lang w:val="ru-RU"/>
      </w:rPr>
      <w:t>епублика Србија</w:t>
    </w:r>
  </w:p>
  <w:p w14:paraId="028889DA" w14:textId="77777777" w:rsidR="009A7832" w:rsidRPr="009A7832" w:rsidRDefault="009A7832" w:rsidP="009A7832">
    <w:pPr>
      <w:spacing w:after="0" w:line="240" w:lineRule="auto"/>
      <w:ind w:left="-1080" w:right="5433"/>
      <w:jc w:val="center"/>
      <w:rPr>
        <w:rFonts w:ascii="Times New Roman" w:eastAsia="Times New Roman" w:hAnsi="Times New Roman" w:cs="Times New Roman"/>
        <w:b/>
        <w:bCs/>
        <w:sz w:val="24"/>
        <w:szCs w:val="24"/>
        <w:lang w:val="ru-RU"/>
      </w:rPr>
    </w:pPr>
    <w:r w:rsidRPr="009A7832">
      <w:rPr>
        <w:rFonts w:ascii="Times New Roman" w:eastAsia="Times New Roman" w:hAnsi="Times New Roman" w:cs="Times New Roman"/>
        <w:b/>
        <w:bCs/>
        <w:sz w:val="24"/>
        <w:szCs w:val="24"/>
        <w:lang w:val="ru-RU"/>
      </w:rPr>
      <w:t>АГЕНЦИЈА ЗА ЛИЦЕНЦИРАЊЕ</w:t>
    </w:r>
  </w:p>
  <w:p w14:paraId="067DE55C" w14:textId="4CD241B9" w:rsidR="009A7832" w:rsidRDefault="009A7832" w:rsidP="009A7832">
    <w:pPr>
      <w:spacing w:after="0" w:line="240" w:lineRule="auto"/>
      <w:ind w:left="-1080" w:right="5433"/>
      <w:jc w:val="center"/>
    </w:pPr>
    <w:r w:rsidRPr="009A7832">
      <w:rPr>
        <w:rFonts w:ascii="Times New Roman" w:eastAsia="Times New Roman" w:hAnsi="Times New Roman" w:cs="Times New Roman"/>
        <w:b/>
        <w:bCs/>
        <w:sz w:val="24"/>
        <w:szCs w:val="24"/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8162AD"/>
    <w:multiLevelType w:val="hybridMultilevel"/>
    <w:tmpl w:val="0A28F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44F"/>
    <w:rsid w:val="000856DB"/>
    <w:rsid w:val="001C152C"/>
    <w:rsid w:val="001C7F9B"/>
    <w:rsid w:val="00236543"/>
    <w:rsid w:val="00250273"/>
    <w:rsid w:val="002F2554"/>
    <w:rsid w:val="004151A4"/>
    <w:rsid w:val="004D21DA"/>
    <w:rsid w:val="00591476"/>
    <w:rsid w:val="00670EC1"/>
    <w:rsid w:val="006E6373"/>
    <w:rsid w:val="008259AA"/>
    <w:rsid w:val="00887F9C"/>
    <w:rsid w:val="009418E4"/>
    <w:rsid w:val="009A7832"/>
    <w:rsid w:val="009C7B6F"/>
    <w:rsid w:val="00A1318B"/>
    <w:rsid w:val="00A244D9"/>
    <w:rsid w:val="00A51B13"/>
    <w:rsid w:val="00A73E9D"/>
    <w:rsid w:val="00B61DB9"/>
    <w:rsid w:val="00B67A9B"/>
    <w:rsid w:val="00DC1F66"/>
    <w:rsid w:val="00E62092"/>
    <w:rsid w:val="00ED144F"/>
    <w:rsid w:val="00F90E42"/>
    <w:rsid w:val="00FB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43F7E"/>
  <w15:docId w15:val="{4597B559-5FC6-40B9-9941-860528D2B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8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14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14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44F"/>
  </w:style>
  <w:style w:type="paragraph" w:styleId="Footer">
    <w:name w:val="footer"/>
    <w:basedOn w:val="Normal"/>
    <w:link w:val="FooterChar"/>
    <w:unhideWhenUsed/>
    <w:rsid w:val="00ED14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44F"/>
  </w:style>
  <w:style w:type="paragraph" w:styleId="BalloonText">
    <w:name w:val="Balloon Text"/>
    <w:basedOn w:val="Normal"/>
    <w:link w:val="BalloonTextChar"/>
    <w:uiPriority w:val="99"/>
    <w:semiHidden/>
    <w:unhideWhenUsed/>
    <w:rsid w:val="00ED1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4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tanjal</dc:creator>
  <cp:keywords/>
  <dc:description/>
  <cp:lastModifiedBy>Ema Karamata</cp:lastModifiedBy>
  <cp:revision>12</cp:revision>
  <dcterms:created xsi:type="dcterms:W3CDTF">2019-09-17T12:21:00Z</dcterms:created>
  <dcterms:modified xsi:type="dcterms:W3CDTF">2021-03-12T10:24:00Z</dcterms:modified>
</cp:coreProperties>
</file>