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7DB11" w14:textId="38F61BD0" w:rsidR="00A868A2" w:rsidRDefault="00DC6A60" w:rsidP="009000C4">
      <w:pPr>
        <w:shd w:val="clear" w:color="auto" w:fill="FFFFFF"/>
        <w:spacing w:after="0" w:line="250" w:lineRule="atLeast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На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основу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члана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27. 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став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5. </w:t>
      </w:r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и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члана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135. 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став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2. 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Закона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о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стечају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> </w:t>
      </w:r>
      <w:r w:rsidRPr="00D03D85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(„Службени гласник </w:t>
      </w:r>
      <w:proofErr w:type="gramStart"/>
      <w:r w:rsidRPr="00D03D85">
        <w:rPr>
          <w:rFonts w:ascii="Arial" w:eastAsia="Times New Roman" w:hAnsi="Arial" w:cs="Arial"/>
          <w:bdr w:val="none" w:sz="0" w:space="0" w:color="auto" w:frame="1"/>
          <w:lang w:val="sr-Cyrl-CS"/>
        </w:rPr>
        <w:t>РС“ бр</w:t>
      </w:r>
      <w:proofErr w:type="gramEnd"/>
      <w:r w:rsidRPr="00D03D85">
        <w:rPr>
          <w:rFonts w:ascii="Arial" w:eastAsia="Times New Roman" w:hAnsi="Arial" w:cs="Arial"/>
          <w:bdr w:val="none" w:sz="0" w:space="0" w:color="auto" w:frame="1"/>
          <w:lang w:val="sr-Cyrl-CS"/>
        </w:rPr>
        <w:t>.104/2009, 99/2011 - др. закон, 71/2012 – Одлука УС</w:t>
      </w:r>
      <w:r w:rsidRPr="00D03D85">
        <w:rPr>
          <w:rFonts w:ascii="Arial" w:eastAsia="Times New Roman" w:hAnsi="Arial" w:cs="Arial"/>
          <w:bdr w:val="none" w:sz="0" w:space="0" w:color="auto" w:frame="1"/>
          <w:lang w:val="hr-HR"/>
        </w:rPr>
        <w:t>,</w:t>
      </w:r>
      <w:r w:rsidR="005E014B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83/2014, 113/2017, </w:t>
      </w:r>
      <w:r w:rsidRPr="00D03D85">
        <w:rPr>
          <w:rFonts w:ascii="Arial" w:eastAsia="Times New Roman" w:hAnsi="Arial" w:cs="Arial"/>
          <w:bdr w:val="none" w:sz="0" w:space="0" w:color="auto" w:frame="1"/>
          <w:lang w:val="sr-Cyrl-CS"/>
        </w:rPr>
        <w:t>44/2018</w:t>
      </w:r>
      <w:r w:rsidR="005E014B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и 95/2018</w:t>
      </w:r>
      <w:r w:rsidRPr="00D03D85">
        <w:rPr>
          <w:rFonts w:ascii="Arial" w:eastAsia="Times New Roman" w:hAnsi="Arial" w:cs="Arial"/>
          <w:bdr w:val="none" w:sz="0" w:space="0" w:color="auto" w:frame="1"/>
          <w:lang w:val="sr-Cyrl-CS"/>
        </w:rPr>
        <w:t>)</w:t>
      </w:r>
      <w:r w:rsidRPr="00D03D85">
        <w:rPr>
          <w:rFonts w:ascii="Arial" w:eastAsia="Times New Roman" w:hAnsi="Arial" w:cs="Arial"/>
          <w:bdr w:val="none" w:sz="0" w:space="0" w:color="auto" w:frame="1"/>
        </w:rPr>
        <w:t>, 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као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и 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поглавља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III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Националног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стандарда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о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начину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и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поступку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уновчења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имовине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стечајног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дужника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EA1D83" w:rsidRPr="00D03D85">
        <w:rPr>
          <w:rFonts w:ascii="Arial" w:eastAsia="Times New Roman" w:hAnsi="Arial" w:cs="Arial"/>
          <w:bdr w:val="none" w:sz="0" w:space="0" w:color="auto" w:frame="1"/>
        </w:rPr>
        <w:t>–</w:t>
      </w:r>
      <w:r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Национални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стандард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број</w:t>
      </w:r>
      <w:proofErr w:type="spellEnd"/>
      <w:r w:rsidRPr="00D03D85">
        <w:rPr>
          <w:rFonts w:ascii="Arial" w:eastAsia="Times New Roman" w:hAnsi="Arial" w:cs="Arial"/>
          <w:bdr w:val="none" w:sz="0" w:space="0" w:color="auto" w:frame="1"/>
        </w:rPr>
        <w:t xml:space="preserve"> 5</w:t>
      </w:r>
      <w:r w:rsidR="00100BC8">
        <w:rPr>
          <w:rFonts w:ascii="Arial" w:eastAsia="Times New Roman" w:hAnsi="Arial" w:cs="Arial"/>
          <w:bdr w:val="none" w:sz="0" w:space="0" w:color="auto" w:frame="1"/>
        </w:rPr>
        <w:t xml:space="preserve"> (</w:t>
      </w:r>
      <w:r w:rsidR="00100BC8">
        <w:rPr>
          <w:rFonts w:ascii="Arial" w:eastAsia="Times New Roman" w:hAnsi="Arial" w:cs="Arial"/>
          <w:bdr w:val="none" w:sz="0" w:space="0" w:color="auto" w:frame="1"/>
          <w:lang w:val="sr-Cyrl-RS"/>
        </w:rPr>
        <w:t>Сл. Гласник РС 62/2018)</w:t>
      </w:r>
      <w:r w:rsidRPr="00D03D85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стечајни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управник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стечајног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D03D85">
        <w:rPr>
          <w:rFonts w:ascii="Arial" w:eastAsia="Times New Roman" w:hAnsi="Arial" w:cs="Arial"/>
          <w:bdr w:val="none" w:sz="0" w:space="0" w:color="auto" w:frame="1"/>
        </w:rPr>
        <w:t>дужника</w:t>
      </w:r>
      <w:proofErr w:type="spellEnd"/>
      <w:r w:rsidR="00EA1D83" w:rsidRPr="00D03D85">
        <w:rPr>
          <w:rFonts w:ascii="Arial" w:eastAsia="Times New Roman" w:hAnsi="Arial" w:cs="Arial"/>
          <w:bdr w:val="none" w:sz="0" w:space="0" w:color="auto" w:frame="1"/>
        </w:rPr>
        <w:t>:</w:t>
      </w:r>
    </w:p>
    <w:p w14:paraId="5495D0F4" w14:textId="77777777" w:rsidR="009000C4" w:rsidRPr="009000C4" w:rsidRDefault="009000C4" w:rsidP="009000C4">
      <w:pPr>
        <w:shd w:val="clear" w:color="auto" w:fill="FFFFFF"/>
        <w:spacing w:after="0" w:line="250" w:lineRule="atLeast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2B8C293E" w14:textId="43839DBA" w:rsidR="00A868A2" w:rsidRDefault="005725BE" w:rsidP="005725BE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i/>
          <w:bdr w:val="none" w:sz="0" w:space="0" w:color="auto" w:frame="1"/>
          <w:lang w:val="sr-Cyrl-RS"/>
        </w:rPr>
      </w:pPr>
      <w:r w:rsidRPr="005725BE">
        <w:rPr>
          <w:rFonts w:ascii="Arial" w:eastAsia="Times New Roman" w:hAnsi="Arial" w:cs="Arial"/>
          <w:b/>
          <w:bCs/>
          <w:i/>
          <w:bdr w:val="none" w:sz="0" w:space="0" w:color="auto" w:frame="1"/>
        </w:rPr>
        <w:t>ДО</w:t>
      </w:r>
      <w:r w:rsidRPr="005725BE">
        <w:rPr>
          <w:rFonts w:ascii="Arial" w:eastAsia="Times New Roman" w:hAnsi="Arial" w:cs="Arial"/>
          <w:b/>
          <w:bCs/>
          <w:i/>
          <w:bdr w:val="none" w:sz="0" w:space="0" w:color="auto" w:frame="1"/>
          <w:lang w:val="sr-Cyrl-RS"/>
        </w:rPr>
        <w:t>О РАДАН МЛИН СРПСКИ МИЛЕТИЋ – У СТЕЧАЈУ</w:t>
      </w:r>
      <w:r w:rsidR="009000C4">
        <w:rPr>
          <w:rFonts w:ascii="Arial" w:eastAsia="Times New Roman" w:hAnsi="Arial" w:cs="Arial"/>
          <w:b/>
          <w:bCs/>
          <w:i/>
          <w:bdr w:val="none" w:sz="0" w:space="0" w:color="auto" w:frame="1"/>
          <w:lang w:val="sr-Cyrl-RS"/>
        </w:rPr>
        <w:t>,</w:t>
      </w:r>
    </w:p>
    <w:p w14:paraId="2B46CFF9" w14:textId="18F2835B" w:rsidR="009000C4" w:rsidRPr="009000C4" w:rsidRDefault="009000C4" w:rsidP="005725BE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iCs/>
          <w:sz w:val="20"/>
          <w:szCs w:val="20"/>
          <w:bdr w:val="none" w:sz="0" w:space="0" w:color="auto" w:frame="1"/>
          <w:lang w:val="sr-Cyrl-RS"/>
        </w:rPr>
      </w:pPr>
      <w:r w:rsidRPr="009000C4">
        <w:rPr>
          <w:rFonts w:ascii="Arial" w:eastAsia="Times New Roman" w:hAnsi="Arial" w:cs="Arial"/>
          <w:b/>
          <w:bCs/>
          <w:iCs/>
          <w:bdr w:val="none" w:sz="0" w:space="0" w:color="auto" w:frame="1"/>
          <w:lang w:val="sr-Cyrl-RS"/>
        </w:rPr>
        <w:t>Стојана Љубића 117, Српски Милетић, Ст. 8/2020</w:t>
      </w:r>
    </w:p>
    <w:p w14:paraId="3B16F1FC" w14:textId="77777777" w:rsidR="00D03D85" w:rsidRPr="00D03D85" w:rsidRDefault="00D03D85" w:rsidP="00D03D8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</w:p>
    <w:p w14:paraId="53DDAE51" w14:textId="77777777" w:rsidR="009000C4" w:rsidRPr="009000C4" w:rsidRDefault="005725BE" w:rsidP="009000C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i/>
          <w:iCs/>
          <w:sz w:val="20"/>
          <w:szCs w:val="20"/>
          <w:bdr w:val="none" w:sz="0" w:space="0" w:color="auto" w:frame="1"/>
        </w:rPr>
      </w:pPr>
      <w:r w:rsidRPr="009000C4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 xml:space="preserve">ОБЈАВЉУЈЕ </w:t>
      </w:r>
      <w:r w:rsidR="00A868A2" w:rsidRPr="009000C4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>ПОЗИВ ЗА ДОСТАВЉАЊЕ ПОНУДА</w:t>
      </w:r>
    </w:p>
    <w:p w14:paraId="0B96533B" w14:textId="22FA553F" w:rsidR="00A868A2" w:rsidRPr="009000C4" w:rsidRDefault="009000C4" w:rsidP="009000C4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i/>
          <w:iCs/>
          <w:sz w:val="20"/>
          <w:szCs w:val="20"/>
          <w:bdr w:val="none" w:sz="0" w:space="0" w:color="auto" w:frame="1"/>
        </w:rPr>
      </w:pPr>
      <w:r w:rsidRPr="009000C4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>з</w:t>
      </w:r>
      <w:r w:rsidR="00A868A2" w:rsidRPr="009000C4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>а</w:t>
      </w:r>
      <w:r w:rsidRPr="009000C4">
        <w:rPr>
          <w:rFonts w:ascii="inherit" w:eastAsia="Times New Roman" w:hAnsi="inherit" w:cs="Times New Roman"/>
          <w:i/>
          <w:iCs/>
          <w:sz w:val="20"/>
          <w:szCs w:val="20"/>
          <w:bdr w:val="none" w:sz="0" w:space="0" w:color="auto" w:frame="1"/>
          <w:lang w:val="sr-Cyrl-RS"/>
        </w:rPr>
        <w:t xml:space="preserve"> </w:t>
      </w:r>
      <w:r w:rsidR="00A868A2" w:rsidRPr="009000C4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val="sr-Cyrl-CS"/>
        </w:rPr>
        <w:t>вршење услуга процене вредности</w:t>
      </w:r>
      <w:r w:rsidR="00A868A2" w:rsidRPr="009000C4">
        <w:rPr>
          <w:rFonts w:ascii="Arial" w:eastAsia="Times New Roman" w:hAnsi="Arial" w:cs="Arial"/>
          <w:b/>
          <w:bCs/>
          <w:i/>
          <w:iCs/>
          <w:color w:val="000000"/>
          <w:lang w:val="sr-Cyrl-CS"/>
        </w:rPr>
        <w:t> </w:t>
      </w:r>
      <w:r w:rsidR="00DD402C" w:rsidRPr="009000C4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val="sr-Latn-CS"/>
        </w:rPr>
        <w:t>имовине</w:t>
      </w:r>
    </w:p>
    <w:p w14:paraId="2103C35F" w14:textId="77777777" w:rsidR="00A868A2" w:rsidRPr="00D03D85" w:rsidRDefault="00A868A2" w:rsidP="00A868A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A868A2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 </w:t>
      </w:r>
    </w:p>
    <w:p w14:paraId="286ACB2F" w14:textId="77777777" w:rsidR="003A6E14" w:rsidRPr="009000C4" w:rsidRDefault="00A868A2" w:rsidP="009000C4">
      <w:pPr>
        <w:pStyle w:val="NoSpacing"/>
        <w:rPr>
          <w:rFonts w:ascii="Arial" w:hAnsi="Arial" w:cs="Arial"/>
          <w:bdr w:val="none" w:sz="0" w:space="0" w:color="auto" w:frame="1"/>
        </w:rPr>
      </w:pPr>
      <w:r w:rsidRPr="009000C4">
        <w:rPr>
          <w:rFonts w:ascii="Arial" w:hAnsi="Arial" w:cs="Arial"/>
          <w:bdr w:val="none" w:sz="0" w:space="0" w:color="auto" w:frame="1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2401A257" w14:textId="77777777" w:rsidR="003A6E14" w:rsidRPr="009000C4" w:rsidRDefault="003A6E14" w:rsidP="003A6E1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22F151E6" w14:textId="105354BA" w:rsidR="003A6E14" w:rsidRPr="009000C4" w:rsidRDefault="009000C4" w:rsidP="009000C4">
      <w:pPr>
        <w:pStyle w:val="NoSpacing"/>
        <w:rPr>
          <w:rFonts w:ascii="Arial" w:hAnsi="Arial" w:cs="Arial"/>
          <w:i/>
          <w:iCs/>
        </w:rPr>
      </w:pPr>
      <w:r w:rsidRPr="009000C4">
        <w:rPr>
          <w:rFonts w:ascii="Arial" w:hAnsi="Arial" w:cs="Arial"/>
          <w:i/>
          <w:iCs/>
          <w:lang w:val="sr-Cyrl-RS"/>
        </w:rPr>
        <w:t>-</w:t>
      </w:r>
      <w:proofErr w:type="spellStart"/>
      <w:r w:rsidR="003A6E14" w:rsidRPr="009000C4">
        <w:rPr>
          <w:rFonts w:ascii="Arial" w:hAnsi="Arial" w:cs="Arial"/>
          <w:i/>
          <w:iCs/>
        </w:rPr>
        <w:t>процену</w:t>
      </w:r>
      <w:proofErr w:type="spellEnd"/>
      <w:r w:rsidR="003A6E14" w:rsidRPr="009000C4">
        <w:rPr>
          <w:rFonts w:ascii="Arial" w:hAnsi="Arial" w:cs="Arial"/>
          <w:i/>
          <w:iCs/>
        </w:rPr>
        <w:t xml:space="preserve"> </w:t>
      </w:r>
      <w:proofErr w:type="spellStart"/>
      <w:r w:rsidR="003A6E14" w:rsidRPr="009000C4">
        <w:rPr>
          <w:rFonts w:ascii="Arial" w:hAnsi="Arial" w:cs="Arial"/>
          <w:i/>
          <w:iCs/>
        </w:rPr>
        <w:t>вредности</w:t>
      </w:r>
      <w:proofErr w:type="spellEnd"/>
      <w:r w:rsidR="003A6E14" w:rsidRPr="009000C4">
        <w:rPr>
          <w:rFonts w:ascii="Arial" w:hAnsi="Arial" w:cs="Arial"/>
          <w:i/>
          <w:iCs/>
        </w:rPr>
        <w:t xml:space="preserve"> </w:t>
      </w:r>
      <w:proofErr w:type="spellStart"/>
      <w:r w:rsidR="003A6E14" w:rsidRPr="009000C4">
        <w:rPr>
          <w:rFonts w:ascii="Arial" w:hAnsi="Arial" w:cs="Arial"/>
          <w:i/>
          <w:iCs/>
        </w:rPr>
        <w:t>ликвидационом</w:t>
      </w:r>
      <w:proofErr w:type="spellEnd"/>
      <w:r w:rsidR="003A6E14" w:rsidRPr="009000C4">
        <w:rPr>
          <w:rFonts w:ascii="Arial" w:hAnsi="Arial" w:cs="Arial"/>
          <w:i/>
          <w:iCs/>
        </w:rPr>
        <w:t xml:space="preserve"> </w:t>
      </w:r>
      <w:proofErr w:type="spellStart"/>
      <w:r w:rsidR="003A6E14" w:rsidRPr="009000C4">
        <w:rPr>
          <w:rFonts w:ascii="Arial" w:hAnsi="Arial" w:cs="Arial"/>
          <w:i/>
          <w:iCs/>
        </w:rPr>
        <w:t>методом</w:t>
      </w:r>
      <w:proofErr w:type="spellEnd"/>
    </w:p>
    <w:p w14:paraId="51DDDF15" w14:textId="77777777" w:rsidR="009000C4" w:rsidRPr="009000C4" w:rsidRDefault="009000C4" w:rsidP="009000C4">
      <w:pPr>
        <w:pStyle w:val="NoSpacing"/>
        <w:ind w:left="720"/>
        <w:rPr>
          <w:rFonts w:ascii="Arial" w:hAnsi="Arial" w:cs="Arial"/>
          <w:i/>
          <w:iCs/>
        </w:rPr>
      </w:pPr>
    </w:p>
    <w:p w14:paraId="1EDFAAEA" w14:textId="73272FE3" w:rsidR="00EA1D83" w:rsidRPr="009000C4" w:rsidRDefault="009000C4" w:rsidP="009000C4">
      <w:pPr>
        <w:pStyle w:val="NoSpacing"/>
        <w:rPr>
          <w:rFonts w:ascii="Arial" w:hAnsi="Arial" w:cs="Arial"/>
          <w:i/>
          <w:iCs/>
        </w:rPr>
      </w:pPr>
      <w:r w:rsidRPr="009000C4">
        <w:rPr>
          <w:rFonts w:ascii="Arial" w:hAnsi="Arial" w:cs="Arial"/>
          <w:i/>
          <w:iCs/>
          <w:lang w:val="sr-Cyrl-RS"/>
        </w:rPr>
        <w:t>-</w:t>
      </w:r>
      <w:proofErr w:type="spellStart"/>
      <w:r w:rsidR="00EA1D83" w:rsidRPr="009000C4">
        <w:rPr>
          <w:rFonts w:ascii="Arial" w:hAnsi="Arial" w:cs="Arial"/>
          <w:i/>
          <w:iCs/>
        </w:rPr>
        <w:t>процену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вредности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правног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лица</w:t>
      </w:r>
      <w:proofErr w:type="spellEnd"/>
      <w:r w:rsidR="00EA1D83" w:rsidRPr="009000C4">
        <w:rPr>
          <w:rFonts w:ascii="Arial" w:hAnsi="Arial" w:cs="Arial"/>
          <w:i/>
          <w:iCs/>
        </w:rPr>
        <w:t> </w:t>
      </w:r>
      <w:proofErr w:type="spellStart"/>
      <w:r w:rsidR="00EA1D83" w:rsidRPr="009000C4">
        <w:rPr>
          <w:rFonts w:ascii="Arial" w:hAnsi="Arial" w:cs="Arial"/>
          <w:i/>
          <w:iCs/>
        </w:rPr>
        <w:t>према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методама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које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су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у </w:t>
      </w:r>
      <w:proofErr w:type="spellStart"/>
      <w:r w:rsidR="00EA1D83" w:rsidRPr="009000C4">
        <w:rPr>
          <w:rFonts w:ascii="Arial" w:hAnsi="Arial" w:cs="Arial"/>
          <w:i/>
          <w:iCs/>
        </w:rPr>
        <w:t>складу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са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Међународним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рачуноводственим</w:t>
      </w:r>
      <w:proofErr w:type="spellEnd"/>
      <w:r w:rsidR="00D03D85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стандардима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, </w:t>
      </w:r>
      <w:proofErr w:type="spellStart"/>
      <w:r w:rsidR="00EA1D83" w:rsidRPr="009000C4">
        <w:rPr>
          <w:rFonts w:ascii="Arial" w:hAnsi="Arial" w:cs="Arial"/>
          <w:i/>
          <w:iCs/>
        </w:rPr>
        <w:t>којима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се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обезбеђује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највећа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вредност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за</w:t>
      </w:r>
      <w:proofErr w:type="spellEnd"/>
      <w:r w:rsidR="00EA1D83" w:rsidRPr="009000C4">
        <w:rPr>
          <w:rFonts w:ascii="Arial" w:hAnsi="Arial" w:cs="Arial"/>
          <w:i/>
          <w:iCs/>
        </w:rPr>
        <w:t xml:space="preserve"> </w:t>
      </w:r>
      <w:proofErr w:type="spellStart"/>
      <w:r w:rsidR="00EA1D83" w:rsidRPr="009000C4">
        <w:rPr>
          <w:rFonts w:ascii="Arial" w:hAnsi="Arial" w:cs="Arial"/>
          <w:i/>
          <w:iCs/>
        </w:rPr>
        <w:t>повериоце</w:t>
      </w:r>
      <w:proofErr w:type="spellEnd"/>
      <w:r w:rsidR="00EA1D83" w:rsidRPr="009000C4">
        <w:rPr>
          <w:rFonts w:ascii="Arial" w:hAnsi="Arial" w:cs="Arial"/>
          <w:i/>
          <w:iCs/>
        </w:rPr>
        <w:t>.</w:t>
      </w:r>
    </w:p>
    <w:p w14:paraId="05AC9BFE" w14:textId="77777777" w:rsidR="00A868A2" w:rsidRPr="009000C4" w:rsidRDefault="00A868A2" w:rsidP="003A6E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49E90F9A" w14:textId="77777777" w:rsidR="003A6E14" w:rsidRPr="009000C4" w:rsidRDefault="00A868A2" w:rsidP="009000C4">
      <w:pPr>
        <w:pStyle w:val="NoSpacing"/>
        <w:rPr>
          <w:rFonts w:ascii="Arial" w:hAnsi="Arial" w:cs="Arial"/>
          <w:bdr w:val="none" w:sz="0" w:space="0" w:color="auto" w:frame="1"/>
          <w:lang w:val="sr-Cyrl-CS"/>
        </w:rPr>
      </w:pPr>
      <w:r w:rsidRPr="009000C4">
        <w:rPr>
          <w:rFonts w:ascii="Arial" w:hAnsi="Arial" w:cs="Arial"/>
          <w:bdr w:val="none" w:sz="0" w:space="0" w:color="auto" w:frame="1"/>
          <w:lang w:val="sr-Cyrl-CS"/>
        </w:rPr>
        <w:t>Проценитељ ће такође :</w:t>
      </w:r>
    </w:p>
    <w:p w14:paraId="0D0866DB" w14:textId="77777777" w:rsidR="003A6E14" w:rsidRPr="009000C4" w:rsidRDefault="003A6E14" w:rsidP="009000C4">
      <w:pPr>
        <w:pStyle w:val="NoSpacing"/>
        <w:rPr>
          <w:rFonts w:ascii="Arial" w:hAnsi="Arial" w:cs="Arial"/>
          <w:bdr w:val="none" w:sz="0" w:space="0" w:color="auto" w:frame="1"/>
          <w:lang w:val="sr-Cyrl-CS"/>
        </w:rPr>
      </w:pPr>
    </w:p>
    <w:p w14:paraId="165EA638" w14:textId="77777777" w:rsidR="003A6E14" w:rsidRPr="009000C4" w:rsidRDefault="003A6E14" w:rsidP="009000C4">
      <w:pPr>
        <w:pStyle w:val="NoSpacing"/>
        <w:rPr>
          <w:rFonts w:ascii="Arial" w:hAnsi="Arial" w:cs="Arial"/>
          <w:i/>
          <w:bdr w:val="none" w:sz="0" w:space="0" w:color="auto" w:frame="1"/>
          <w:lang w:val="sr-Cyrl-CS"/>
        </w:rPr>
      </w:pPr>
      <w:r w:rsidRPr="009000C4">
        <w:rPr>
          <w:rFonts w:ascii="Arial" w:hAnsi="Arial" w:cs="Arial"/>
          <w:bdr w:val="none" w:sz="0" w:space="0" w:color="auto" w:frame="1"/>
          <w:lang w:val="sr-Cyrl-CS"/>
        </w:rPr>
        <w:t xml:space="preserve">- </w:t>
      </w:r>
      <w:r w:rsidR="00A868A2" w:rsidRPr="009000C4">
        <w:rPr>
          <w:rFonts w:ascii="Arial" w:hAnsi="Arial" w:cs="Arial"/>
          <w:i/>
          <w:bdr w:val="none" w:sz="0" w:space="0" w:color="auto" w:frame="1"/>
          <w:lang w:val="sr-Cyrl-CS"/>
        </w:rPr>
        <w:t>извршити процену целисходности продаје стечајног дужника као правног лица у односу на продају имовине стечајног дужника</w:t>
      </w:r>
      <w:r w:rsidRPr="009000C4">
        <w:rPr>
          <w:rFonts w:ascii="Arial" w:hAnsi="Arial" w:cs="Arial"/>
          <w:i/>
          <w:bdr w:val="none" w:sz="0" w:space="0" w:color="auto" w:frame="1"/>
          <w:lang w:val="sr-Cyrl-CS"/>
        </w:rPr>
        <w:t xml:space="preserve"> у деловима (пакетима) или пој</w:t>
      </w:r>
      <w:r w:rsidR="00B67C4E" w:rsidRPr="009000C4">
        <w:rPr>
          <w:rFonts w:ascii="Arial" w:hAnsi="Arial" w:cs="Arial"/>
          <w:i/>
          <w:bdr w:val="none" w:sz="0" w:space="0" w:color="auto" w:frame="1"/>
          <w:lang w:val="sr-Cyrl-CS"/>
        </w:rPr>
        <w:t>единачне продаје имовине стечај</w:t>
      </w:r>
      <w:r w:rsidRPr="009000C4">
        <w:rPr>
          <w:rFonts w:ascii="Arial" w:hAnsi="Arial" w:cs="Arial"/>
          <w:i/>
          <w:bdr w:val="none" w:sz="0" w:space="0" w:color="auto" w:frame="1"/>
          <w:lang w:val="sr-Cyrl-CS"/>
        </w:rPr>
        <w:t>ног дужника</w:t>
      </w:r>
      <w:r w:rsidR="00A868A2" w:rsidRPr="009000C4">
        <w:rPr>
          <w:rFonts w:ascii="Arial" w:hAnsi="Arial" w:cs="Arial"/>
          <w:i/>
          <w:bdr w:val="none" w:sz="0" w:space="0" w:color="auto" w:frame="1"/>
          <w:lang w:val="sr-Cyrl-CS"/>
        </w:rPr>
        <w:t>,</w:t>
      </w:r>
    </w:p>
    <w:p w14:paraId="481B70D5" w14:textId="77777777" w:rsidR="003A6E14" w:rsidRPr="009000C4" w:rsidRDefault="003A6E14" w:rsidP="009000C4">
      <w:pPr>
        <w:pStyle w:val="NoSpacing"/>
        <w:rPr>
          <w:rFonts w:ascii="Arial" w:hAnsi="Arial" w:cs="Arial"/>
          <w:i/>
          <w:bdr w:val="none" w:sz="0" w:space="0" w:color="auto" w:frame="1"/>
          <w:lang w:val="sr-Cyrl-CS"/>
        </w:rPr>
      </w:pPr>
    </w:p>
    <w:p w14:paraId="5FC487F3" w14:textId="31DB5F24" w:rsidR="003A6E14" w:rsidRPr="009000C4" w:rsidRDefault="003A6E14" w:rsidP="009000C4">
      <w:pPr>
        <w:pStyle w:val="NoSpacing"/>
        <w:rPr>
          <w:rFonts w:ascii="Arial" w:hAnsi="Arial" w:cs="Arial"/>
          <w:bCs/>
          <w:i/>
          <w:bdr w:val="none" w:sz="0" w:space="0" w:color="auto" w:frame="1"/>
          <w:lang w:val="sr-Cyrl-CS"/>
        </w:rPr>
      </w:pPr>
      <w:r w:rsidRPr="009000C4">
        <w:rPr>
          <w:rFonts w:ascii="Arial" w:hAnsi="Arial" w:cs="Arial"/>
          <w:i/>
          <w:bdr w:val="none" w:sz="0" w:space="0" w:color="auto" w:frame="1"/>
        </w:rPr>
        <w:t>-</w:t>
      </w:r>
      <w:r w:rsidR="00100BC8" w:rsidRPr="009000C4">
        <w:rPr>
          <w:rFonts w:ascii="Arial" w:hAnsi="Arial" w:cs="Arial"/>
          <w:i/>
          <w:bdr w:val="none" w:sz="0" w:space="0" w:color="auto" w:frame="1"/>
          <w:lang w:val="sr-Cyrl-RS"/>
        </w:rPr>
        <w:t>утврдити учешће вредности имовине на којој постоји уписано разлучно право у односу на процену вредности целокупне имовине, односно</w:t>
      </w:r>
      <w:r w:rsidR="009000C4" w:rsidRPr="009000C4">
        <w:rPr>
          <w:rFonts w:ascii="Arial" w:hAnsi="Arial" w:cs="Arial"/>
          <w:i/>
          <w:bdr w:val="none" w:sz="0" w:space="0" w:color="auto" w:frame="1"/>
          <w:lang w:val="sr-Cyrl-RS"/>
        </w:rPr>
        <w:t xml:space="preserve"> у односу на</w:t>
      </w:r>
      <w:r w:rsidR="00100BC8" w:rsidRPr="009000C4">
        <w:rPr>
          <w:rFonts w:ascii="Arial" w:hAnsi="Arial" w:cs="Arial"/>
          <w:i/>
          <w:bdr w:val="none" w:sz="0" w:space="0" w:color="auto" w:frame="1"/>
          <w:lang w:val="sr-Cyrl-RS"/>
        </w:rPr>
        <w:t xml:space="preserve"> процену вредности правног лица</w:t>
      </w:r>
      <w:r w:rsidRPr="009000C4">
        <w:rPr>
          <w:rFonts w:ascii="Arial" w:hAnsi="Arial" w:cs="Arial"/>
          <w:bCs/>
          <w:i/>
          <w:bdr w:val="none" w:sz="0" w:space="0" w:color="auto" w:frame="1"/>
          <w:lang w:val="sr-Cyrl-CS"/>
        </w:rPr>
        <w:t>,</w:t>
      </w:r>
    </w:p>
    <w:p w14:paraId="11A056B0" w14:textId="77777777" w:rsidR="003A6E14" w:rsidRPr="009000C4" w:rsidRDefault="003A6E14" w:rsidP="009000C4">
      <w:pPr>
        <w:pStyle w:val="NoSpacing"/>
        <w:rPr>
          <w:rFonts w:ascii="Arial" w:hAnsi="Arial" w:cs="Arial"/>
          <w:i/>
          <w:bdr w:val="none" w:sz="0" w:space="0" w:color="auto" w:frame="1"/>
        </w:rPr>
      </w:pPr>
    </w:p>
    <w:p w14:paraId="4F2A5682" w14:textId="77777777" w:rsidR="003A6E14" w:rsidRPr="009000C4" w:rsidRDefault="003A6E14" w:rsidP="009000C4">
      <w:pPr>
        <w:pStyle w:val="NoSpacing"/>
        <w:rPr>
          <w:rFonts w:ascii="Arial" w:hAnsi="Arial" w:cs="Arial"/>
          <w:i/>
          <w:bdr w:val="none" w:sz="0" w:space="0" w:color="auto" w:frame="1"/>
          <w:shd w:val="clear" w:color="auto" w:fill="FFFFFF"/>
          <w:lang w:val="ru-RU"/>
        </w:rPr>
      </w:pPr>
      <w:r w:rsidRPr="009000C4">
        <w:rPr>
          <w:rFonts w:ascii="Arial" w:hAnsi="Arial" w:cs="Arial"/>
          <w:i/>
          <w:bdr w:val="none" w:sz="0" w:space="0" w:color="auto" w:frame="1"/>
          <w:shd w:val="clear" w:color="auto" w:fill="FFFFFF"/>
          <w:lang w:val="ru-RU"/>
        </w:rPr>
        <w:t>-  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</w:r>
    </w:p>
    <w:p w14:paraId="26459863" w14:textId="77777777" w:rsidR="003A6E14" w:rsidRPr="009000C4" w:rsidRDefault="003A6E14" w:rsidP="003A6E14">
      <w:pPr>
        <w:pStyle w:val="NoSpacing"/>
        <w:rPr>
          <w:rFonts w:ascii="Arial" w:hAnsi="Arial" w:cs="Arial"/>
          <w:bdr w:val="none" w:sz="0" w:space="0" w:color="auto" w:frame="1"/>
        </w:rPr>
      </w:pPr>
    </w:p>
    <w:p w14:paraId="643EF075" w14:textId="5C9834D7" w:rsidR="00D03D85" w:rsidRDefault="00A868A2" w:rsidP="00A868A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  <w:r w:rsidRPr="009000C4">
        <w:rPr>
          <w:rFonts w:ascii="Arial" w:eastAsia="Times New Roman" w:hAnsi="Arial" w:cs="Arial"/>
          <w:bCs/>
          <w:iCs/>
          <w:bdr w:val="none" w:sz="0" w:space="0" w:color="auto" w:frame="1"/>
        </w:rPr>
        <w:t>O</w:t>
      </w:r>
      <w:r w:rsidRPr="009000C4">
        <w:rPr>
          <w:rFonts w:ascii="Arial" w:eastAsia="Times New Roman" w:hAnsi="Arial" w:cs="Arial"/>
          <w:bCs/>
          <w:iCs/>
          <w:bdr w:val="none" w:sz="0" w:space="0" w:color="auto" w:frame="1"/>
          <w:lang w:val="sr-Cyrl-CS"/>
        </w:rPr>
        <w:t>дабир</w:t>
      </w:r>
      <w:r w:rsidRPr="009000C4">
        <w:rPr>
          <w:rFonts w:ascii="Arial" w:eastAsia="Times New Roman" w:hAnsi="Arial" w:cs="Arial"/>
          <w:bCs/>
          <w:iCs/>
          <w:lang w:val="sr-Cyrl-CS"/>
        </w:rPr>
        <w:t> </w:t>
      </w:r>
      <w:r w:rsidRPr="009000C4">
        <w:rPr>
          <w:rFonts w:ascii="Arial" w:eastAsia="Times New Roman" w:hAnsi="Arial" w:cs="Arial"/>
          <w:bCs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</w:t>
      </w:r>
      <w:r w:rsidR="00EA1D83" w:rsidRPr="009000C4">
        <w:rPr>
          <w:rFonts w:ascii="Arial" w:eastAsia="Times New Roman" w:hAnsi="Arial" w:cs="Arial"/>
          <w:bCs/>
          <w:iCs/>
          <w:bdr w:val="none" w:sz="0" w:space="0" w:color="auto" w:frame="1"/>
          <w:lang w:val="sr-Cyrl-CS"/>
        </w:rPr>
        <w:t xml:space="preserve"> </w:t>
      </w:r>
      <w:r w:rsidRPr="009000C4">
        <w:rPr>
          <w:rFonts w:ascii="Arial" w:eastAsia="Times New Roman" w:hAnsi="Arial" w:cs="Arial"/>
          <w:bCs/>
          <w:iCs/>
          <w:bdr w:val="none" w:sz="0" w:space="0" w:color="auto" w:frame="1"/>
          <w:lang w:val="sr-Cyrl-CS"/>
        </w:rPr>
        <w:t>о</w:t>
      </w:r>
      <w:r w:rsidR="00EA1D83" w:rsidRPr="009000C4">
        <w:rPr>
          <w:rFonts w:ascii="Arial" w:eastAsia="Times New Roman" w:hAnsi="Arial" w:cs="Arial"/>
          <w:bCs/>
          <w:iCs/>
          <w:bdr w:val="none" w:sz="0" w:space="0" w:color="auto" w:frame="1"/>
          <w:lang w:val="sr-Cyrl-CS"/>
        </w:rPr>
        <w:t xml:space="preserve"> </w:t>
      </w:r>
      <w:r w:rsidRPr="009000C4">
        <w:rPr>
          <w:rFonts w:ascii="Arial" w:eastAsia="Times New Roman" w:hAnsi="Arial" w:cs="Arial"/>
          <w:bCs/>
          <w:iCs/>
          <w:bdr w:val="none" w:sz="0" w:space="0" w:color="auto" w:frame="1"/>
          <w:lang w:val="sr-Cyrl-CS"/>
        </w:rPr>
        <w:t>начину и поступку уновчења имовине стечајног дужника</w:t>
      </w:r>
      <w:r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</w:t>
      </w:r>
      <w:r w:rsidR="00D03D85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.</w:t>
      </w:r>
    </w:p>
    <w:p w14:paraId="563003BB" w14:textId="77777777" w:rsidR="009000C4" w:rsidRPr="009000C4" w:rsidRDefault="009000C4" w:rsidP="00A868A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</w:p>
    <w:p w14:paraId="3688F1C7" w14:textId="087A55C7" w:rsidR="00025FDD" w:rsidRPr="009000C4" w:rsidRDefault="00A868A2" w:rsidP="00A868A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  <w:r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</w:t>
      </w:r>
      <w:r w:rsidRPr="009000C4">
        <w:rPr>
          <w:rFonts w:ascii="Arial" w:eastAsia="Times New Roman" w:hAnsi="Arial" w:cs="Arial"/>
          <w:lang w:val="sr-Cyrl-CS"/>
        </w:rPr>
        <w:t> </w:t>
      </w:r>
      <w:r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 </w:t>
      </w:r>
      <w:r w:rsidR="00DD402C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стечајног управника, Предраг Ерић, Сомбор, Апатински  пут 40а</w:t>
      </w:r>
      <w:r w:rsidRPr="009000C4">
        <w:rPr>
          <w:rFonts w:ascii="Arial" w:eastAsia="Times New Roman" w:hAnsi="Arial" w:cs="Arial"/>
          <w:bdr w:val="none" w:sz="0" w:space="0" w:color="auto" w:frame="1"/>
          <w:lang w:val="sr-Latn-CS"/>
        </w:rPr>
        <w:t>,</w:t>
      </w:r>
      <w:r w:rsidRPr="009000C4">
        <w:rPr>
          <w:rFonts w:ascii="Arial" w:eastAsia="Times New Roman" w:hAnsi="Arial" w:cs="Arial"/>
          <w:lang w:val="sr-Cyrl-CS"/>
        </w:rPr>
        <w:t> </w:t>
      </w:r>
      <w:r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или путем мејла </w:t>
      </w:r>
      <w:r w:rsidR="00DD402C" w:rsidRPr="009000C4">
        <w:rPr>
          <w:rFonts w:ascii="Arial" w:eastAsia="Times New Roman" w:hAnsi="Arial" w:cs="Arial"/>
          <w:bdr w:val="none" w:sz="0" w:space="0" w:color="auto" w:frame="1"/>
        </w:rPr>
        <w:t>predrageric78</w:t>
      </w:r>
      <w:r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@</w:t>
      </w:r>
      <w:r w:rsidRPr="009000C4">
        <w:rPr>
          <w:rFonts w:ascii="Arial" w:eastAsia="Times New Roman" w:hAnsi="Arial" w:cs="Arial"/>
          <w:bdr w:val="none" w:sz="0" w:space="0" w:color="auto" w:frame="1"/>
          <w:lang w:val="sr-Latn-CS"/>
        </w:rPr>
        <w:t>gmail.com</w:t>
      </w:r>
      <w:r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, уз прет</w:t>
      </w:r>
      <w:r w:rsidR="00DD402C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ходну најаву телефоном на број 064/1617-414</w:t>
      </w:r>
      <w:r w:rsidR="00D03D85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. </w:t>
      </w:r>
    </w:p>
    <w:p w14:paraId="3EB0261A" w14:textId="77777777" w:rsidR="00025FDD" w:rsidRPr="009000C4" w:rsidRDefault="00025FDD" w:rsidP="00A868A2">
      <w:pPr>
        <w:spacing w:after="0" w:line="330" w:lineRule="atLeast"/>
        <w:jc w:val="both"/>
        <w:textAlignment w:val="baseline"/>
        <w:rPr>
          <w:rFonts w:ascii="Arial" w:hAnsi="Arial" w:cs="Arial"/>
          <w:shd w:val="clear" w:color="auto" w:fill="FFFFFF"/>
        </w:rPr>
      </w:pPr>
      <w:proofErr w:type="spellStart"/>
      <w:r w:rsidRPr="009000C4">
        <w:rPr>
          <w:rFonts w:ascii="Arial" w:hAnsi="Arial" w:cs="Arial"/>
          <w:shd w:val="clear" w:color="auto" w:fill="FFFFFF"/>
        </w:rPr>
        <w:t>Понуда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треба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да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садржи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: </w:t>
      </w:r>
      <w:proofErr w:type="spellStart"/>
      <w:r w:rsidRPr="009000C4">
        <w:rPr>
          <w:rFonts w:ascii="Arial" w:hAnsi="Arial" w:cs="Arial"/>
          <w:shd w:val="clear" w:color="auto" w:fill="FFFFFF"/>
        </w:rPr>
        <w:t>квалификације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и </w:t>
      </w:r>
      <w:proofErr w:type="spellStart"/>
      <w:r w:rsidRPr="009000C4">
        <w:rPr>
          <w:rFonts w:ascii="Arial" w:hAnsi="Arial" w:cs="Arial"/>
          <w:shd w:val="clear" w:color="auto" w:fill="FFFFFF"/>
        </w:rPr>
        <w:t>референце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понуђача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000C4">
        <w:rPr>
          <w:rFonts w:ascii="Arial" w:hAnsi="Arial" w:cs="Arial"/>
          <w:shd w:val="clear" w:color="auto" w:fill="FFFFFF"/>
        </w:rPr>
        <w:t>рок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у </w:t>
      </w:r>
      <w:proofErr w:type="spellStart"/>
      <w:r w:rsidRPr="009000C4">
        <w:rPr>
          <w:rFonts w:ascii="Arial" w:hAnsi="Arial" w:cs="Arial"/>
          <w:shd w:val="clear" w:color="auto" w:fill="FFFFFF"/>
        </w:rPr>
        <w:t>коме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ће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процена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бити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урађена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000C4">
        <w:rPr>
          <w:rFonts w:ascii="Arial" w:hAnsi="Arial" w:cs="Arial"/>
          <w:shd w:val="clear" w:color="auto" w:fill="FFFFFF"/>
        </w:rPr>
        <w:t>цену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 w:rsidRPr="009000C4">
        <w:rPr>
          <w:rFonts w:ascii="Arial" w:hAnsi="Arial" w:cs="Arial"/>
          <w:shd w:val="clear" w:color="auto" w:fill="FFFFFF"/>
        </w:rPr>
        <w:t>са</w:t>
      </w:r>
      <w:proofErr w:type="spellEnd"/>
      <w:r w:rsidRPr="009000C4">
        <w:rPr>
          <w:rFonts w:ascii="Arial" w:hAnsi="Arial" w:cs="Arial"/>
          <w:bdr w:val="none" w:sz="0" w:space="0" w:color="auto" w:frame="1"/>
          <w:shd w:val="clear" w:color="auto" w:fill="FFFFFF"/>
        </w:rPr>
        <w:t>  </w:t>
      </w:r>
      <w:r w:rsidRPr="009000C4">
        <w:rPr>
          <w:rFonts w:ascii="Arial" w:hAnsi="Arial" w:cs="Arial"/>
          <w:shd w:val="clear" w:color="auto" w:fill="FFFFFF"/>
        </w:rPr>
        <w:t>ПДВ</w:t>
      </w:r>
      <w:proofErr w:type="gramEnd"/>
      <w:r w:rsidRPr="009000C4">
        <w:rPr>
          <w:rFonts w:ascii="Arial" w:hAnsi="Arial" w:cs="Arial"/>
          <w:shd w:val="clear" w:color="auto" w:fill="FFFFFF"/>
        </w:rPr>
        <w:t>-</w:t>
      </w:r>
      <w:proofErr w:type="spellStart"/>
      <w:r w:rsidRPr="009000C4">
        <w:rPr>
          <w:rFonts w:ascii="Arial" w:hAnsi="Arial" w:cs="Arial"/>
          <w:shd w:val="clear" w:color="auto" w:fill="FFFFFF"/>
        </w:rPr>
        <w:t>ом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9000C4">
        <w:rPr>
          <w:rFonts w:ascii="Arial" w:hAnsi="Arial" w:cs="Arial"/>
          <w:shd w:val="clear" w:color="auto" w:fill="FFFFFF"/>
        </w:rPr>
        <w:t>динамику</w:t>
      </w:r>
      <w:proofErr w:type="spellEnd"/>
      <w:r w:rsidRPr="009000C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000C4">
        <w:rPr>
          <w:rFonts w:ascii="Arial" w:hAnsi="Arial" w:cs="Arial"/>
          <w:shd w:val="clear" w:color="auto" w:fill="FFFFFF"/>
        </w:rPr>
        <w:t>плаћања</w:t>
      </w:r>
      <w:proofErr w:type="spellEnd"/>
      <w:r w:rsidRPr="009000C4">
        <w:rPr>
          <w:rFonts w:ascii="Arial" w:hAnsi="Arial" w:cs="Arial"/>
          <w:shd w:val="clear" w:color="auto" w:fill="FFFFFF"/>
        </w:rPr>
        <w:t>.</w:t>
      </w:r>
    </w:p>
    <w:p w14:paraId="06B27FE0" w14:textId="77777777" w:rsidR="00025FDD" w:rsidRPr="009000C4" w:rsidRDefault="00025FDD" w:rsidP="00A868A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08E07258" w14:textId="7B99F6A6" w:rsidR="00A868A2" w:rsidRPr="009000C4" w:rsidRDefault="00A868A2" w:rsidP="00A868A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  <w:r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Понуде за вршење услуга процене мо</w:t>
      </w:r>
      <w:r w:rsidRPr="009000C4">
        <w:rPr>
          <w:rFonts w:ascii="Arial" w:eastAsia="Times New Roman" w:hAnsi="Arial" w:cs="Arial"/>
          <w:bCs/>
          <w:bdr w:val="none" w:sz="0" w:space="0" w:color="auto" w:frame="1"/>
          <w:lang w:val="sr-Latn-CS"/>
        </w:rPr>
        <w:t>гу</w:t>
      </w:r>
      <w:r w:rsidRPr="009000C4">
        <w:rPr>
          <w:rFonts w:ascii="Arial" w:eastAsia="Times New Roman" w:hAnsi="Arial" w:cs="Arial"/>
          <w:bCs/>
          <w:lang w:val="sr-Cyrl-CS"/>
        </w:rPr>
        <w:t> </w:t>
      </w:r>
      <w:r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се доставити</w:t>
      </w:r>
      <w:r w:rsidRPr="009000C4">
        <w:rPr>
          <w:rFonts w:ascii="Arial" w:eastAsia="Times New Roman" w:hAnsi="Arial" w:cs="Arial"/>
          <w:bCs/>
          <w:lang w:val="sr-Cyrl-CS"/>
        </w:rPr>
        <w:t> </w:t>
      </w:r>
      <w:r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 најкасније</w:t>
      </w:r>
      <w:r w:rsidRPr="009000C4">
        <w:rPr>
          <w:rFonts w:ascii="Arial" w:eastAsia="Times New Roman" w:hAnsi="Arial" w:cs="Arial"/>
          <w:bCs/>
          <w:lang w:val="sr-Cyrl-CS"/>
        </w:rPr>
        <w:t> </w:t>
      </w:r>
      <w:r w:rsidR="005725BE" w:rsidRPr="009000C4">
        <w:rPr>
          <w:rFonts w:ascii="Arial" w:eastAsia="Times New Roman" w:hAnsi="Arial" w:cs="Arial"/>
          <w:bCs/>
          <w:bdr w:val="none" w:sz="0" w:space="0" w:color="auto" w:frame="1"/>
        </w:rPr>
        <w:t>0</w:t>
      </w:r>
      <w:r w:rsidR="009000C4" w:rsidRPr="009000C4">
        <w:rPr>
          <w:rFonts w:ascii="Arial" w:eastAsia="Times New Roman" w:hAnsi="Arial" w:cs="Arial"/>
          <w:bCs/>
          <w:bdr w:val="none" w:sz="0" w:space="0" w:color="auto" w:frame="1"/>
          <w:lang w:val="sr-Cyrl-RS"/>
        </w:rPr>
        <w:t>3</w:t>
      </w:r>
      <w:r w:rsidR="005725BE" w:rsidRPr="009000C4">
        <w:rPr>
          <w:rFonts w:ascii="Arial" w:eastAsia="Times New Roman" w:hAnsi="Arial" w:cs="Arial"/>
          <w:bCs/>
          <w:bdr w:val="none" w:sz="0" w:space="0" w:color="auto" w:frame="1"/>
        </w:rPr>
        <w:t>.11.2020</w:t>
      </w:r>
      <w:r w:rsidRPr="009000C4">
        <w:rPr>
          <w:rFonts w:ascii="Arial" w:eastAsia="Times New Roman" w:hAnsi="Arial" w:cs="Arial"/>
          <w:bCs/>
          <w:bdr w:val="none" w:sz="0" w:space="0" w:color="auto" w:frame="1"/>
        </w:rPr>
        <w:t>.</w:t>
      </w:r>
      <w:r w:rsidRPr="009000C4">
        <w:rPr>
          <w:rFonts w:ascii="Arial" w:eastAsia="Times New Roman" w:hAnsi="Arial" w:cs="Arial"/>
          <w:bCs/>
          <w:lang w:val="sr-Cyrl-CS"/>
        </w:rPr>
        <w:t> </w:t>
      </w:r>
      <w:r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године до</w:t>
      </w:r>
      <w:r w:rsidRPr="009000C4">
        <w:rPr>
          <w:rFonts w:ascii="Arial" w:eastAsia="Times New Roman" w:hAnsi="Arial" w:cs="Arial"/>
          <w:bCs/>
          <w:lang w:val="sr-Cyrl-CS"/>
        </w:rPr>
        <w:t> </w:t>
      </w:r>
      <w:r w:rsidRPr="009000C4">
        <w:rPr>
          <w:rFonts w:ascii="Arial" w:eastAsia="Times New Roman" w:hAnsi="Arial" w:cs="Arial"/>
          <w:bCs/>
          <w:bdr w:val="none" w:sz="0" w:space="0" w:color="auto" w:frame="1"/>
        </w:rPr>
        <w:t>15</w:t>
      </w:r>
      <w:r w:rsidRPr="009000C4">
        <w:rPr>
          <w:rFonts w:ascii="Arial" w:eastAsia="Times New Roman" w:hAnsi="Arial" w:cs="Arial"/>
          <w:bCs/>
        </w:rPr>
        <w:t> </w:t>
      </w:r>
      <w:r w:rsidR="00DD402C"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часова, на адресу:</w:t>
      </w:r>
      <w:r w:rsidR="00D03D85"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 xml:space="preserve"> </w:t>
      </w:r>
      <w:r w:rsidR="00DD402C"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Сомбор, Апатински пут 40а ,</w:t>
      </w:r>
      <w:r w:rsidR="00D03D85"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 xml:space="preserve"> </w:t>
      </w:r>
      <w:r w:rsidR="00DD402C"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стечајни управник Предраг Ерић</w:t>
      </w:r>
      <w:r w:rsidR="009000C4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</w:t>
      </w:r>
      <w:r w:rsidR="009000C4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или путем мејла </w:t>
      </w:r>
      <w:r w:rsidR="009000C4" w:rsidRPr="009000C4">
        <w:rPr>
          <w:rFonts w:ascii="Arial" w:eastAsia="Times New Roman" w:hAnsi="Arial" w:cs="Arial"/>
          <w:bdr w:val="none" w:sz="0" w:space="0" w:color="auto" w:frame="1"/>
        </w:rPr>
        <w:t>predrageric78</w:t>
      </w:r>
      <w:r w:rsidR="009000C4" w:rsidRPr="009000C4">
        <w:rPr>
          <w:rFonts w:ascii="Arial" w:eastAsia="Times New Roman" w:hAnsi="Arial" w:cs="Arial"/>
          <w:bdr w:val="none" w:sz="0" w:space="0" w:color="auto" w:frame="1"/>
          <w:lang w:val="sr-Cyrl-CS"/>
        </w:rPr>
        <w:t>@</w:t>
      </w:r>
      <w:r w:rsidR="009000C4" w:rsidRPr="009000C4">
        <w:rPr>
          <w:rFonts w:ascii="Arial" w:eastAsia="Times New Roman" w:hAnsi="Arial" w:cs="Arial"/>
          <w:bdr w:val="none" w:sz="0" w:space="0" w:color="auto" w:frame="1"/>
          <w:lang w:val="sr-Latn-CS"/>
        </w:rPr>
        <w:t>gmail.com</w:t>
      </w:r>
      <w:r w:rsid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 xml:space="preserve"> </w:t>
      </w:r>
      <w:r w:rsidRPr="009000C4">
        <w:rPr>
          <w:rFonts w:ascii="Arial" w:eastAsia="Times New Roman" w:hAnsi="Arial" w:cs="Arial"/>
          <w:bCs/>
          <w:bdr w:val="none" w:sz="0" w:space="0" w:color="auto" w:frame="1"/>
          <w:lang w:val="sr-Cyrl-CS"/>
        </w:rPr>
        <w:t>.</w:t>
      </w:r>
    </w:p>
    <w:p w14:paraId="258F55C3" w14:textId="77777777" w:rsidR="00ED5428" w:rsidRDefault="00ED5428"/>
    <w:sectPr w:rsidR="00ED5428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A11DF"/>
    <w:multiLevelType w:val="hybridMultilevel"/>
    <w:tmpl w:val="F3B4D386"/>
    <w:lvl w:ilvl="0" w:tplc="CC2C36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335DD"/>
    <w:multiLevelType w:val="multilevel"/>
    <w:tmpl w:val="3DD2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86148D"/>
    <w:multiLevelType w:val="hybridMultilevel"/>
    <w:tmpl w:val="0B562080"/>
    <w:lvl w:ilvl="0" w:tplc="E2CADA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A2"/>
    <w:rsid w:val="00025FDD"/>
    <w:rsid w:val="00100BC8"/>
    <w:rsid w:val="003A6E14"/>
    <w:rsid w:val="004376F2"/>
    <w:rsid w:val="005725BE"/>
    <w:rsid w:val="005D6B7A"/>
    <w:rsid w:val="005E014B"/>
    <w:rsid w:val="0064580C"/>
    <w:rsid w:val="006979C6"/>
    <w:rsid w:val="0070107E"/>
    <w:rsid w:val="009000C4"/>
    <w:rsid w:val="00906B9E"/>
    <w:rsid w:val="0090744A"/>
    <w:rsid w:val="009E09BA"/>
    <w:rsid w:val="00A868A2"/>
    <w:rsid w:val="00B67C4E"/>
    <w:rsid w:val="00D03D85"/>
    <w:rsid w:val="00D261FF"/>
    <w:rsid w:val="00DC6A60"/>
    <w:rsid w:val="00DD402C"/>
    <w:rsid w:val="00EA1D83"/>
    <w:rsid w:val="00ED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6F3E"/>
  <w15:docId w15:val="{058D8ADC-5120-4F3F-ADF0-9D049A63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A6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Leteci PC</dc:creator>
  <cp:keywords/>
  <dc:description/>
  <cp:lastModifiedBy>Pedja</cp:lastModifiedBy>
  <cp:revision>2</cp:revision>
  <cp:lastPrinted>2020-10-26T10:00:00Z</cp:lastPrinted>
  <dcterms:created xsi:type="dcterms:W3CDTF">2020-10-26T10:21:00Z</dcterms:created>
  <dcterms:modified xsi:type="dcterms:W3CDTF">2020-10-26T10:21:00Z</dcterms:modified>
</cp:coreProperties>
</file>