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838B5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bookmarkStart w:id="0" w:name="_GoBack"/>
      <w:bookmarkEnd w:id="0"/>
      <w:r w:rsidRPr="00506DB8">
        <w:rPr>
          <w:b w:val="0"/>
          <w:sz w:val="36"/>
          <w:szCs w:val="36"/>
        </w:rPr>
        <w:t>САОПШТЕЊЕ</w:t>
      </w:r>
    </w:p>
    <w:p w14:paraId="7CA46346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</w:p>
    <w:p w14:paraId="49816772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both"/>
        <w:rPr>
          <w:b w:val="0"/>
        </w:rPr>
      </w:pPr>
    </w:p>
    <w:p w14:paraId="0EFB1CA3" w14:textId="44DB4467" w:rsidR="005853E2" w:rsidRPr="004A6DDC" w:rsidRDefault="00F447D6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  <w:r w:rsidRPr="00C6132F">
        <w:rPr>
          <w:rFonts w:ascii="Times New Roman" w:hAnsi="Times New Roman"/>
          <w:b w:val="0"/>
          <w:sz w:val="22"/>
          <w:szCs w:val="22"/>
        </w:rPr>
        <w:t xml:space="preserve">Дана </w:t>
      </w:r>
      <w:r w:rsidR="005853E2">
        <w:rPr>
          <w:rFonts w:ascii="Times New Roman" w:hAnsi="Times New Roman"/>
          <w:b w:val="0"/>
          <w:sz w:val="22"/>
          <w:szCs w:val="22"/>
          <w:lang w:val="sr-Latn-RS"/>
        </w:rPr>
        <w:t>21.09.2020</w:t>
      </w:r>
      <w:r w:rsidRPr="00C6132F">
        <w:rPr>
          <w:rFonts w:ascii="Times New Roman" w:hAnsi="Times New Roman"/>
          <w:b w:val="0"/>
          <w:sz w:val="22"/>
          <w:szCs w:val="22"/>
        </w:rPr>
        <w:t xml:space="preserve">. године, у организацији Центра за стечај Агенције за лиценцирање стечајних управника, одржана је продаја </w:t>
      </w:r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>дела покретне имовине стечајног дужника методом јавног  надметања</w:t>
      </w:r>
    </w:p>
    <w:p w14:paraId="7E0CCD2E" w14:textId="77777777" w:rsidR="00F447D6" w:rsidRDefault="00F447D6" w:rsidP="00317920">
      <w:pPr>
        <w:adjustRightInd w:val="0"/>
        <w:spacing w:line="264" w:lineRule="auto"/>
        <w:jc w:val="center"/>
        <w:rPr>
          <w:b w:val="0"/>
          <w:bCs/>
          <w:lang w:val="ru-RU"/>
        </w:rPr>
      </w:pPr>
    </w:p>
    <w:p w14:paraId="3D4564B9" w14:textId="77777777" w:rsidR="005853E2" w:rsidRPr="005853E2" w:rsidRDefault="005F2339" w:rsidP="005853E2">
      <w:pPr>
        <w:jc w:val="center"/>
        <w:rPr>
          <w:rFonts w:ascii="Arial" w:hAnsi="Arial" w:cs="Arial"/>
          <w:color w:val="auto"/>
        </w:rPr>
      </w:pPr>
      <w:r w:rsidRPr="00514CF0">
        <w:rPr>
          <w:rFonts w:ascii="Arial" w:hAnsi="Arial" w:cs="Arial"/>
          <w:sz w:val="28"/>
          <w:szCs w:val="28"/>
          <w:lang w:val="sr-Latn-RS"/>
        </w:rPr>
        <w:t xml:space="preserve">                     </w:t>
      </w:r>
      <w:r w:rsidR="005853E2" w:rsidRPr="005853E2">
        <w:rPr>
          <w:rFonts w:ascii="Arial" w:hAnsi="Arial" w:cs="Arial"/>
          <w:color w:val="auto"/>
          <w:lang w:val="sr-Cyrl-CS"/>
        </w:rPr>
        <w:t>"ППТ СЕРВОУПРАВ</w:t>
      </w:r>
      <w:r w:rsidR="005853E2" w:rsidRPr="005853E2">
        <w:rPr>
          <w:rFonts w:ascii="Arial" w:hAnsi="Arial" w:cs="Arial"/>
          <w:color w:val="auto"/>
        </w:rPr>
        <w:t>Љ</w:t>
      </w:r>
      <w:r w:rsidR="005853E2" w:rsidRPr="005853E2">
        <w:rPr>
          <w:rFonts w:ascii="Arial" w:hAnsi="Arial" w:cs="Arial"/>
          <w:color w:val="auto"/>
          <w:lang w:val="sr-Cyrl-CS"/>
        </w:rPr>
        <w:t xml:space="preserve">АЧИ" </w:t>
      </w:r>
      <w:r w:rsidR="005853E2" w:rsidRPr="005853E2">
        <w:rPr>
          <w:rFonts w:ascii="Arial" w:hAnsi="Arial" w:cs="Arial"/>
          <w:color w:val="auto"/>
        </w:rPr>
        <w:t>АД</w:t>
      </w:r>
      <w:r w:rsidR="005853E2" w:rsidRPr="005853E2">
        <w:rPr>
          <w:rFonts w:ascii="Arial" w:hAnsi="Arial" w:cs="Arial"/>
          <w:color w:val="auto"/>
          <w:lang w:val="sr-Cyrl-CS"/>
        </w:rPr>
        <w:t xml:space="preserve">  Трстеник- у стечају, </w:t>
      </w:r>
    </w:p>
    <w:p w14:paraId="2A35EFAA" w14:textId="77777777" w:rsidR="005853E2" w:rsidRPr="005853E2" w:rsidRDefault="005853E2" w:rsidP="005853E2">
      <w:pPr>
        <w:jc w:val="center"/>
        <w:rPr>
          <w:rFonts w:ascii="Arial" w:hAnsi="Arial" w:cs="Arial"/>
          <w:color w:val="auto"/>
          <w:sz w:val="20"/>
          <w:szCs w:val="20"/>
          <w:lang w:val="sr-Cyrl-CS"/>
        </w:rPr>
      </w:pPr>
      <w:r w:rsidRPr="005853E2">
        <w:rPr>
          <w:rFonts w:ascii="Arial" w:hAnsi="Arial" w:cs="Arial"/>
          <w:color w:val="auto"/>
          <w:sz w:val="20"/>
          <w:szCs w:val="20"/>
          <w:lang w:val="sr-Cyrl-CS"/>
        </w:rPr>
        <w:t>ул.Цара Душана бр. 101</w:t>
      </w:r>
    </w:p>
    <w:tbl>
      <w:tblPr>
        <w:tblpPr w:leftFromText="180" w:rightFromText="180" w:vertAnchor="text" w:horzAnchor="margin" w:tblpXSpec="center" w:tblpY="133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3"/>
        <w:gridCol w:w="1569"/>
        <w:gridCol w:w="1392"/>
        <w:gridCol w:w="1701"/>
      </w:tblGrid>
      <w:tr w:rsidR="00CC2954" w:rsidRPr="005853E2" w14:paraId="430F44A0" w14:textId="36FF65DE" w:rsidTr="00CC2954">
        <w:trPr>
          <w:trHeight w:val="451"/>
        </w:trPr>
        <w:tc>
          <w:tcPr>
            <w:tcW w:w="6673" w:type="dxa"/>
          </w:tcPr>
          <w:p w14:paraId="736750E4" w14:textId="77777777" w:rsidR="00CC2954" w:rsidRPr="005853E2" w:rsidRDefault="00CC2954" w:rsidP="005853E2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3E2"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Предмет продаје (редни број и назив имовинске целине)</w:t>
            </w:r>
          </w:p>
        </w:tc>
        <w:tc>
          <w:tcPr>
            <w:tcW w:w="1569" w:type="dxa"/>
          </w:tcPr>
          <w:p w14:paraId="5D972F91" w14:textId="77777777" w:rsidR="00CC2954" w:rsidRPr="005853E2" w:rsidRDefault="00CC2954" w:rsidP="005853E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</w:pPr>
            <w:r w:rsidRPr="005853E2"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Почетна цена (дин.)</w:t>
            </w:r>
          </w:p>
        </w:tc>
        <w:tc>
          <w:tcPr>
            <w:tcW w:w="1392" w:type="dxa"/>
          </w:tcPr>
          <w:p w14:paraId="0C08A785" w14:textId="673307D6" w:rsidR="00CC2954" w:rsidRPr="005853E2" w:rsidRDefault="00CC2954" w:rsidP="005853E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sr-Cyrl-RS"/>
              </w:rPr>
              <w:t>Продајна цена</w:t>
            </w:r>
            <w:r w:rsidRPr="005853E2"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(дин.)</w:t>
            </w:r>
          </w:p>
        </w:tc>
        <w:tc>
          <w:tcPr>
            <w:tcW w:w="1701" w:type="dxa"/>
          </w:tcPr>
          <w:p w14:paraId="7EF3D1BB" w14:textId="03B9E103" w:rsidR="00CC2954" w:rsidRPr="00CC2954" w:rsidRDefault="00CC2954" w:rsidP="00CC29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sr-Cyrl-RS"/>
              </w:rPr>
              <w:t>Купац</w:t>
            </w:r>
          </w:p>
        </w:tc>
      </w:tr>
      <w:tr w:rsidR="00CC2954" w:rsidRPr="005853E2" w14:paraId="19DF74B9" w14:textId="6AC1FC33" w:rsidTr="00CC2954">
        <w:trPr>
          <w:trHeight w:val="452"/>
        </w:trPr>
        <w:tc>
          <w:tcPr>
            <w:tcW w:w="6673" w:type="dxa"/>
          </w:tcPr>
          <w:p w14:paraId="60846ACB" w14:textId="77777777" w:rsidR="00CC2954" w:rsidRPr="005853E2" w:rsidRDefault="00CC2954" w:rsidP="005853E2">
            <w:pPr>
              <w:spacing w:after="120"/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  <w:p w14:paraId="5301CEC7" w14:textId="77777777" w:rsidR="00CC2954" w:rsidRPr="005853E2" w:rsidRDefault="00CC2954" w:rsidP="005853E2">
            <w:pPr>
              <w:spacing w:after="120"/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853E2">
              <w:rPr>
                <w:rFonts w:ascii="Arial" w:hAnsi="Arial" w:cs="Arial"/>
                <w:i/>
                <w:color w:val="auto"/>
                <w:sz w:val="20"/>
                <w:szCs w:val="20"/>
              </w:rPr>
              <w:t>ЦЕЛИНА БР.2</w:t>
            </w:r>
          </w:p>
          <w:p w14:paraId="07668AC1" w14:textId="77777777" w:rsidR="00CC2954" w:rsidRPr="005853E2" w:rsidRDefault="00CC2954" w:rsidP="005853E2">
            <w:pPr>
              <w:spacing w:after="60"/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5853E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АЛАТИ (које се налазе у кругу предузећа, ул. Цара Душана 101 Трстеник)</w:t>
            </w:r>
          </w:p>
          <w:p w14:paraId="03E5B528" w14:textId="77777777" w:rsidR="00CC2954" w:rsidRPr="005853E2" w:rsidRDefault="00CC2954" w:rsidP="005853E2">
            <w:pPr>
              <w:spacing w:after="60"/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5853E2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Прилог број 2 у продајној документацији – спецификација покретних ствари (алати за глодање, хомовање, варење, бургије...)</w:t>
            </w:r>
          </w:p>
          <w:p w14:paraId="1E6364FF" w14:textId="77777777" w:rsidR="00CC2954" w:rsidRPr="005853E2" w:rsidRDefault="00CC2954" w:rsidP="005853E2">
            <w:pPr>
              <w:spacing w:after="60"/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66265D95" w14:textId="77777777" w:rsidR="00CC2954" w:rsidRPr="005853E2" w:rsidRDefault="00CC2954" w:rsidP="005853E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3E2">
              <w:rPr>
                <w:rFonts w:ascii="Arial" w:hAnsi="Arial" w:cs="Arial"/>
                <w:color w:val="auto"/>
                <w:sz w:val="20"/>
                <w:szCs w:val="20"/>
              </w:rPr>
              <w:t>7.469.963,00</w:t>
            </w:r>
          </w:p>
        </w:tc>
        <w:tc>
          <w:tcPr>
            <w:tcW w:w="1392" w:type="dxa"/>
            <w:vAlign w:val="center"/>
          </w:tcPr>
          <w:p w14:paraId="68E0F9E3" w14:textId="58B47601" w:rsidR="00CC2954" w:rsidRPr="005853E2" w:rsidRDefault="00CC2954" w:rsidP="005853E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3E2">
              <w:rPr>
                <w:rFonts w:ascii="Arial" w:hAnsi="Arial" w:cs="Arial"/>
                <w:color w:val="auto"/>
                <w:sz w:val="20"/>
                <w:szCs w:val="20"/>
              </w:rPr>
              <w:t>7.469.963,00</w:t>
            </w:r>
          </w:p>
        </w:tc>
        <w:tc>
          <w:tcPr>
            <w:tcW w:w="1701" w:type="dxa"/>
          </w:tcPr>
          <w:p w14:paraId="0486DC6A" w14:textId="77777777" w:rsidR="00CC2954" w:rsidRPr="00CC2954" w:rsidRDefault="00CC2954" w:rsidP="00CC29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2954">
              <w:rPr>
                <w:rFonts w:ascii="Arial" w:hAnsi="Arial" w:cs="Arial"/>
                <w:color w:val="auto"/>
                <w:sz w:val="20"/>
                <w:szCs w:val="20"/>
              </w:rPr>
              <w:t>Неолекс доо Ужице</w:t>
            </w:r>
          </w:p>
          <w:p w14:paraId="44C28A13" w14:textId="77777777" w:rsidR="00CC2954" w:rsidRPr="00CC2954" w:rsidRDefault="00CC2954" w:rsidP="00CC29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2954">
              <w:rPr>
                <w:rFonts w:ascii="Arial" w:hAnsi="Arial" w:cs="Arial"/>
                <w:color w:val="auto"/>
                <w:sz w:val="20"/>
                <w:szCs w:val="20"/>
              </w:rPr>
              <w:t>Љубе Стојановића 5</w:t>
            </w:r>
          </w:p>
          <w:p w14:paraId="2EF527BD" w14:textId="7637E440" w:rsidR="00CC2954" w:rsidRPr="005853E2" w:rsidRDefault="00CC2954" w:rsidP="00CC29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2954">
              <w:rPr>
                <w:rFonts w:ascii="Arial" w:hAnsi="Arial" w:cs="Arial"/>
                <w:color w:val="auto"/>
                <w:sz w:val="20"/>
                <w:szCs w:val="20"/>
              </w:rPr>
              <w:t>31000 Ужице</w:t>
            </w:r>
          </w:p>
        </w:tc>
      </w:tr>
    </w:tbl>
    <w:p w14:paraId="4FECC1E4" w14:textId="72381A28" w:rsidR="005A7D1A" w:rsidRPr="007B5D54" w:rsidRDefault="005A7D1A" w:rsidP="005853E2">
      <w:pPr>
        <w:rPr>
          <w:rFonts w:ascii="Times New Roman" w:hAnsi="Times New Roman"/>
          <w:lang w:val="sr-Cyrl-CS"/>
        </w:rPr>
      </w:pPr>
    </w:p>
    <w:p w14:paraId="3A896108" w14:textId="77777777" w:rsidR="00A3082A" w:rsidRPr="007A396C" w:rsidRDefault="00A3082A" w:rsidP="0026484A">
      <w:pPr>
        <w:jc w:val="both"/>
        <w:rPr>
          <w:rFonts w:ascii="Times New Roman" w:hAnsi="Times New Roman"/>
          <w:b w:val="0"/>
          <w:u w:val="single"/>
          <w:lang w:val="sr-Cyrl-CS"/>
        </w:rPr>
      </w:pPr>
    </w:p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1832649A" w14:textId="4A4DF48E" w:rsidR="007F2F17" w:rsidRDefault="007F2F17" w:rsidP="007F2F17">
      <w:pPr>
        <w:rPr>
          <w:rFonts w:ascii="Times New Roman" w:hAnsi="Times New Roman"/>
          <w:b w:val="0"/>
          <w:bCs/>
          <w:color w:val="auto"/>
          <w:lang w:val="sr-Cyrl-CS"/>
        </w:rPr>
      </w:pPr>
      <w:r>
        <w:rPr>
          <w:bCs/>
        </w:rPr>
        <w:t>С обзиром да није било заинтересованих купаца, односно да нико није уплатио депозит нити положио банкарску гаранцију за куповину имовинск</w:t>
      </w:r>
      <w:r w:rsidR="005853E2">
        <w:rPr>
          <w:bCs/>
        </w:rPr>
        <w:t>e</w:t>
      </w:r>
      <w:r>
        <w:rPr>
          <w:bCs/>
        </w:rPr>
        <w:t xml:space="preserve"> целин</w:t>
      </w:r>
      <w:r w:rsidR="005853E2">
        <w:rPr>
          <w:bCs/>
        </w:rPr>
        <w:t>e</w:t>
      </w:r>
      <w:r>
        <w:rPr>
          <w:bCs/>
        </w:rPr>
        <w:t xml:space="preserve"> </w:t>
      </w:r>
      <w:r w:rsidR="00380D11">
        <w:rPr>
          <w:bCs/>
          <w:lang w:val="sr-Cyrl-RS"/>
        </w:rPr>
        <w:t>1</w:t>
      </w:r>
      <w:r w:rsidR="00C6132F">
        <w:rPr>
          <w:bCs/>
          <w:lang w:val="sr-Cyrl-RS"/>
        </w:rPr>
        <w:t xml:space="preserve"> </w:t>
      </w:r>
      <w:r>
        <w:rPr>
          <w:bCs/>
          <w:lang w:val="sr-Cyrl-RS"/>
        </w:rPr>
        <w:t>из огласа о продаји</w:t>
      </w:r>
      <w:r>
        <w:rPr>
          <w:bCs/>
        </w:rPr>
        <w:t>, стечајни управник је прогласио неуспелом продају наведен</w:t>
      </w:r>
      <w:r w:rsidR="005853E2">
        <w:rPr>
          <w:bCs/>
        </w:rPr>
        <w:t>e</w:t>
      </w:r>
      <w:r>
        <w:rPr>
          <w:bCs/>
        </w:rPr>
        <w:t xml:space="preserve"> целин</w:t>
      </w:r>
      <w:r w:rsidR="005853E2">
        <w:rPr>
          <w:bCs/>
        </w:rPr>
        <w:t>e</w:t>
      </w:r>
      <w:r>
        <w:rPr>
          <w:bCs/>
        </w:rPr>
        <w:t>.</w:t>
      </w:r>
    </w:p>
    <w:p w14:paraId="51A81004" w14:textId="77777777" w:rsidR="00D561E9" w:rsidRDefault="00D561E9" w:rsidP="00D561E9">
      <w:pPr>
        <w:jc w:val="both"/>
        <w:rPr>
          <w:rFonts w:ascii="Times New Roman" w:hAnsi="Times New Roman"/>
          <w:b w:val="0"/>
          <w:lang w:val="sr-Cyrl-CS"/>
        </w:rPr>
      </w:pP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8AF83E" w14:textId="77777777" w:rsidR="000E5D14" w:rsidRDefault="000E5D14" w:rsidP="00BF3054">
      <w:r>
        <w:separator/>
      </w:r>
    </w:p>
  </w:endnote>
  <w:endnote w:type="continuationSeparator" w:id="0">
    <w:p w14:paraId="649297DC" w14:textId="77777777" w:rsidR="000E5D14" w:rsidRDefault="000E5D14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D77FB" w14:textId="77777777" w:rsidR="000E5D14" w:rsidRDefault="000E5D14" w:rsidP="00BF3054">
      <w:r>
        <w:separator/>
      </w:r>
    </w:p>
  </w:footnote>
  <w:footnote w:type="continuationSeparator" w:id="0">
    <w:p w14:paraId="004D3D7A" w14:textId="77777777" w:rsidR="000E5D14" w:rsidRDefault="000E5D14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0E5D14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D09E1"/>
    <w:rsid w:val="003E1672"/>
    <w:rsid w:val="003E4D02"/>
    <w:rsid w:val="00401E73"/>
    <w:rsid w:val="00404414"/>
    <w:rsid w:val="004059EB"/>
    <w:rsid w:val="00406B24"/>
    <w:rsid w:val="004221BC"/>
    <w:rsid w:val="00441C5B"/>
    <w:rsid w:val="004477B9"/>
    <w:rsid w:val="00456010"/>
    <w:rsid w:val="00495D4F"/>
    <w:rsid w:val="004A6DDC"/>
    <w:rsid w:val="004E0BBD"/>
    <w:rsid w:val="005169DB"/>
    <w:rsid w:val="00525449"/>
    <w:rsid w:val="00532E3B"/>
    <w:rsid w:val="005332B8"/>
    <w:rsid w:val="00536E5B"/>
    <w:rsid w:val="005524C0"/>
    <w:rsid w:val="00565C9B"/>
    <w:rsid w:val="005853E2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431E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3D2C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00564"/>
    <w:rsid w:val="00B31781"/>
    <w:rsid w:val="00B33E48"/>
    <w:rsid w:val="00B50CA8"/>
    <w:rsid w:val="00B532E9"/>
    <w:rsid w:val="00B719BE"/>
    <w:rsid w:val="00B82203"/>
    <w:rsid w:val="00B9150B"/>
    <w:rsid w:val="00BA2C54"/>
    <w:rsid w:val="00BF3054"/>
    <w:rsid w:val="00C151CD"/>
    <w:rsid w:val="00C3245D"/>
    <w:rsid w:val="00C465F3"/>
    <w:rsid w:val="00C478D8"/>
    <w:rsid w:val="00C605F0"/>
    <w:rsid w:val="00C6132F"/>
    <w:rsid w:val="00C6464C"/>
    <w:rsid w:val="00C74824"/>
    <w:rsid w:val="00C82E5A"/>
    <w:rsid w:val="00CC2954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A7E5B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0B4F7-6049-410D-86BD-55BD7A991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VNIKOLIC</cp:lastModifiedBy>
  <cp:revision>2</cp:revision>
  <cp:lastPrinted>2012-11-07T14:43:00Z</cp:lastPrinted>
  <dcterms:created xsi:type="dcterms:W3CDTF">2020-09-21T12:20:00Z</dcterms:created>
  <dcterms:modified xsi:type="dcterms:W3CDTF">2020-09-21T12:20:00Z</dcterms:modified>
</cp:coreProperties>
</file>